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济南通祥机电设备有限公司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山东省济南市长清区平安街道晨辉路17-2号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赵岭超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山东省济南市长清区平安街道晨辉路17-2号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张兆刚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18668953655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18668953655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液压机电设备及配件的生产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11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11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企业未提供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测量设备（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万用表</w:t>
            </w:r>
            <w:r>
              <w:rPr>
                <w:rFonts w:hint="eastAsia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、游标卡尺、钢卷尺）的计量证书。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关注测量设备校准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2050" o:spt="75" alt="a70a62583c0d9032e3c5101938293d0" type="#_x0000_t75" style="position:absolute;left:0pt;margin-left:115.45pt;margin-top:-14.95pt;height:77.4pt;width:25.9pt;rotation:-5898240f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a70a62583c0d9032e3c5101938293d0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2022.5.23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关注行车</w:t>
            </w:r>
            <w:bookmarkStart w:id="17" w:name="_GoBack"/>
            <w:bookmarkEnd w:id="17"/>
            <w:r>
              <w:rPr>
                <w:rFonts w:hint="eastAsia" w:ascii="宋体" w:hAnsi="宋体"/>
                <w:sz w:val="24"/>
                <w:lang w:val="en-US" w:eastAsia="zh-CN"/>
              </w:rPr>
              <w:t>备吨位的确认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_x0000_s2051" o:spid="_x0000_s2051" o:spt="75" alt="a70a62583c0d9032e3c5101938293d0" type="#_x0000_t75" style="position:absolute;left:0pt;margin-left:110.4pt;margin-top:-8.55pt;height:77.4pt;width:24.7pt;rotation:-5898240f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a70a62583c0d9032e3c5101938293d0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06451961"/>
    <w:rsid w:val="1388050E"/>
    <w:rsid w:val="236E14F9"/>
    <w:rsid w:val="50FB4B61"/>
    <w:rsid w:val="65191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1727</Words>
  <Characters>1849</Characters>
  <Lines>16</Lines>
  <Paragraphs>4</Paragraphs>
  <TotalTime>1</TotalTime>
  <ScaleCrop>false</ScaleCrop>
  <LinksUpToDate>false</LinksUpToDate>
  <CharactersWithSpaces>2378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2022-05-29T09:04:06Z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