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019"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w:t>
            </w:r>
          </w:p>
          <w:p>
            <w:pPr>
              <w:spacing w:line="360" w:lineRule="auto"/>
              <w:rPr>
                <w:rFonts w:hint="eastAsia" w:ascii="仿宋" w:hAnsi="仿宋" w:eastAsia="仿宋" w:cs="仿宋"/>
                <w:sz w:val="21"/>
                <w:szCs w:val="21"/>
              </w:rPr>
            </w:pPr>
            <w:r>
              <w:rPr>
                <w:rFonts w:hint="eastAsia" w:ascii="仿宋" w:hAnsi="仿宋" w:eastAsia="仿宋" w:cs="仿宋"/>
                <w:sz w:val="21"/>
                <w:szCs w:val="21"/>
              </w:rPr>
              <w:t>条款</w:t>
            </w:r>
          </w:p>
        </w:tc>
        <w:tc>
          <w:tcPr>
            <w:tcW w:w="11223" w:type="dxa"/>
            <w:vAlign w:val="center"/>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rPr>
              <w:t>受审核部门：供销部      主管领</w:t>
            </w:r>
            <w:r>
              <w:rPr>
                <w:rFonts w:hint="eastAsia" w:ascii="仿宋" w:hAnsi="仿宋" w:eastAsia="仿宋" w:cs="仿宋"/>
                <w:color w:val="000000"/>
                <w:kern w:val="0"/>
                <w:sz w:val="21"/>
                <w:szCs w:val="21"/>
                <w:lang w:val="en-US" w:eastAsia="zh-CN"/>
              </w:rPr>
              <w:t xml:space="preserve">导：苏立军    </w:t>
            </w:r>
            <w:r>
              <w:rPr>
                <w:rFonts w:hint="eastAsia" w:ascii="仿宋" w:hAnsi="仿宋" w:eastAsia="仿宋" w:cs="仿宋"/>
                <w:sz w:val="21"/>
                <w:szCs w:val="21"/>
              </w:rPr>
              <w:t xml:space="preserve"> 陪同人员：</w:t>
            </w:r>
            <w:r>
              <w:rPr>
                <w:rFonts w:hint="eastAsia" w:ascii="仿宋" w:hAnsi="仿宋" w:eastAsia="仿宋" w:cs="仿宋"/>
                <w:sz w:val="21"/>
                <w:szCs w:val="21"/>
                <w:lang w:val="en-US" w:eastAsia="zh-CN"/>
              </w:rPr>
              <w:t>苏连荣</w:t>
            </w:r>
          </w:p>
        </w:tc>
        <w:tc>
          <w:tcPr>
            <w:tcW w:w="760"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rPr>
                <w:rFonts w:hint="eastAsia" w:ascii="仿宋" w:hAnsi="仿宋" w:eastAsia="仿宋" w:cs="仿宋"/>
                <w:sz w:val="21"/>
                <w:szCs w:val="21"/>
              </w:rPr>
            </w:pPr>
          </w:p>
        </w:tc>
        <w:tc>
          <w:tcPr>
            <w:tcW w:w="1019" w:type="dxa"/>
            <w:vMerge w:val="continue"/>
            <w:vAlign w:val="center"/>
          </w:tcPr>
          <w:p>
            <w:pPr>
              <w:spacing w:line="360" w:lineRule="auto"/>
              <w:rPr>
                <w:rFonts w:hint="eastAsia" w:ascii="仿宋" w:hAnsi="仿宋" w:eastAsia="仿宋" w:cs="仿宋"/>
                <w:sz w:val="21"/>
                <w:szCs w:val="21"/>
              </w:rPr>
            </w:pPr>
          </w:p>
        </w:tc>
        <w:tc>
          <w:tcPr>
            <w:tcW w:w="11223" w:type="dxa"/>
            <w:vAlign w:val="center"/>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审核时间：</w:t>
            </w:r>
            <w:r>
              <w:rPr>
                <w:rFonts w:hint="eastAsia" w:ascii="仿宋" w:hAnsi="仿宋" w:eastAsia="仿宋" w:cs="仿宋"/>
                <w:sz w:val="21"/>
                <w:szCs w:val="21"/>
                <w:lang w:val="en-US" w:eastAsia="zh-CN"/>
              </w:rPr>
              <w:t>2022.7.15</w:t>
            </w:r>
          </w:p>
        </w:tc>
        <w:tc>
          <w:tcPr>
            <w:tcW w:w="760"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60" w:lineRule="auto"/>
              <w:rPr>
                <w:rFonts w:hint="eastAsia" w:ascii="仿宋" w:hAnsi="仿宋" w:eastAsia="仿宋" w:cs="仿宋"/>
                <w:sz w:val="21"/>
                <w:szCs w:val="21"/>
              </w:rPr>
            </w:pPr>
          </w:p>
        </w:tc>
        <w:tc>
          <w:tcPr>
            <w:tcW w:w="1019" w:type="dxa"/>
            <w:vMerge w:val="continue"/>
            <w:vAlign w:val="center"/>
          </w:tcPr>
          <w:p>
            <w:pPr>
              <w:spacing w:line="360" w:lineRule="auto"/>
              <w:rPr>
                <w:rFonts w:hint="eastAsia" w:ascii="仿宋" w:hAnsi="仿宋" w:eastAsia="仿宋" w:cs="仿宋"/>
                <w:sz w:val="21"/>
                <w:szCs w:val="21"/>
              </w:rPr>
            </w:pPr>
          </w:p>
        </w:tc>
        <w:tc>
          <w:tcPr>
            <w:tcW w:w="11223" w:type="dxa"/>
            <w:vAlign w:val="center"/>
          </w:tcPr>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涉及标准条款：QMS:5.3组织的岗位、职责和权限、6.2质量目标、8.2产品和服务的要求、8.4外部提供过程、产品和服务的控制、8.5.1销售和服务提供的控制、8.5.3顾客或外部供方的财产、8.5.5交付后的活动</w:t>
            </w:r>
            <w:r>
              <w:rPr>
                <w:rFonts w:hint="eastAsia" w:ascii="仿宋" w:hAnsi="仿宋" w:eastAsia="仿宋" w:cs="仿宋"/>
                <w:sz w:val="21"/>
                <w:szCs w:val="21"/>
                <w:lang w:eastAsia="zh-CN"/>
              </w:rPr>
              <w:t>、</w:t>
            </w:r>
            <w:r>
              <w:rPr>
                <w:rFonts w:hint="eastAsia" w:ascii="仿宋" w:hAnsi="仿宋" w:eastAsia="仿宋" w:cs="仿宋"/>
                <w:sz w:val="21"/>
                <w:szCs w:val="21"/>
              </w:rPr>
              <w:t>9.1.2顾客满意</w:t>
            </w:r>
          </w:p>
        </w:tc>
        <w:tc>
          <w:tcPr>
            <w:tcW w:w="760"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tcPr>
          <w:p>
            <w:pPr>
              <w:spacing w:line="360" w:lineRule="auto"/>
              <w:rPr>
                <w:rFonts w:hint="eastAsia" w:ascii="仿宋" w:hAnsi="仿宋" w:eastAsia="仿宋" w:cs="仿宋"/>
                <w:sz w:val="21"/>
                <w:szCs w:val="21"/>
              </w:rPr>
            </w:pPr>
            <w:r>
              <w:rPr>
                <w:rFonts w:hint="eastAsia" w:ascii="仿宋" w:hAnsi="仿宋" w:eastAsia="仿宋" w:cs="仿宋"/>
                <w:color w:val="000000"/>
                <w:kern w:val="0"/>
                <w:sz w:val="21"/>
                <w:szCs w:val="21"/>
              </w:rPr>
              <w:t>公司的岗位职责和权限</w:t>
            </w:r>
          </w:p>
        </w:tc>
        <w:tc>
          <w:tcPr>
            <w:tcW w:w="1019"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Q5.3</w:t>
            </w:r>
          </w:p>
          <w:p>
            <w:pPr>
              <w:spacing w:line="360" w:lineRule="auto"/>
              <w:rPr>
                <w:rFonts w:hint="eastAsia" w:ascii="仿宋" w:hAnsi="仿宋" w:eastAsia="仿宋" w:cs="仿宋"/>
                <w:sz w:val="21"/>
                <w:szCs w:val="21"/>
              </w:rPr>
            </w:pPr>
          </w:p>
        </w:tc>
        <w:tc>
          <w:tcPr>
            <w:tcW w:w="11223" w:type="dxa"/>
          </w:tcPr>
          <w:p>
            <w:pPr>
              <w:spacing w:line="360" w:lineRule="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主要职责：</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a.负责组织合同评审，做好合同管理工作，定期对顾客满意程度进行测量和分析。</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b.传达客户对产品质量要求的信息，促进产品质量的控制和提高，认真做好售后服务工作。</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c. 严格贯彻本公司有关产品的质量、技术标准，为生产实施采购符合质量标准的原材料及外协工作。</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d. 代表本公司与供方沟通。</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e. 按本公司生产部和合同要求，及时组织采购及外协工作。</w:t>
            </w:r>
          </w:p>
          <w:p>
            <w:pPr>
              <w:spacing w:line="360" w:lineRule="auto"/>
              <w:rPr>
                <w:rFonts w:hint="eastAsia" w:ascii="仿宋" w:hAnsi="仿宋" w:eastAsia="仿宋" w:cs="仿宋"/>
                <w:sz w:val="21"/>
                <w:szCs w:val="21"/>
              </w:rPr>
            </w:pPr>
            <w:r>
              <w:rPr>
                <w:rFonts w:hint="eastAsia" w:ascii="仿宋" w:hAnsi="仿宋" w:eastAsia="仿宋" w:cs="仿宋"/>
                <w:color w:val="000000"/>
                <w:kern w:val="0"/>
                <w:sz w:val="21"/>
                <w:szCs w:val="21"/>
              </w:rPr>
              <w:t>f. 对入库产品要严格标识，不合格原材料拒收或隔离。</w:t>
            </w:r>
          </w:p>
        </w:tc>
        <w:tc>
          <w:tcPr>
            <w:tcW w:w="760"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目标</w:t>
            </w:r>
          </w:p>
        </w:tc>
        <w:tc>
          <w:tcPr>
            <w:tcW w:w="1019"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w:t>
            </w:r>
          </w:p>
          <w:p>
            <w:pPr>
              <w:spacing w:line="360" w:lineRule="auto"/>
              <w:rPr>
                <w:rFonts w:hint="eastAsia" w:ascii="仿宋" w:hAnsi="仿宋" w:eastAsia="仿宋" w:cs="仿宋"/>
                <w:color w:val="000000"/>
                <w:kern w:val="0"/>
                <w:sz w:val="21"/>
                <w:szCs w:val="21"/>
              </w:rPr>
            </w:pPr>
          </w:p>
        </w:tc>
        <w:tc>
          <w:tcPr>
            <w:tcW w:w="11223"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目标分解到部门，主要目标：</w:t>
            </w:r>
          </w:p>
          <w:p>
            <w:pPr>
              <w:snapToGrid w:val="0"/>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color w:val="000000"/>
                <w:sz w:val="24"/>
              </w:rPr>
              <w:t>采购产品合格率96%以上</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100%</w:t>
            </w:r>
          </w:p>
          <w:p>
            <w:pPr>
              <w:snapToGrid w:val="0"/>
              <w:spacing w:line="360" w:lineRule="auto"/>
              <w:rPr>
                <w:rFonts w:hint="eastAsia" w:ascii="仿宋" w:hAnsi="仿宋" w:eastAsia="仿宋" w:cs="仿宋"/>
                <w:color w:val="000000"/>
                <w:sz w:val="24"/>
              </w:rPr>
            </w:pPr>
            <w:r>
              <w:rPr>
                <w:rFonts w:hint="eastAsia" w:ascii="仿宋" w:hAnsi="仿宋" w:eastAsia="仿宋" w:cs="仿宋"/>
                <w:sz w:val="21"/>
                <w:szCs w:val="21"/>
                <w:lang w:val="en-US" w:eastAsia="zh-CN"/>
              </w:rPr>
              <w:t>2、</w:t>
            </w:r>
            <w:r>
              <w:rPr>
                <w:rFonts w:hint="eastAsia" w:ascii="仿宋" w:hAnsi="仿宋" w:eastAsia="仿宋" w:cs="仿宋"/>
                <w:color w:val="000000"/>
                <w:sz w:val="24"/>
              </w:rPr>
              <w:t>供方评定率100%</w:t>
            </w:r>
            <w:r>
              <w:rPr>
                <w:rFonts w:hint="eastAsia" w:ascii="仿宋" w:hAnsi="仿宋" w:eastAsia="仿宋" w:cs="仿宋"/>
                <w:sz w:val="21"/>
                <w:szCs w:val="21"/>
                <w:lang w:val="en-US" w:eastAsia="zh-CN"/>
              </w:rPr>
              <w:t xml:space="preserve">                               100%</w:t>
            </w:r>
          </w:p>
          <w:p>
            <w:pPr>
              <w:snapToGrid w:val="0"/>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合同评审率100%</w:t>
            </w:r>
            <w:r>
              <w:rPr>
                <w:rFonts w:hint="eastAsia" w:ascii="仿宋" w:hAnsi="仿宋" w:eastAsia="仿宋" w:cs="仿宋"/>
                <w:color w:val="000000"/>
                <w:sz w:val="24"/>
                <w:lang w:eastAsia="zh-CN"/>
              </w:rPr>
              <w:t>；</w:t>
            </w:r>
            <w:r>
              <w:rPr>
                <w:rFonts w:hint="eastAsia" w:ascii="仿宋" w:hAnsi="仿宋" w:eastAsia="仿宋" w:cs="仿宋"/>
                <w:sz w:val="21"/>
                <w:szCs w:val="21"/>
                <w:lang w:val="en-US" w:eastAsia="zh-CN"/>
              </w:rPr>
              <w:t xml:space="preserve">                            100%</w:t>
            </w:r>
          </w:p>
          <w:p>
            <w:pPr>
              <w:snapToGrid w:val="0"/>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出厂合格率100%</w:t>
            </w:r>
            <w:r>
              <w:rPr>
                <w:rFonts w:hint="eastAsia" w:ascii="仿宋" w:hAnsi="仿宋" w:eastAsia="仿宋" w:cs="仿宋"/>
                <w:color w:val="000000"/>
                <w:sz w:val="24"/>
                <w:lang w:eastAsia="zh-CN"/>
              </w:rPr>
              <w:t>；</w:t>
            </w:r>
            <w:r>
              <w:rPr>
                <w:rFonts w:hint="eastAsia" w:ascii="仿宋" w:hAnsi="仿宋" w:eastAsia="仿宋" w:cs="仿宋"/>
                <w:sz w:val="21"/>
                <w:szCs w:val="21"/>
                <w:lang w:val="en-US" w:eastAsia="zh-CN"/>
              </w:rPr>
              <w:t xml:space="preserve">                            100%</w:t>
            </w:r>
          </w:p>
          <w:p>
            <w:pPr>
              <w:snapToGrid w:val="0"/>
              <w:spacing w:line="360" w:lineRule="auto"/>
              <w:rPr>
                <w:rFonts w:hint="eastAsia" w:ascii="仿宋" w:hAnsi="仿宋" w:eastAsia="仿宋" w:cs="仿宋"/>
                <w:sz w:val="21"/>
                <w:szCs w:val="21"/>
                <w:lang w:eastAsia="zh-CN"/>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顾客满意率95%以上</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97%</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4"/>
                <w:szCs w:val="24"/>
                <w:lang w:val="en-US" w:eastAsia="zh-CN"/>
              </w:rPr>
              <w:t>考核频次每季度，最新考核日期</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月30日统计考核，目标达成。</w:t>
            </w:r>
          </w:p>
        </w:tc>
        <w:tc>
          <w:tcPr>
            <w:tcW w:w="760"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顾客沟通</w:t>
            </w:r>
          </w:p>
        </w:tc>
        <w:tc>
          <w:tcPr>
            <w:tcW w:w="101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Q8.2.1</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122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与顾客沟通主要采取以下方式：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产品信息：主要是电话、传真、微信、互联网、公司宣传册及网站的方式；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问询、合同或订单的处理：主要采取电话或面谈的方式；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顾客反馈：主要为顾客建立档案，定期电话或登门进行回访。并为主要客户建立了档案。</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与产品和服务要求有关的要求确定</w:t>
            </w:r>
          </w:p>
        </w:tc>
        <w:tc>
          <w:tcPr>
            <w:tcW w:w="101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Q8.2.2</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122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该公司主要从事弹簧支吊架、烟风煤粉管道零部件、管道杂项的加工及销售。该公司主要依据合同法及顾客要求进行加工销售，与产品和服务有关的要求主要体现在与顾客所签定的合同中。</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另外，该公司确定并收集了产品质量法、合同法、消费者权益保护法等相关法律法规，将其中的相关要求作为与产品有关要求的补充。</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p>
            <w:pPr>
              <w:spacing w:line="360" w:lineRule="auto"/>
              <w:rPr>
                <w:rFonts w:hint="eastAsia" w:ascii="仿宋" w:hAnsi="仿宋" w:eastAsia="仿宋" w:cs="仿宋"/>
                <w:color w:val="000000"/>
                <w:kern w:val="0"/>
                <w:sz w:val="21"/>
                <w:szCs w:val="21"/>
              </w:rPr>
            </w:pPr>
          </w:p>
          <w:p>
            <w:pPr>
              <w:spacing w:line="360" w:lineRule="auto"/>
              <w:rPr>
                <w:rFonts w:hint="eastAsia" w:ascii="仿宋" w:hAnsi="仿宋" w:eastAsia="仿宋" w:cs="仿宋"/>
                <w:color w:val="000000"/>
                <w:kern w:val="0"/>
                <w:sz w:val="21"/>
                <w:szCs w:val="21"/>
              </w:rPr>
            </w:pPr>
          </w:p>
          <w:p>
            <w:pPr>
              <w:spacing w:line="360" w:lineRule="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07" w:type="dxa"/>
            <w:vAlign w:val="center"/>
          </w:tcPr>
          <w:p>
            <w:pPr>
              <w:rPr>
                <w:rFonts w:hint="eastAsia" w:ascii="仿宋" w:hAnsi="仿宋" w:eastAsia="仿宋" w:cs="仿宋"/>
                <w:sz w:val="21"/>
                <w:szCs w:val="21"/>
              </w:rPr>
            </w:pPr>
            <w:r>
              <w:rPr>
                <w:rFonts w:hint="eastAsia" w:ascii="仿宋" w:hAnsi="仿宋" w:eastAsia="仿宋" w:cs="仿宋"/>
                <w:sz w:val="21"/>
                <w:szCs w:val="21"/>
              </w:rPr>
              <w:t>与产品和服务要求有关的要求评审</w:t>
            </w:r>
          </w:p>
        </w:tc>
        <w:tc>
          <w:tcPr>
            <w:tcW w:w="101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Q8.2.3</w:t>
            </w:r>
          </w:p>
          <w:p>
            <w:pPr>
              <w:spacing w:line="360" w:lineRule="auto"/>
              <w:ind w:firstLine="420" w:firstLineChars="200"/>
              <w:rPr>
                <w:rFonts w:hint="eastAsia" w:ascii="仿宋" w:hAnsi="仿宋" w:eastAsia="仿宋" w:cs="仿宋"/>
                <w:sz w:val="21"/>
                <w:szCs w:val="21"/>
              </w:rPr>
            </w:pPr>
          </w:p>
        </w:tc>
        <w:tc>
          <w:tcPr>
            <w:tcW w:w="1122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该公司与产品有关要求主要在合同中体现，在合同签订之前，由</w:t>
            </w:r>
            <w:r>
              <w:rPr>
                <w:rFonts w:hint="eastAsia" w:ascii="仿宋" w:hAnsi="仿宋" w:eastAsia="仿宋" w:cs="仿宋"/>
                <w:sz w:val="21"/>
                <w:szCs w:val="21"/>
                <w:lang w:val="en-US" w:eastAsia="zh-CN"/>
              </w:rPr>
              <w:t>供销部</w:t>
            </w:r>
            <w:r>
              <w:rPr>
                <w:rFonts w:hint="eastAsia" w:ascii="仿宋" w:hAnsi="仿宋" w:eastAsia="仿宋" w:cs="仿宋"/>
                <w:sz w:val="21"/>
                <w:szCs w:val="21"/>
              </w:rPr>
              <w:t>经理汇报总经理一起进行评审，结合价格、库存、交付期、产品名称、规格型号、技术要求等以会议或微信的方式进行评审，没有异议后销售代表在合同上签字盖章作为合同已经过评审的证据，然后回复客户。</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企业合同的管理方面尚有不足，未能提供合同台帐，登记顾客名称、合同编号、项目名称、规格型号、评审日期、签定日期、履行情况等，已交流。                         </w:t>
            </w:r>
          </w:p>
          <w:p>
            <w:pPr>
              <w:adjustRightInd w:val="0"/>
              <w:snapToGrid w:val="0"/>
              <w:spacing w:line="360" w:lineRule="auto"/>
              <w:ind w:left="111" w:leftChars="53"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抽查1）“销售合同”，签订日期202</w:t>
            </w:r>
            <w:r>
              <w:rPr>
                <w:rFonts w:hint="eastAsia" w:ascii="仿宋" w:hAnsi="仿宋" w:eastAsia="仿宋" w:cs="仿宋"/>
                <w:sz w:val="21"/>
                <w:szCs w:val="21"/>
                <w:lang w:val="en-US" w:eastAsia="zh-CN"/>
              </w:rPr>
              <w:t>2.1.16</w:t>
            </w:r>
            <w:r>
              <w:rPr>
                <w:rFonts w:hint="eastAsia" w:ascii="仿宋" w:hAnsi="仿宋" w:eastAsia="仿宋" w:cs="仿宋"/>
                <w:sz w:val="21"/>
                <w:szCs w:val="21"/>
              </w:rPr>
              <w:t>日，买方</w:t>
            </w:r>
            <w:r>
              <w:rPr>
                <w:rFonts w:hint="eastAsia" w:ascii="仿宋" w:hAnsi="仿宋" w:eastAsia="仿宋" w:cs="仿宋"/>
                <w:sz w:val="21"/>
                <w:szCs w:val="21"/>
                <w:lang w:val="en-US" w:eastAsia="zh-CN"/>
              </w:rPr>
              <w:t>曲靖市沾益区呈钢能源有限公司</w:t>
            </w:r>
            <w:r>
              <w:rPr>
                <w:rFonts w:hint="eastAsia" w:ascii="仿宋" w:hAnsi="仿宋" w:eastAsia="仿宋" w:cs="仿宋"/>
                <w:sz w:val="21"/>
                <w:szCs w:val="21"/>
              </w:rPr>
              <w:t>，采购</w:t>
            </w:r>
            <w:r>
              <w:rPr>
                <w:rFonts w:hint="eastAsia" w:ascii="仿宋" w:hAnsi="仿宋" w:eastAsia="仿宋" w:cs="仿宋"/>
                <w:sz w:val="21"/>
                <w:szCs w:val="21"/>
                <w:lang w:val="en-US" w:eastAsia="zh-CN"/>
              </w:rPr>
              <w:t>弹簧一批</w:t>
            </w:r>
            <w:r>
              <w:rPr>
                <w:rFonts w:hint="eastAsia" w:ascii="仿宋" w:hAnsi="仿宋" w:eastAsia="仿宋" w:cs="仿宋"/>
                <w:sz w:val="21"/>
                <w:szCs w:val="21"/>
              </w:rPr>
              <w:t>，附有清单主要有</w:t>
            </w:r>
            <w:r>
              <w:rPr>
                <w:rFonts w:hint="eastAsia" w:ascii="仿宋" w:hAnsi="仿宋" w:eastAsia="仿宋" w:cs="仿宋"/>
                <w:sz w:val="21"/>
                <w:szCs w:val="21"/>
                <w:lang w:val="en-US" w:eastAsia="zh-CN"/>
              </w:rPr>
              <w:t>各种规格的弹簧</w:t>
            </w:r>
            <w:r>
              <w:rPr>
                <w:rFonts w:hint="eastAsia" w:ascii="仿宋" w:hAnsi="仿宋" w:eastAsia="仿宋" w:cs="仿宋"/>
                <w:sz w:val="21"/>
                <w:szCs w:val="21"/>
              </w:rPr>
              <w:t>……。另合同约定了价格、交货日期、交货地点方式、验收期限和方法、包装及运费、结算方式、质保和服务等内容，公司代表</w:t>
            </w:r>
            <w:r>
              <w:rPr>
                <w:rFonts w:hint="eastAsia" w:ascii="仿宋" w:hAnsi="仿宋" w:eastAsia="仿宋" w:cs="仿宋"/>
                <w:sz w:val="21"/>
                <w:szCs w:val="21"/>
                <w:lang w:eastAsia="zh-CN"/>
              </w:rPr>
              <w:t xml:space="preserve">苏连荣 </w:t>
            </w:r>
            <w:r>
              <w:rPr>
                <w:rFonts w:hint="eastAsia" w:ascii="仿宋" w:hAnsi="仿宋" w:eastAsia="仿宋" w:cs="仿宋"/>
                <w:sz w:val="21"/>
                <w:szCs w:val="21"/>
              </w:rPr>
              <w:t>于202</w:t>
            </w:r>
            <w:r>
              <w:rPr>
                <w:rFonts w:hint="eastAsia" w:ascii="仿宋" w:hAnsi="仿宋" w:eastAsia="仿宋" w:cs="仿宋"/>
                <w:sz w:val="21"/>
                <w:szCs w:val="21"/>
                <w:lang w:val="en-US" w:eastAsia="zh-CN"/>
              </w:rPr>
              <w:t>2.1.15</w:t>
            </w:r>
            <w:r>
              <w:rPr>
                <w:rFonts w:hint="eastAsia" w:ascii="仿宋" w:hAnsi="仿宋" w:eastAsia="仿宋" w:cs="仿宋"/>
                <w:sz w:val="21"/>
                <w:szCs w:val="21"/>
              </w:rPr>
              <w:t>日评审后签字盖公章后回传给客户。</w:t>
            </w:r>
          </w:p>
          <w:p>
            <w:pPr>
              <w:adjustRightInd w:val="0"/>
              <w:snapToGrid w:val="0"/>
              <w:spacing w:line="360" w:lineRule="auto"/>
              <w:ind w:left="111" w:leftChars="53" w:right="-6" w:rightChars="-3" w:firstLine="420" w:firstLineChars="200"/>
              <w:rPr>
                <w:rFonts w:hint="default" w:eastAsia="仿宋"/>
                <w:lang w:val="en-US" w:eastAsia="zh-CN"/>
              </w:rPr>
            </w:pPr>
            <w:r>
              <w:rPr>
                <w:rFonts w:hint="eastAsia" w:ascii="仿宋" w:hAnsi="仿宋" w:eastAsia="仿宋" w:cs="仿宋"/>
                <w:sz w:val="21"/>
                <w:szCs w:val="21"/>
              </w:rPr>
              <w:t>抽查1）“销售合同”，签订日期202</w:t>
            </w:r>
            <w:r>
              <w:rPr>
                <w:rFonts w:hint="eastAsia" w:ascii="仿宋" w:hAnsi="仿宋" w:eastAsia="仿宋" w:cs="仿宋"/>
                <w:sz w:val="21"/>
                <w:szCs w:val="21"/>
                <w:lang w:val="en-US" w:eastAsia="zh-CN"/>
              </w:rPr>
              <w:t>2.2.13</w:t>
            </w:r>
            <w:r>
              <w:rPr>
                <w:rFonts w:hint="eastAsia" w:ascii="仿宋" w:hAnsi="仿宋" w:eastAsia="仿宋" w:cs="仿宋"/>
                <w:sz w:val="21"/>
                <w:szCs w:val="21"/>
              </w:rPr>
              <w:t>日，买方</w:t>
            </w:r>
            <w:r>
              <w:rPr>
                <w:rFonts w:hint="eastAsia" w:ascii="仿宋" w:hAnsi="仿宋" w:eastAsia="仿宋" w:cs="仿宋"/>
                <w:sz w:val="21"/>
                <w:szCs w:val="21"/>
                <w:lang w:val="en-US" w:eastAsia="zh-CN"/>
              </w:rPr>
              <w:t>鹤岗市征楠煤化工有限公司</w:t>
            </w:r>
            <w:r>
              <w:rPr>
                <w:rFonts w:hint="eastAsia" w:ascii="仿宋" w:hAnsi="仿宋" w:eastAsia="仿宋" w:cs="仿宋"/>
                <w:sz w:val="21"/>
                <w:szCs w:val="21"/>
              </w:rPr>
              <w:t>，采购</w:t>
            </w:r>
            <w:r>
              <w:rPr>
                <w:rFonts w:hint="eastAsia" w:ascii="仿宋" w:hAnsi="仿宋" w:eastAsia="仿宋" w:cs="仿宋"/>
                <w:sz w:val="21"/>
                <w:szCs w:val="21"/>
                <w:lang w:val="en-US" w:eastAsia="zh-CN"/>
              </w:rPr>
              <w:t>弹簧一批</w:t>
            </w:r>
            <w:r>
              <w:rPr>
                <w:rFonts w:hint="eastAsia" w:ascii="仿宋" w:hAnsi="仿宋" w:eastAsia="仿宋" w:cs="仿宋"/>
                <w:sz w:val="21"/>
                <w:szCs w:val="21"/>
              </w:rPr>
              <w:t>，附有清单主要有</w:t>
            </w:r>
            <w:r>
              <w:rPr>
                <w:rFonts w:hint="eastAsia" w:ascii="仿宋" w:hAnsi="仿宋" w:eastAsia="仿宋" w:cs="仿宋"/>
                <w:sz w:val="21"/>
                <w:szCs w:val="21"/>
                <w:lang w:val="en-US" w:eastAsia="zh-CN"/>
              </w:rPr>
              <w:t>各种规格的弹簧</w:t>
            </w:r>
            <w:r>
              <w:rPr>
                <w:rFonts w:hint="eastAsia" w:ascii="仿宋" w:hAnsi="仿宋" w:eastAsia="仿宋" w:cs="仿宋"/>
                <w:sz w:val="21"/>
                <w:szCs w:val="21"/>
              </w:rPr>
              <w:t>……。另合同约定了价格、交货日期、交货地点方式、验收期限和方法、包装及运费、结算方式、质保和服务等内容，公司代表</w:t>
            </w:r>
            <w:r>
              <w:rPr>
                <w:rFonts w:hint="eastAsia" w:ascii="仿宋" w:hAnsi="仿宋" w:eastAsia="仿宋" w:cs="仿宋"/>
                <w:sz w:val="21"/>
                <w:szCs w:val="21"/>
                <w:lang w:eastAsia="zh-CN"/>
              </w:rPr>
              <w:t xml:space="preserve">苏连荣 </w:t>
            </w:r>
            <w:r>
              <w:rPr>
                <w:rFonts w:hint="eastAsia" w:ascii="仿宋" w:hAnsi="仿宋" w:eastAsia="仿宋" w:cs="仿宋"/>
                <w:sz w:val="21"/>
                <w:szCs w:val="21"/>
              </w:rPr>
              <w:t>于202</w:t>
            </w:r>
            <w:r>
              <w:rPr>
                <w:rFonts w:hint="eastAsia" w:ascii="仿宋" w:hAnsi="仿宋" w:eastAsia="仿宋" w:cs="仿宋"/>
                <w:sz w:val="21"/>
                <w:szCs w:val="21"/>
                <w:lang w:val="en-US" w:eastAsia="zh-CN"/>
              </w:rPr>
              <w:t>2.2.12</w:t>
            </w:r>
            <w:bookmarkStart w:id="0" w:name="_GoBack"/>
            <w:bookmarkEnd w:id="0"/>
            <w:r>
              <w:rPr>
                <w:rFonts w:hint="eastAsia" w:ascii="仿宋" w:hAnsi="仿宋" w:eastAsia="仿宋" w:cs="仿宋"/>
                <w:sz w:val="21"/>
                <w:szCs w:val="21"/>
              </w:rPr>
              <w:t>日评审后签字盖公章后回传给客户。</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合同见附件</w:t>
            </w:r>
            <w:r>
              <w:rPr>
                <w:rFonts w:hint="eastAsia" w:ascii="仿宋" w:hAnsi="仿宋" w:eastAsia="仿宋" w:cs="仿宋"/>
                <w:sz w:val="21"/>
                <w:szCs w:val="21"/>
                <w:lang w:eastAsia="zh-CN"/>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评审在合同签订之前进行，符合要求。</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07" w:type="dxa"/>
            <w:vAlign w:val="center"/>
          </w:tcPr>
          <w:p>
            <w:pPr>
              <w:rPr>
                <w:rFonts w:hint="eastAsia" w:ascii="仿宋" w:hAnsi="仿宋" w:eastAsia="仿宋" w:cs="仿宋"/>
                <w:sz w:val="21"/>
                <w:szCs w:val="21"/>
              </w:rPr>
            </w:pPr>
            <w:r>
              <w:rPr>
                <w:rFonts w:hint="eastAsia" w:ascii="仿宋" w:hAnsi="仿宋" w:eastAsia="仿宋" w:cs="仿宋"/>
                <w:sz w:val="21"/>
                <w:szCs w:val="21"/>
              </w:rPr>
              <w:t>产品和服务要求的变更</w:t>
            </w:r>
          </w:p>
        </w:tc>
        <w:tc>
          <w:tcPr>
            <w:tcW w:w="1019" w:type="dxa"/>
            <w:vAlign w:val="center"/>
          </w:tcPr>
          <w:p>
            <w:pPr>
              <w:rPr>
                <w:rFonts w:hint="eastAsia" w:ascii="仿宋" w:hAnsi="仿宋" w:eastAsia="仿宋" w:cs="仿宋"/>
                <w:sz w:val="21"/>
                <w:szCs w:val="21"/>
              </w:rPr>
            </w:pPr>
            <w:r>
              <w:rPr>
                <w:rFonts w:hint="eastAsia" w:ascii="仿宋" w:hAnsi="仿宋" w:eastAsia="仿宋" w:cs="仿宋"/>
                <w:sz w:val="21"/>
                <w:szCs w:val="21"/>
              </w:rPr>
              <w:t>Q8.2.4</w:t>
            </w:r>
          </w:p>
          <w:p>
            <w:pPr>
              <w:rPr>
                <w:rFonts w:hint="eastAsia" w:ascii="仿宋" w:hAnsi="仿宋" w:eastAsia="仿宋" w:cs="仿宋"/>
                <w:sz w:val="21"/>
                <w:szCs w:val="21"/>
              </w:rPr>
            </w:pPr>
          </w:p>
        </w:tc>
        <w:tc>
          <w:tcPr>
            <w:tcW w:w="11223" w:type="dxa"/>
            <w:vAlign w:val="center"/>
          </w:tcPr>
          <w:p>
            <w:pPr>
              <w:rPr>
                <w:rFonts w:hint="eastAsia" w:ascii="仿宋" w:hAnsi="仿宋" w:eastAsia="仿宋" w:cs="仿宋"/>
                <w:sz w:val="21"/>
                <w:szCs w:val="21"/>
              </w:rPr>
            </w:pPr>
            <w:r>
              <w:rPr>
                <w:rFonts w:hint="eastAsia" w:ascii="仿宋" w:hAnsi="仿宋" w:eastAsia="仿宋" w:cs="仿宋"/>
                <w:sz w:val="21"/>
                <w:szCs w:val="21"/>
              </w:rPr>
              <w:t>以上合同自签定后未出现合同变更或顾客要求发生变更造成与先前合同或订单要求表述存在差异的情况，如有发生将重新进行评审并传达给相关人员。</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外部提供过程、产品和服务的控制</w:t>
            </w:r>
          </w:p>
        </w:tc>
        <w:tc>
          <w:tcPr>
            <w:tcW w:w="1019" w:type="dxa"/>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ind w:firstLine="210" w:firstLineChars="1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Q8.4</w:t>
            </w:r>
          </w:p>
        </w:tc>
        <w:tc>
          <w:tcPr>
            <w:tcW w:w="11223" w:type="dxa"/>
            <w:vAlign w:val="top"/>
          </w:tcPr>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查见《CX-GYXWNC-2020-13 外部提供产品、服务和过程控制程序》，规定了采购物资分类、供方评价与管理状况、采购信息、采购产品验证等内容。对采购的物资进行分类，并依据重要程度分别予以控制。</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提供了《合格供方评价标准》，评价内容包含管理体系要求、交货期、人员、设备、现场、生产能力、资质、价格、服务等，分数比例5-10分不等，各分项有相应的评分标准。</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公司采购产品主要为</w:t>
            </w:r>
            <w:r>
              <w:rPr>
                <w:rFonts w:hint="eastAsia" w:ascii="仿宋" w:hAnsi="仿宋" w:eastAsia="仿宋" w:cs="仿宋"/>
                <w:sz w:val="21"/>
                <w:szCs w:val="21"/>
                <w:lang w:val="en-US" w:eastAsia="zh-CN"/>
              </w:rPr>
              <w:t>圆钢、弹簧钢</w:t>
            </w:r>
            <w:r>
              <w:rPr>
                <w:rFonts w:hint="eastAsia" w:ascii="仿宋" w:hAnsi="仿宋" w:eastAsia="仿宋" w:cs="仿宋"/>
                <w:sz w:val="21"/>
                <w:szCs w:val="21"/>
              </w:rPr>
              <w:t>等。</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已编制形成《合格供方名录》：抽查</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、弹簧钢----石家庄钢铁有限公司</w:t>
            </w: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月</w:t>
            </w:r>
            <w:r>
              <w:rPr>
                <w:rFonts w:hint="eastAsia" w:ascii="仿宋" w:hAnsi="仿宋" w:eastAsia="仿宋" w:cs="仿宋"/>
                <w:sz w:val="21"/>
                <w:szCs w:val="21"/>
                <w:lang w:val="en-US" w:eastAsia="zh-CN"/>
              </w:rPr>
              <w:t>5</w:t>
            </w:r>
            <w:r>
              <w:rPr>
                <w:rFonts w:hint="eastAsia" w:ascii="仿宋" w:hAnsi="仿宋" w:eastAsia="仿宋" w:cs="仿宋"/>
                <w:sz w:val="21"/>
                <w:szCs w:val="21"/>
              </w:rPr>
              <w:t>日进行供方的评价，形成《合格供方评定记录表》一份，对资质、产品质量、价格、信誉、第三方认证等内容进行评定。该供方长期公司合作，公司对其产品质量、交货期等充分信任。结论为：同意列入合格供方。批准人：</w:t>
            </w:r>
            <w:r>
              <w:rPr>
                <w:rFonts w:hint="eastAsia" w:ascii="仿宋" w:hAnsi="仿宋" w:eastAsia="仿宋" w:cs="仿宋"/>
                <w:sz w:val="21"/>
                <w:szCs w:val="21"/>
                <w:lang w:eastAsia="zh-CN"/>
              </w:rPr>
              <w:t xml:space="preserve">苏连荣 </w:t>
            </w:r>
            <w:r>
              <w:rPr>
                <w:rFonts w:hint="eastAsia" w:ascii="仿宋" w:hAnsi="仿宋" w:eastAsia="仿宋" w:cs="仿宋"/>
                <w:sz w:val="21"/>
                <w:szCs w:val="21"/>
              </w:rPr>
              <w:t>。</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圆钢----河北钢铁集团石家庄钢铁有限责任公司</w:t>
            </w: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3</w:t>
            </w:r>
            <w:r>
              <w:rPr>
                <w:rFonts w:hint="eastAsia" w:ascii="仿宋" w:hAnsi="仿宋" w:eastAsia="仿宋" w:cs="仿宋"/>
                <w:sz w:val="21"/>
                <w:szCs w:val="21"/>
              </w:rPr>
              <w:t>月</w:t>
            </w:r>
            <w:r>
              <w:rPr>
                <w:rFonts w:hint="eastAsia" w:ascii="仿宋" w:hAnsi="仿宋" w:eastAsia="仿宋" w:cs="仿宋"/>
                <w:sz w:val="21"/>
                <w:szCs w:val="21"/>
                <w:lang w:val="en-US" w:eastAsia="zh-CN"/>
              </w:rPr>
              <w:t>5</w:t>
            </w:r>
            <w:r>
              <w:rPr>
                <w:rFonts w:hint="eastAsia" w:ascii="仿宋" w:hAnsi="仿宋" w:eastAsia="仿宋" w:cs="仿宋"/>
                <w:sz w:val="21"/>
                <w:szCs w:val="21"/>
              </w:rPr>
              <w:t>日进行供方的评价，形成《合格供方评定记录表》一份，对产品质量、价格、信誉等内容进行评定。结论为：同意列入合格供方。批准人：</w:t>
            </w:r>
            <w:r>
              <w:rPr>
                <w:rFonts w:hint="eastAsia" w:ascii="仿宋" w:hAnsi="仿宋" w:eastAsia="仿宋" w:cs="仿宋"/>
                <w:sz w:val="21"/>
                <w:szCs w:val="21"/>
                <w:lang w:eastAsia="zh-CN"/>
              </w:rPr>
              <w:t xml:space="preserve">苏连荣 </w:t>
            </w:r>
            <w:r>
              <w:rPr>
                <w:rFonts w:hint="eastAsia" w:ascii="仿宋" w:hAnsi="仿宋" w:eastAsia="仿宋" w:cs="仿宋"/>
                <w:sz w:val="21"/>
                <w:szCs w:val="21"/>
              </w:rPr>
              <w:t>。</w:t>
            </w:r>
          </w:p>
          <w:p>
            <w:pPr>
              <w:tabs>
                <w:tab w:val="left" w:pos="6597"/>
              </w:tabs>
              <w:autoSpaceDE w:val="0"/>
              <w:autoSpaceDN w:val="0"/>
              <w:adjustRightInd w:val="0"/>
              <w:snapToGrid w:val="0"/>
              <w:spacing w:line="360" w:lineRule="auto"/>
              <w:ind w:right="-6" w:rightChars="-3"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公司向供方及相关人员发送采购信息，该信息由总经理</w:t>
            </w:r>
            <w:r>
              <w:rPr>
                <w:rFonts w:hint="eastAsia" w:ascii="仿宋" w:hAnsi="仿宋" w:eastAsia="仿宋" w:cs="仿宋"/>
                <w:sz w:val="21"/>
                <w:szCs w:val="21"/>
                <w:lang w:eastAsia="zh-CN"/>
              </w:rPr>
              <w:t xml:space="preserve">苏连荣 </w:t>
            </w:r>
            <w:r>
              <w:rPr>
                <w:rFonts w:hint="eastAsia" w:ascii="仿宋" w:hAnsi="仿宋" w:eastAsia="仿宋" w:cs="仿宋"/>
                <w:sz w:val="21"/>
                <w:szCs w:val="21"/>
              </w:rPr>
              <w:t>批准后实施采购。查采购计划，包括：供方、物资名称、规格型号、数量、金额、质量要求等。抽查202</w:t>
            </w:r>
            <w:r>
              <w:rPr>
                <w:rFonts w:hint="eastAsia" w:ascii="仿宋" w:hAnsi="仿宋" w:eastAsia="仿宋" w:cs="仿宋"/>
                <w:sz w:val="21"/>
                <w:szCs w:val="21"/>
                <w:lang w:val="en-US" w:eastAsia="zh-CN"/>
              </w:rPr>
              <w:t>2.6.23</w:t>
            </w:r>
            <w:r>
              <w:rPr>
                <w:rFonts w:hint="eastAsia" w:ascii="仿宋" w:hAnsi="仿宋" w:eastAsia="仿宋" w:cs="仿宋"/>
                <w:sz w:val="21"/>
                <w:szCs w:val="21"/>
              </w:rPr>
              <w:t>日采购</w:t>
            </w:r>
            <w:r>
              <w:rPr>
                <w:rFonts w:hint="eastAsia" w:ascii="仿宋" w:hAnsi="仿宋" w:eastAsia="仿宋" w:cs="仿宋"/>
                <w:sz w:val="21"/>
                <w:szCs w:val="21"/>
                <w:lang w:val="en-US" w:eastAsia="zh-CN"/>
              </w:rPr>
              <w:t>圆钢</w:t>
            </w:r>
            <w:r>
              <w:rPr>
                <w:rFonts w:hint="eastAsia" w:ascii="仿宋" w:hAnsi="仿宋" w:eastAsia="仿宋" w:cs="仿宋"/>
                <w:sz w:val="21"/>
                <w:szCs w:val="21"/>
              </w:rPr>
              <w:t>等均向合格供方采购，均有采购合同，采购计划，流程审批手续齐全，信息完整。</w:t>
            </w:r>
            <w:r>
              <w:rPr>
                <w:rFonts w:hint="eastAsia" w:ascii="仿宋" w:hAnsi="仿宋" w:eastAsia="仿宋" w:cs="仿宋"/>
                <w:sz w:val="21"/>
                <w:szCs w:val="21"/>
                <w:lang w:eastAsia="zh-CN"/>
              </w:rPr>
              <w:drawing>
                <wp:inline distT="0" distB="0" distL="114300" distR="114300">
                  <wp:extent cx="6699885" cy="2705735"/>
                  <wp:effectExtent l="0" t="0" r="5715" b="12065"/>
                  <wp:docPr id="5" name="图片 5" descr="微信图片_2022071917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719174752"/>
                          <pic:cNvPicPr>
                            <a:picLocks noChangeAspect="1"/>
                          </pic:cNvPicPr>
                        </pic:nvPicPr>
                        <pic:blipFill>
                          <a:blip r:embed="rId6"/>
                          <a:stretch>
                            <a:fillRect/>
                          </a:stretch>
                        </pic:blipFill>
                        <pic:spPr>
                          <a:xfrm>
                            <a:off x="0" y="0"/>
                            <a:ext cx="6699885" cy="2705735"/>
                          </a:xfrm>
                          <a:prstGeom prst="rect">
                            <a:avLst/>
                          </a:prstGeom>
                        </pic:spPr>
                      </pic:pic>
                    </a:graphicData>
                  </a:graphic>
                </wp:inline>
              </w:drawing>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查到采购合同</w:t>
            </w:r>
            <w:r>
              <w:rPr>
                <w:rFonts w:hint="eastAsia" w:ascii="仿宋" w:hAnsi="仿宋" w:eastAsia="仿宋" w:cs="仿宋"/>
                <w:sz w:val="21"/>
                <w:szCs w:val="21"/>
                <w:lang w:val="en-US" w:eastAsia="zh-CN"/>
              </w:rPr>
              <w:t>1</w:t>
            </w:r>
            <w:r>
              <w:rPr>
                <w:rFonts w:hint="eastAsia" w:ascii="仿宋" w:hAnsi="仿宋" w:eastAsia="仿宋" w:cs="仿宋"/>
                <w:sz w:val="21"/>
                <w:szCs w:val="21"/>
              </w:rPr>
              <w:t>，202</w:t>
            </w:r>
            <w:r>
              <w:rPr>
                <w:rFonts w:hint="eastAsia" w:ascii="仿宋" w:hAnsi="仿宋" w:eastAsia="仿宋" w:cs="仿宋"/>
                <w:sz w:val="21"/>
                <w:szCs w:val="21"/>
                <w:lang w:val="en-US" w:eastAsia="zh-CN"/>
              </w:rPr>
              <w:t>2.1.5</w:t>
            </w:r>
            <w:r>
              <w:rPr>
                <w:rFonts w:hint="eastAsia" w:ascii="仿宋" w:hAnsi="仿宋" w:eastAsia="仿宋" w:cs="仿宋"/>
                <w:sz w:val="21"/>
                <w:szCs w:val="21"/>
              </w:rPr>
              <w:t>日与</w:t>
            </w:r>
            <w:r>
              <w:rPr>
                <w:rFonts w:hint="eastAsia" w:ascii="仿宋" w:hAnsi="仿宋" w:eastAsia="仿宋" w:cs="仿宋"/>
                <w:sz w:val="21"/>
                <w:szCs w:val="21"/>
                <w:lang w:val="en-US" w:eastAsia="zh-CN"/>
              </w:rPr>
              <w:t>石家庄钢铁</w:t>
            </w:r>
            <w:r>
              <w:rPr>
                <w:rFonts w:hint="eastAsia" w:ascii="仿宋" w:hAnsi="仿宋" w:eastAsia="仿宋" w:cs="仿宋"/>
                <w:sz w:val="21"/>
                <w:szCs w:val="21"/>
              </w:rPr>
              <w:t>有限</w:t>
            </w:r>
            <w:r>
              <w:rPr>
                <w:rFonts w:hint="eastAsia" w:ascii="仿宋" w:hAnsi="仿宋" w:eastAsia="仿宋" w:cs="仿宋"/>
                <w:sz w:val="21"/>
                <w:szCs w:val="21"/>
                <w:lang w:val="en-US" w:eastAsia="zh-CN"/>
              </w:rPr>
              <w:t>责任</w:t>
            </w:r>
            <w:r>
              <w:rPr>
                <w:rFonts w:hint="eastAsia" w:ascii="仿宋" w:hAnsi="仿宋" w:eastAsia="仿宋" w:cs="仿宋"/>
                <w:sz w:val="21"/>
                <w:szCs w:val="21"/>
              </w:rPr>
              <w:t>公司签订，采购</w:t>
            </w:r>
            <w:r>
              <w:rPr>
                <w:rFonts w:hint="eastAsia" w:ascii="仿宋" w:hAnsi="仿宋" w:eastAsia="仿宋" w:cs="仿宋"/>
                <w:sz w:val="21"/>
                <w:szCs w:val="21"/>
                <w:lang w:val="en-US" w:eastAsia="zh-CN"/>
              </w:rPr>
              <w:t>中弹簧钢</w:t>
            </w:r>
            <w:r>
              <w:rPr>
                <w:rFonts w:hint="eastAsia" w:ascii="仿宋" w:hAnsi="仿宋" w:eastAsia="仿宋" w:cs="仿宋"/>
                <w:sz w:val="21"/>
                <w:szCs w:val="21"/>
              </w:rPr>
              <w:t>一批，执行标准国标，到账后生效，自提，双方签字盖章。</w:t>
            </w:r>
            <w:r>
              <w:rPr>
                <w:rFonts w:hint="eastAsia" w:ascii="仿宋" w:hAnsi="仿宋" w:eastAsia="仿宋" w:cs="仿宋"/>
                <w:sz w:val="21"/>
                <w:szCs w:val="21"/>
                <w:lang w:eastAsia="zh-CN"/>
              </w:rPr>
              <w:drawing>
                <wp:inline distT="0" distB="0" distL="114300" distR="114300">
                  <wp:extent cx="2349500" cy="2214880"/>
                  <wp:effectExtent l="0" t="0" r="0" b="7620"/>
                  <wp:docPr id="6" name="图片 6" descr="微信图片_2022071917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719175628"/>
                          <pic:cNvPicPr>
                            <a:picLocks noChangeAspect="1"/>
                          </pic:cNvPicPr>
                        </pic:nvPicPr>
                        <pic:blipFill>
                          <a:blip r:embed="rId7"/>
                          <a:stretch>
                            <a:fillRect/>
                          </a:stretch>
                        </pic:blipFill>
                        <pic:spPr>
                          <a:xfrm>
                            <a:off x="0" y="0"/>
                            <a:ext cx="2349500" cy="221488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2889250" cy="2225675"/>
                  <wp:effectExtent l="0" t="0" r="6350" b="9525"/>
                  <wp:docPr id="7" name="图片 7" descr="微信图片_2022071917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719175649"/>
                          <pic:cNvPicPr>
                            <a:picLocks noChangeAspect="1"/>
                          </pic:cNvPicPr>
                        </pic:nvPicPr>
                        <pic:blipFill>
                          <a:blip r:embed="rId8"/>
                          <a:stretch>
                            <a:fillRect/>
                          </a:stretch>
                        </pic:blipFill>
                        <pic:spPr>
                          <a:xfrm>
                            <a:off x="0" y="0"/>
                            <a:ext cx="2889250" cy="2225675"/>
                          </a:xfrm>
                          <a:prstGeom prst="rect">
                            <a:avLst/>
                          </a:prstGeom>
                        </pic:spPr>
                      </pic:pic>
                    </a:graphicData>
                  </a:graphic>
                </wp:inline>
              </w:drawing>
            </w:r>
          </w:p>
          <w:p>
            <w:pPr>
              <w:tabs>
                <w:tab w:val="left" w:pos="6597"/>
              </w:tabs>
              <w:autoSpaceDE w:val="0"/>
              <w:autoSpaceDN w:val="0"/>
              <w:adjustRightInd w:val="0"/>
              <w:snapToGrid w:val="0"/>
              <w:spacing w:line="360" w:lineRule="auto"/>
              <w:ind w:right="-6" w:rightChars="-3"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另外提供两份采购合同2022.3.8日与2022.4.5日分别向石家庄钢铁</w:t>
            </w:r>
            <w:r>
              <w:rPr>
                <w:rFonts w:hint="eastAsia" w:ascii="仿宋" w:hAnsi="仿宋" w:eastAsia="仿宋" w:cs="仿宋"/>
                <w:sz w:val="21"/>
                <w:szCs w:val="21"/>
              </w:rPr>
              <w:t>有限</w:t>
            </w:r>
            <w:r>
              <w:rPr>
                <w:rFonts w:hint="eastAsia" w:ascii="仿宋" w:hAnsi="仿宋" w:eastAsia="仿宋" w:cs="仿宋"/>
                <w:sz w:val="21"/>
                <w:szCs w:val="21"/>
                <w:lang w:val="en-US" w:eastAsia="zh-CN"/>
              </w:rPr>
              <w:t>责任</w:t>
            </w:r>
            <w:r>
              <w:rPr>
                <w:rFonts w:hint="eastAsia" w:ascii="仿宋" w:hAnsi="仿宋" w:eastAsia="仿宋" w:cs="仿宋"/>
                <w:sz w:val="21"/>
                <w:szCs w:val="21"/>
              </w:rPr>
              <w:t>公司</w:t>
            </w:r>
            <w:r>
              <w:rPr>
                <w:rFonts w:hint="eastAsia" w:ascii="仿宋" w:hAnsi="仿宋" w:eastAsia="仿宋" w:cs="仿宋"/>
                <w:sz w:val="21"/>
                <w:szCs w:val="21"/>
                <w:lang w:val="en-US" w:eastAsia="zh-CN"/>
              </w:rPr>
              <w:t>采购弹簧钢。</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年对供方产品质量、价格、交货期、服务等业绩进行统计，不合格的供方剔除，对供方提供的产品采取入库前验证的方式，验证通常采取查验产品外观、数量、合格证的方式，具体详见审核该部门Q8.6条款记录。</w:t>
            </w:r>
          </w:p>
        </w:tc>
        <w:tc>
          <w:tcPr>
            <w:tcW w:w="760" w:type="dxa"/>
            <w:vAlign w:val="top"/>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顾客或外部供方财产</w:t>
            </w:r>
          </w:p>
        </w:tc>
        <w:tc>
          <w:tcPr>
            <w:tcW w:w="1019" w:type="dxa"/>
            <w:vAlign w:val="center"/>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Q8.5.3</w:t>
            </w:r>
          </w:p>
        </w:tc>
        <w:tc>
          <w:tcPr>
            <w:tcW w:w="11223" w:type="dxa"/>
            <w:vAlign w:val="center"/>
          </w:tcPr>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该公司顾客财产主要为顾客的技术要求及顾客的个人信息等，由销售人员做好顾客技术资料保管及个人信息保密工作。</w:t>
            </w:r>
          </w:p>
          <w:p>
            <w:pPr>
              <w:spacing w:line="360" w:lineRule="auto"/>
              <w:ind w:firstLine="420" w:firstLineChars="200"/>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经询问了解，没有顾客个人信息泄露情况发生。</w:t>
            </w:r>
          </w:p>
        </w:tc>
        <w:tc>
          <w:tcPr>
            <w:tcW w:w="760" w:type="dxa"/>
            <w:vAlign w:val="top"/>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交付后活动</w:t>
            </w:r>
          </w:p>
        </w:tc>
        <w:tc>
          <w:tcPr>
            <w:tcW w:w="1019"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Q8.5.5</w:t>
            </w:r>
          </w:p>
        </w:tc>
        <w:tc>
          <w:tcPr>
            <w:tcW w:w="11223" w:type="dxa"/>
            <w:vAlign w:val="center"/>
          </w:tcPr>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查销售产品交付后情况：产品交付至客户处，客户签收，公司通过电话跟踪沟通及定期拜访、客户满意度调查等方式确认交付及交付后服务的满意程度，如合同要求需进行售后服务的按照合同规定要求，暂无。</w:t>
            </w:r>
          </w:p>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经查符合要求。</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顾客满意</w:t>
            </w:r>
          </w:p>
          <w:p>
            <w:pPr>
              <w:spacing w:line="360" w:lineRule="auto"/>
              <w:rPr>
                <w:rFonts w:hint="eastAsia" w:ascii="仿宋" w:hAnsi="仿宋" w:eastAsia="仿宋" w:cs="仿宋"/>
                <w:color w:val="000000"/>
                <w:kern w:val="0"/>
                <w:sz w:val="21"/>
                <w:szCs w:val="21"/>
              </w:rPr>
            </w:pPr>
          </w:p>
        </w:tc>
        <w:tc>
          <w:tcPr>
            <w:tcW w:w="1019"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Q9.1.2</w:t>
            </w:r>
          </w:p>
        </w:tc>
        <w:tc>
          <w:tcPr>
            <w:tcW w:w="11223" w:type="dxa"/>
          </w:tcPr>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公司对顾客满意的监测的相关内容进行了规定，其包括了对调查方式、渠道、内容、频率等。</w:t>
            </w:r>
          </w:p>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公司于内审前采取对主要顾客进行满意度调查的形式，共发出3份《顾客满意度调查表》，有效回收：</w:t>
            </w:r>
          </w:p>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宁夏通达煤业公司</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山西太钢不锈钢股份有限公司</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宁夏通达煤业公司</w:t>
            </w:r>
            <w:r>
              <w:rPr>
                <w:rFonts w:hint="eastAsia" w:ascii="仿宋" w:hAnsi="仿宋" w:eastAsia="仿宋" w:cs="仿宋"/>
                <w:color w:val="000000"/>
                <w:kern w:val="0"/>
                <w:sz w:val="21"/>
                <w:szCs w:val="21"/>
              </w:rPr>
              <w:t>，回收率100%。</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调查内容有：产品和服务质量、价格水平、服务态度等，查阅《顾客满意程度调查表》。</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对每一调查内容按百分制统计和计算。</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查《顾客满意程度调查表》和《顾客满意度统计分析表》，顾客满意率达到9</w:t>
            </w:r>
            <w:r>
              <w:rPr>
                <w:rFonts w:hint="eastAsia" w:ascii="仿宋" w:hAnsi="仿宋" w:eastAsia="仿宋" w:cs="仿宋"/>
                <w:color w:val="000000"/>
                <w:kern w:val="0"/>
                <w:sz w:val="21"/>
                <w:szCs w:val="21"/>
                <w:lang w:val="en-US" w:eastAsia="zh-CN"/>
              </w:rPr>
              <w:t>7</w:t>
            </w:r>
            <w:r>
              <w:rPr>
                <w:rFonts w:hint="eastAsia" w:ascii="仿宋" w:hAnsi="仿宋" w:eastAsia="仿宋" w:cs="仿宋"/>
                <w:color w:val="000000"/>
                <w:kern w:val="0"/>
                <w:sz w:val="21"/>
                <w:szCs w:val="21"/>
              </w:rPr>
              <w:t>%，达到了质量目标的要求。</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调查未发现有顾客投诉。</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日常交付后发现的小问题已及时解决，但是没有保留相关记录，已交流。</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bl>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说明：不符合标注N</w:t>
      </w:r>
    </w:p>
    <w:p>
      <w:pPr>
        <w:spacing w:line="360" w:lineRule="auto"/>
        <w:rPr>
          <w:rFonts w:ascii="楷体" w:hAnsi="楷体" w:eastAsia="楷体" w:cs="宋体"/>
          <w:color w:val="000000"/>
          <w:kern w:val="0"/>
          <w:sz w:val="24"/>
          <w:szCs w:val="24"/>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3485583"/>
    <w:rsid w:val="0779271E"/>
    <w:rsid w:val="08EE7232"/>
    <w:rsid w:val="0F0D1FA6"/>
    <w:rsid w:val="15853253"/>
    <w:rsid w:val="1B755866"/>
    <w:rsid w:val="1CCA1BEF"/>
    <w:rsid w:val="214B5882"/>
    <w:rsid w:val="228E5B99"/>
    <w:rsid w:val="32022285"/>
    <w:rsid w:val="346756B8"/>
    <w:rsid w:val="3545611E"/>
    <w:rsid w:val="35505F08"/>
    <w:rsid w:val="38C45ADC"/>
    <w:rsid w:val="38C74828"/>
    <w:rsid w:val="3CEA58E5"/>
    <w:rsid w:val="3F0F4179"/>
    <w:rsid w:val="44810396"/>
    <w:rsid w:val="489C2980"/>
    <w:rsid w:val="4CB10218"/>
    <w:rsid w:val="4E720846"/>
    <w:rsid w:val="4EFF2619"/>
    <w:rsid w:val="50CD3027"/>
    <w:rsid w:val="54DB17A2"/>
    <w:rsid w:val="54F34851"/>
    <w:rsid w:val="5CCE60D3"/>
    <w:rsid w:val="5DDA3DB4"/>
    <w:rsid w:val="5E806C04"/>
    <w:rsid w:val="5F184381"/>
    <w:rsid w:val="5F352B73"/>
    <w:rsid w:val="5FEA30B3"/>
    <w:rsid w:val="60D56415"/>
    <w:rsid w:val="6269761A"/>
    <w:rsid w:val="661F78B4"/>
    <w:rsid w:val="664542C6"/>
    <w:rsid w:val="699F653B"/>
    <w:rsid w:val="6BFF1D4A"/>
    <w:rsid w:val="6EA36F1A"/>
    <w:rsid w:val="6FF671EC"/>
    <w:rsid w:val="703021F5"/>
    <w:rsid w:val="73A9530B"/>
    <w:rsid w:val="778532F0"/>
    <w:rsid w:val="77DD45EA"/>
    <w:rsid w:val="7CA27E19"/>
    <w:rsid w:val="7FC57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2505</Words>
  <Characters>2721</Characters>
  <Lines>1</Lines>
  <Paragraphs>1</Paragraphs>
  <TotalTime>0</TotalTime>
  <ScaleCrop>false</ScaleCrop>
  <LinksUpToDate>false</LinksUpToDate>
  <CharactersWithSpaces>2916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2022-07-21T02:52:27Z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