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0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受审核部门：领</w:t>
            </w:r>
            <w:r>
              <w:rPr>
                <w:color w:val="000000"/>
                <w:sz w:val="24"/>
                <w:szCs w:val="24"/>
              </w:rPr>
              <w:t>导</w:t>
            </w:r>
            <w:r>
              <w:rPr>
                <w:rFonts w:hint="eastAsia"/>
                <w:color w:val="000000"/>
                <w:sz w:val="24"/>
                <w:szCs w:val="24"/>
              </w:rPr>
              <w:t>层/食品</w:t>
            </w:r>
            <w:r>
              <w:rPr>
                <w:color w:val="000000"/>
                <w:sz w:val="24"/>
                <w:szCs w:val="24"/>
              </w:rPr>
              <w:t>安全小组</w:t>
            </w:r>
            <w:r>
              <w:rPr>
                <w:rFonts w:hint="eastAsia"/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HACCP</w:t>
            </w:r>
            <w:r>
              <w:rPr>
                <w:rFonts w:hint="eastAsia"/>
                <w:color w:val="000000"/>
                <w:sz w:val="24"/>
                <w:szCs w:val="24"/>
              </w:rPr>
              <w:t>小组、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采购部</w:t>
            </w:r>
            <w:r>
              <w:rPr>
                <w:rFonts w:hint="eastAsia"/>
                <w:color w:val="000000"/>
                <w:sz w:val="24"/>
                <w:szCs w:val="24"/>
              </w:rPr>
              <w:t>、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厨品部</w:t>
            </w:r>
            <w:r>
              <w:rPr>
                <w:rFonts w:hint="eastAsia"/>
                <w:color w:val="000000"/>
                <w:sz w:val="24"/>
                <w:szCs w:val="24"/>
              </w:rPr>
              <w:t>、办公室</w:t>
            </w:r>
          </w:p>
          <w:p>
            <w:pPr>
              <w:spacing w:line="360" w:lineRule="auto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主管领导：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朱建强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</w:rPr>
              <w:t>陪同人员：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石海兰、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朱建平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审核员：任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学礼【远程】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审核时间：202</w:t>
            </w: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24"/>
                <w:szCs w:val="24"/>
              </w:rPr>
              <w:t>月2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上午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了解企业基本情况：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（任</w:t>
            </w:r>
            <w:r>
              <w:rPr>
                <w:rFonts w:hint="eastAsia"/>
                <w:color w:val="000000"/>
                <w:lang w:val="en-US" w:eastAsia="zh-CN"/>
              </w:rPr>
              <w:t>学礼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主要的内部环境和外部环境分析的充分性（不适用）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确定风险的识别和评价（不适用）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Segoe UI Symbol" w:hAnsi="Segoe UI Symbol" w:cs="Segoe UI Symbol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ind w:left="4620" w:hanging="4620" w:hangingChars="22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u w:val="single"/>
              </w:rPr>
              <w:t xml:space="preserve"> 无     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left="3360" w:leftChars="200" w:hanging="2940" w:hangingChars="1400"/>
              <w:jc w:val="left"/>
              <w:rPr>
                <w:color w:val="000000"/>
                <w:u w:val="single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 xml:space="preserve">未发生 </w:t>
            </w:r>
            <w:r>
              <w:rPr>
                <w:rFonts w:hint="eastAsia"/>
                <w:color w:val="000000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 w:ascii="Segoe UI Symbol" w:hAnsi="Segoe UI Symbol" w:cs="Segoe UI Symbol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其他机构转入情况（适用时）（不适用）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任学礼</w:t>
            </w:r>
            <w:r>
              <w:rPr>
                <w:rFonts w:hint="eastAsia"/>
                <w:color w:val="000000"/>
              </w:rPr>
              <w:t>）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组织文件化的管理方针已制定，内容为：</w:t>
            </w:r>
          </w:p>
          <w:p>
            <w:pPr>
              <w:pStyle w:val="5"/>
              <w:spacing w:before="120" w:beforeLines="50" w:line="360" w:lineRule="auto"/>
              <w:ind w:firstLine="422" w:firstLineChars="200"/>
              <w:jc w:val="left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0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0"/>
                <w:u w:val="single"/>
                <w:lang w:val="en-US" w:eastAsia="zh-CN" w:bidi="ar-SA"/>
              </w:rPr>
              <w:t>确保食品安全质量；持续增强顾客满意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贯彻情况：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文件发放</w:t>
            </w:r>
            <w:r>
              <w:t xml:space="preserve"> </w:t>
            </w:r>
            <w:r>
              <w:rPr>
                <w:rFonts w:hint="eastAsia"/>
              </w:rPr>
              <w:t xml:space="preserve">□标语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展板</w:t>
            </w:r>
            <w:r>
              <w:t xml:space="preserve"> </w:t>
            </w:r>
            <w:r>
              <w:rPr>
                <w:rFonts w:hint="eastAsia"/>
              </w:rPr>
              <w:t>□网站</w:t>
            </w:r>
            <w:r>
              <w:t xml:space="preserve">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员工手册</w:t>
            </w:r>
            <w:r>
              <w:t xml:space="preserve"> </w:t>
            </w:r>
          </w:p>
          <w:p>
            <w:pPr>
              <w:widowControl/>
              <w:spacing w:before="40"/>
              <w:jc w:val="left"/>
            </w:pPr>
          </w:p>
          <w:p>
            <w:pPr>
              <w:spacing w:line="440" w:lineRule="exact"/>
              <w:jc w:val="left"/>
              <w:rPr>
                <w:u w:val="single"/>
              </w:rPr>
            </w:pPr>
            <w:r>
              <w:rPr>
                <w:rFonts w:hint="eastAsia"/>
              </w:rPr>
              <w:t>组织文件化的管理目标已制定，内容为：</w:t>
            </w:r>
            <w:r>
              <w:rPr>
                <w:u w:val="single"/>
              </w:rPr>
              <w:t xml:space="preserve">             </w:t>
            </w:r>
            <w:r>
              <w:rPr>
                <w:rFonts w:hint="eastAsia"/>
                <w:u w:val="single"/>
              </w:rPr>
              <w:t xml:space="preserve">     </w:t>
            </w:r>
          </w:p>
          <w:tbl>
            <w:tblPr>
              <w:tblStyle w:val="11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85"/>
              <w:gridCol w:w="1280"/>
              <w:gridCol w:w="2670"/>
              <w:gridCol w:w="265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8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目标</w:t>
                  </w:r>
                </w:p>
              </w:tc>
              <w:tc>
                <w:tcPr>
                  <w:tcW w:w="128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考核频次</w:t>
                  </w:r>
                </w:p>
              </w:tc>
              <w:tc>
                <w:tcPr>
                  <w:tcW w:w="267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计算方法</w:t>
                  </w:r>
                </w:p>
              </w:tc>
              <w:tc>
                <w:tcPr>
                  <w:tcW w:w="265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完成情(2021-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12</w:t>
                  </w:r>
                  <w:r>
                    <w:rPr>
                      <w:color w:val="auto"/>
                      <w:highlight w:val="none"/>
                    </w:rPr>
                    <w:t>~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202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-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)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85" w:type="dxa"/>
                  <w:vAlign w:val="center"/>
                </w:tcPr>
                <w:p>
                  <w:pPr>
                    <w:pStyle w:val="5"/>
                    <w:spacing w:before="120" w:beforeLines="50" w:line="360" w:lineRule="auto"/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0"/>
                      <w:highlight w:val="none"/>
                      <w:lang w:val="en-US" w:eastAsia="zh-CN" w:bidi="ar-SA"/>
                    </w:rPr>
                    <w:t>顾客投诉处理率100％</w:t>
                  </w:r>
                </w:p>
              </w:tc>
              <w:tc>
                <w:tcPr>
                  <w:tcW w:w="1280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267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（顾客投诉处理的数量/总的投诉数）*100%</w:t>
                  </w:r>
                </w:p>
              </w:tc>
              <w:tc>
                <w:tcPr>
                  <w:tcW w:w="2656" w:type="dxa"/>
                  <w:vAlign w:val="center"/>
                </w:tcPr>
                <w:p>
                  <w:pPr>
                    <w:jc w:val="center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4" w:hRule="atLeast"/>
              </w:trPr>
              <w:tc>
                <w:tcPr>
                  <w:tcW w:w="2885" w:type="dxa"/>
                  <w:vAlign w:val="center"/>
                </w:tcPr>
                <w:p>
                  <w:pPr>
                    <w:pStyle w:val="5"/>
                    <w:spacing w:before="120" w:beforeLines="50" w:line="360" w:lineRule="auto"/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highlight w:val="none"/>
                    </w:rPr>
                    <w:t>食品安全事故0次</w:t>
                  </w:r>
                </w:p>
              </w:tc>
              <w:tc>
                <w:tcPr>
                  <w:tcW w:w="1280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color w:val="auto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eastAsia="zh-CN"/>
                    </w:rPr>
                    <w:t>每月</w:t>
                  </w:r>
                </w:p>
              </w:tc>
              <w:tc>
                <w:tcPr>
                  <w:tcW w:w="267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统计食品安全事故的次数</w:t>
                  </w:r>
                </w:p>
              </w:tc>
              <w:tc>
                <w:tcPr>
                  <w:tcW w:w="2656" w:type="dxa"/>
                  <w:vAlign w:val="center"/>
                </w:tcPr>
                <w:p>
                  <w:pPr>
                    <w:jc w:val="center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85" w:type="dxa"/>
                  <w:vAlign w:val="center"/>
                </w:tcPr>
                <w:p>
                  <w:pPr>
                    <w:jc w:val="left"/>
                  </w:pPr>
                </w:p>
              </w:tc>
              <w:tc>
                <w:tcPr>
                  <w:tcW w:w="1280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2670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2656" w:type="dxa"/>
                  <w:vAlign w:val="center"/>
                </w:tcPr>
                <w:p>
                  <w:pPr>
                    <w:jc w:val="center"/>
                  </w:pPr>
                </w:p>
              </w:tc>
            </w:tr>
          </w:tbl>
          <w:p>
            <w:pPr>
              <w:widowControl/>
              <w:jc w:val="left"/>
            </w:pPr>
          </w:p>
          <w:p>
            <w:pPr>
              <w:pStyle w:val="2"/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（任</w:t>
            </w:r>
            <w:r>
              <w:rPr>
                <w:rFonts w:hint="eastAsia"/>
                <w:color w:val="000000"/>
                <w:lang w:val="en-US" w:eastAsia="zh-CN"/>
              </w:rPr>
              <w:t>学礼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ascii="Segoe UI Symbol" w:hAnsi="Segoe UI Symbol" w:cs="Segoe UI Symbol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szCs w:val="18"/>
                <w:highlight w:val="none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szCs w:val="18"/>
                <w:highlight w:val="none"/>
              </w:rPr>
              <w:t xml:space="preserve"> </w:t>
            </w:r>
            <w:r>
              <w:rPr>
                <w:rFonts w:hint="eastAsia"/>
                <w:szCs w:val="18"/>
                <w:highlight w:val="none"/>
              </w:rPr>
              <w:t>文件化的程序；</w:t>
            </w:r>
            <w:r>
              <w:rPr>
                <w:rFonts w:hint="eastAsia"/>
                <w:szCs w:val="18"/>
                <w:highlight w:val="none"/>
                <w:u w:val="single"/>
              </w:rPr>
              <w:t xml:space="preserve"> </w:t>
            </w:r>
            <w:r>
              <w:rPr>
                <w:szCs w:val="18"/>
                <w:highlight w:val="none"/>
                <w:u w:val="single"/>
              </w:rPr>
              <w:t>2</w:t>
            </w:r>
            <w:r>
              <w:rPr>
                <w:rFonts w:hint="eastAsia"/>
                <w:szCs w:val="18"/>
                <w:highlight w:val="none"/>
                <w:u w:val="single"/>
                <w:lang w:val="en-US" w:eastAsia="zh-CN"/>
              </w:rPr>
              <w:t>6</w:t>
            </w:r>
            <w:r>
              <w:rPr>
                <w:rFonts w:hint="eastAsia"/>
                <w:szCs w:val="18"/>
                <w:highlight w:val="none"/>
              </w:rPr>
              <w:t>份；详见《受控文件清单》</w:t>
            </w:r>
          </w:p>
          <w:p>
            <w:pPr>
              <w:rPr>
                <w:szCs w:val="18"/>
                <w:highlight w:val="none"/>
              </w:rPr>
            </w:pPr>
            <w:r>
              <w:rPr>
                <w:rFonts w:hint="eastAsia"/>
                <w:szCs w:val="18"/>
                <w:highlight w:val="none"/>
              </w:rPr>
              <w:t>-</w:t>
            </w:r>
            <w:r>
              <w:rPr>
                <w:szCs w:val="18"/>
                <w:highlight w:val="none"/>
              </w:rPr>
              <w:t xml:space="preserve"> </w:t>
            </w:r>
            <w:r>
              <w:rPr>
                <w:rFonts w:hint="eastAsia"/>
                <w:szCs w:val="18"/>
                <w:highlight w:val="none"/>
              </w:rPr>
              <w:t>作业文件</w:t>
            </w:r>
            <w:r>
              <w:rPr>
                <w:rFonts w:hint="eastAsia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szCs w:val="18"/>
                <w:highlight w:val="none"/>
                <w:u w:val="single"/>
                <w:lang w:val="en-US" w:eastAsia="zh-CN"/>
              </w:rPr>
              <w:t>22</w:t>
            </w:r>
            <w:r>
              <w:rPr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szCs w:val="18"/>
                <w:highlight w:val="none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18"/>
                <w:highlight w:val="none"/>
              </w:rPr>
              <w:t>-</w:t>
            </w:r>
            <w:r>
              <w:rPr>
                <w:szCs w:val="18"/>
                <w:highlight w:val="none"/>
              </w:rPr>
              <w:t xml:space="preserve"> </w:t>
            </w:r>
            <w:r>
              <w:rPr>
                <w:rFonts w:hint="eastAsia"/>
                <w:szCs w:val="18"/>
                <w:highlight w:val="none"/>
              </w:rPr>
              <w:t>记录表格</w:t>
            </w:r>
            <w:r>
              <w:rPr>
                <w:rFonts w:hint="eastAsia"/>
                <w:szCs w:val="18"/>
                <w:highlight w:val="none"/>
                <w:u w:val="single"/>
              </w:rPr>
              <w:t xml:space="preserve"> 7</w:t>
            </w:r>
            <w:r>
              <w:rPr>
                <w:rFonts w:hint="eastAsia"/>
                <w:szCs w:val="18"/>
                <w:highlight w:val="none"/>
                <w:u w:val="single"/>
                <w:lang w:val="en-US" w:eastAsia="zh-CN"/>
              </w:rPr>
              <w:t>0</w:t>
            </w:r>
            <w:r>
              <w:rPr>
                <w:rFonts w:hint="eastAsia"/>
                <w:szCs w:val="18"/>
                <w:highlight w:val="none"/>
                <w:u w:val="single"/>
              </w:rPr>
              <w:t xml:space="preserve"> </w:t>
            </w:r>
            <w:r>
              <w:rPr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szCs w:val="18"/>
                <w:highlight w:val="none"/>
              </w:rPr>
              <w:t>份；</w:t>
            </w:r>
            <w:r>
              <w:rPr>
                <w:rFonts w:hint="eastAsia"/>
                <w:szCs w:val="18"/>
              </w:rPr>
              <w:t>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任学礼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</w:t>
            </w:r>
            <w:r>
              <w:rPr>
                <w:rFonts w:hint="eastAsia"/>
                <w:szCs w:val="18"/>
              </w:rPr>
              <w:t>理体系建立后，于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szCs w:val="18"/>
                <w:u w:val="single"/>
              </w:rPr>
              <w:t xml:space="preserve"> 20</w:t>
            </w:r>
            <w:r>
              <w:rPr>
                <w:rFonts w:hint="eastAsia"/>
                <w:szCs w:val="18"/>
                <w:u w:val="single"/>
              </w:rPr>
              <w:t>2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2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</w:rPr>
              <w:t>年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3</w:t>
            </w:r>
            <w:r>
              <w:rPr>
                <w:rFonts w:hint="eastAsia"/>
                <w:szCs w:val="18"/>
              </w:rPr>
              <w:t>月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4"/>
                <w:u w:val="single"/>
              </w:rPr>
              <w:t>-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>16</w:t>
            </w:r>
            <w:r>
              <w:rPr>
                <w:rFonts w:hint="eastAsia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ascii="Segoe UI Symbol" w:hAnsi="Segoe UI Symbol" w:cs="Segoe UI Symbol"/>
                <w:szCs w:val="21"/>
              </w:rPr>
              <w:t>☑</w:t>
            </w:r>
            <w:r>
              <w:rPr>
                <w:rFonts w:hint="eastAsia"/>
                <w:szCs w:val="18"/>
              </w:rPr>
              <w:t>内审计划、</w:t>
            </w:r>
            <w:r>
              <w:rPr>
                <w:rFonts w:ascii="Segoe UI Symbol" w:hAnsi="Segoe UI Symbol" w:cs="Segoe UI Symbol"/>
                <w:szCs w:val="21"/>
                <w:highlight w:val="none"/>
              </w:rPr>
              <w:t>☑</w:t>
            </w:r>
            <w:r>
              <w:rPr>
                <w:rFonts w:hint="eastAsia"/>
                <w:szCs w:val="18"/>
                <w:highlight w:val="none"/>
              </w:rPr>
              <w:t>内审检查表</w:t>
            </w:r>
            <w:r>
              <w:rPr>
                <w:rFonts w:hint="eastAsia"/>
                <w:szCs w:val="18"/>
              </w:rPr>
              <w:t>、</w:t>
            </w:r>
            <w:r>
              <w:rPr>
                <w:rFonts w:ascii="Segoe UI Symbol" w:hAnsi="Segoe UI Symbol" w:cs="Segoe UI Symbol"/>
                <w:szCs w:val="21"/>
              </w:rPr>
              <w:t>☑</w:t>
            </w:r>
            <w:r>
              <w:rPr>
                <w:rFonts w:hint="eastAsia"/>
                <w:szCs w:val="18"/>
              </w:rPr>
              <w:t>不符合项报告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1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</w:rPr>
              <w:t>份、</w:t>
            </w:r>
            <w:r>
              <w:rPr>
                <w:rFonts w:ascii="Segoe UI Symbol" w:hAnsi="Segoe UI Symbol" w:cs="Segoe UI Symbol"/>
                <w:szCs w:val="21"/>
              </w:rPr>
              <w:t>☑</w:t>
            </w:r>
            <w:r>
              <w:rPr>
                <w:rFonts w:hint="eastAsia"/>
                <w:szCs w:val="18"/>
              </w:rPr>
              <w:t>内审报告、</w:t>
            </w:r>
            <w:r>
              <w:rPr>
                <w:rFonts w:hint="eastAsia" w:ascii="Segoe UI Emoji" w:hAnsi="Segoe UI Emoji" w:cs="Segoe UI Emoji"/>
                <w:szCs w:val="18"/>
                <w:highlight w:val="none"/>
                <w:lang w:eastAsia="zh-CN"/>
              </w:rPr>
              <w:sym w:font="Wingdings 2" w:char="0052"/>
            </w:r>
            <w:r>
              <w:rPr>
                <w:rFonts w:hint="eastAsia" w:ascii="Segoe UI Emoji" w:hAnsi="Segoe UI Emoji" w:cs="Segoe UI Emoji"/>
                <w:szCs w:val="18"/>
                <w:highlight w:val="none"/>
              </w:rPr>
              <w:t>签到表</w:t>
            </w:r>
          </w:p>
          <w:p>
            <w:pPr>
              <w:widowControl/>
              <w:spacing w:before="40"/>
              <w:jc w:val="left"/>
              <w:rPr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szCs w:val="18"/>
                <w:highlight w:val="cyan"/>
              </w:rPr>
            </w:pPr>
            <w:r>
              <w:rPr>
                <w:rFonts w:hint="eastAsia"/>
                <w:szCs w:val="18"/>
              </w:rPr>
              <w:t>自管理体系建立后，于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szCs w:val="18"/>
                <w:u w:val="single"/>
              </w:rPr>
              <w:t>202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2</w:t>
            </w:r>
            <w:r>
              <w:rPr>
                <w:rFonts w:hint="eastAsia"/>
                <w:szCs w:val="18"/>
              </w:rPr>
              <w:t>年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3</w:t>
            </w:r>
            <w:r>
              <w:rPr>
                <w:rFonts w:hint="eastAsia"/>
                <w:szCs w:val="18"/>
              </w:rPr>
              <w:t>月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25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ascii="Segoe UI Symbol" w:hAnsi="Segoe UI Symbol" w:cs="Segoe UI Symbol"/>
                <w:szCs w:val="21"/>
              </w:rPr>
              <w:t>☑</w:t>
            </w:r>
            <w:r>
              <w:rPr>
                <w:rFonts w:hint="eastAsia"/>
                <w:szCs w:val="18"/>
              </w:rPr>
              <w:t>管理评审计划、</w:t>
            </w:r>
            <w:r>
              <w:rPr>
                <w:rFonts w:hint="eastAsia" w:ascii="Segoe UI Symbol" w:hAnsi="Segoe UI Symbol" w:cs="Segoe UI Symbol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 w:ascii="Segoe UI Symbol" w:hAnsi="Segoe UI Symbol" w:cs="Segoe UI Symbol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  <w:r>
              <w:rPr>
                <w:rFonts w:hint="eastAsia"/>
                <w:szCs w:val="18"/>
              </w:rPr>
              <w:t>、</w:t>
            </w:r>
            <w:r>
              <w:rPr>
                <w:rFonts w:hint="eastAsia" w:ascii="Segoe UI Emoji" w:hAnsi="Segoe UI Emoji" w:cs="Segoe UI Emoji"/>
                <w:szCs w:val="18"/>
                <w:highlight w:val="none"/>
                <w:lang w:eastAsia="zh-CN"/>
              </w:rPr>
              <w:sym w:font="Wingdings 2" w:char="0052"/>
            </w:r>
            <w:r>
              <w:rPr>
                <w:rFonts w:hint="eastAsia" w:ascii="Segoe UI Emoji" w:hAnsi="Segoe UI Emoji" w:cs="Segoe UI Emoji"/>
                <w:szCs w:val="18"/>
                <w:highlight w:val="none"/>
              </w:rPr>
              <w:t>签到表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DEADA" w:themeFill="accent6" w:themeFillTint="32"/>
          </w:tcPr>
          <w:p>
            <w:pPr>
              <w:jc w:val="left"/>
              <w:rPr>
                <w:color w:val="000000"/>
                <w:szCs w:val="21"/>
                <w:highlight w:val="cyan"/>
                <w:shd w:val="pct10" w:color="auto" w:fill="FFFFFF"/>
              </w:rPr>
            </w:pPr>
            <w:r>
              <w:rPr>
                <w:color w:val="000000"/>
                <w:szCs w:val="21"/>
                <w:highlight w:val="none"/>
                <w:shd w:val="pct10" w:color="auto" w:fill="FFFFFF"/>
              </w:rPr>
              <w:t>HACCP</w:t>
            </w:r>
            <w:r>
              <w:rPr>
                <w:rFonts w:hint="eastAsia"/>
                <w:color w:val="000000"/>
                <w:highlight w:val="none"/>
                <w:shd w:val="pct10" w:color="auto" w:fill="FFFFFF"/>
              </w:rPr>
              <w:t>场所巡查</w:t>
            </w:r>
            <w:r>
              <w:rPr>
                <w:color w:val="000000"/>
                <w:highlight w:val="none"/>
                <w:shd w:val="pct10" w:color="auto" w:fill="FFFFFF"/>
              </w:rPr>
              <w:t>:</w:t>
            </w:r>
            <w:r>
              <w:rPr>
                <w:color w:val="000000"/>
                <w:szCs w:val="21"/>
                <w:highlight w:val="none"/>
                <w:shd w:val="pct10" w:color="auto" w:fill="FFFFFF"/>
              </w:rPr>
              <w:t xml:space="preserve"> </w:t>
            </w:r>
            <w:r>
              <w:rPr>
                <w:rFonts w:hint="eastAsia"/>
                <w:highlight w:val="none"/>
              </w:rPr>
              <w:t>（肖新龙、任</w:t>
            </w:r>
            <w:r>
              <w:rPr>
                <w:rFonts w:hint="eastAsia"/>
                <w:highlight w:val="none"/>
                <w:lang w:val="en-US" w:eastAsia="zh-CN"/>
              </w:rPr>
              <w:t>学礼</w:t>
            </w:r>
            <w:r>
              <w:rPr>
                <w:rFonts w:hint="eastAsia"/>
                <w:highlight w:val="none"/>
              </w:rPr>
              <w:t>）</w:t>
            </w: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DEADA" w:themeFill="accent6" w:themeFillTint="32"/>
          </w:tcPr>
          <w:p>
            <w:pPr>
              <w:rPr>
                <w:color w:val="000000"/>
                <w:szCs w:val="21"/>
                <w:highlight w:val="cyan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pStyle w:val="18"/>
              <w:ind w:firstLine="0" w:firstLineChars="0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 xml:space="preserve">- 观察生产或服务区域是否选择了无食品有显著污染的区域，周围环境无虫害大量滋生、废弃物以及粉尘、有害气体、放射性物质和其他扩散性污染源不能有效清除的地址， </w:t>
            </w:r>
          </w:p>
          <w:p>
            <w:pPr>
              <w:pStyle w:val="18"/>
              <w:ind w:firstLine="0" w:firstLineChars="0"/>
              <w:rPr>
                <w:color w:val="000000"/>
                <w:sz w:val="21"/>
                <w:szCs w:val="21"/>
                <w:highlight w:val="none"/>
                <w:u w:val="single"/>
              </w:rPr>
            </w:pPr>
            <w:r>
              <w:rPr>
                <w:rFonts w:ascii="Segoe UI Symbol" w:hAnsi="Segoe UI Symbol" w:cs="Segoe UI Symbol"/>
                <w:color w:val="000000"/>
                <w:szCs w:val="21"/>
                <w:highlight w:val="none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 xml:space="preserve">符合食品安全和卫生要求   </w:t>
            </w:r>
            <w:r>
              <w:rPr>
                <w:color w:val="000000"/>
                <w:sz w:val="21"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 xml:space="preserve">不符合要求，说明： 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u w:val="single"/>
              </w:rPr>
              <w:t xml:space="preserve">                            </w:t>
            </w:r>
          </w:p>
          <w:p>
            <w:pPr>
              <w:pStyle w:val="18"/>
              <w:ind w:firstLine="0" w:firstLineChars="0"/>
              <w:rPr>
                <w:color w:val="000000"/>
                <w:sz w:val="21"/>
                <w:szCs w:val="21"/>
                <w:highlight w:val="cyan"/>
              </w:rPr>
            </w:pPr>
          </w:p>
          <w:p>
            <w:pPr>
              <w:pStyle w:val="18"/>
              <w:ind w:firstLine="0" w:firstLineChars="0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- 观察厂区内</w:t>
            </w:r>
            <w:r>
              <w:rPr>
                <w:color w:val="000000"/>
                <w:sz w:val="21"/>
                <w:szCs w:val="21"/>
                <w:highlight w:val="none"/>
              </w:rPr>
              <w:t>合理布局，生活区应与生产区域划分明显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有</w:t>
            </w:r>
            <w:r>
              <w:rPr>
                <w:color w:val="000000"/>
                <w:sz w:val="21"/>
                <w:szCs w:val="21"/>
                <w:highlight w:val="none"/>
              </w:rPr>
              <w:t>分离或分隔措施，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绿化距离合理、地面硬化、</w:t>
            </w:r>
            <w:r>
              <w:rPr>
                <w:color w:val="000000"/>
                <w:sz w:val="21"/>
                <w:szCs w:val="21"/>
                <w:highlight w:val="none"/>
              </w:rPr>
              <w:t>环境清洁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、无</w:t>
            </w:r>
            <w:r>
              <w:rPr>
                <w:color w:val="000000"/>
                <w:sz w:val="21"/>
                <w:szCs w:val="21"/>
                <w:highlight w:val="none"/>
              </w:rPr>
              <w:t>扬尘和积水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、无</w:t>
            </w:r>
            <w:r>
              <w:rPr>
                <w:color w:val="000000"/>
                <w:sz w:val="21"/>
                <w:szCs w:val="21"/>
                <w:highlight w:val="none"/>
              </w:rPr>
              <w:t>虫害的孳生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、</w:t>
            </w:r>
            <w:r>
              <w:rPr>
                <w:color w:val="000000"/>
                <w:sz w:val="21"/>
                <w:szCs w:val="21"/>
                <w:highlight w:val="none"/>
              </w:rPr>
              <w:t>适当的排水系统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 xml:space="preserve">：  </w:t>
            </w:r>
          </w:p>
          <w:p>
            <w:pPr>
              <w:pStyle w:val="18"/>
              <w:ind w:firstLine="0" w:firstLineChars="0"/>
              <w:rPr>
                <w:color w:val="000000"/>
                <w:sz w:val="21"/>
                <w:szCs w:val="21"/>
                <w:highlight w:val="none"/>
                <w:u w:val="single"/>
              </w:rPr>
            </w:pPr>
            <w:r>
              <w:rPr>
                <w:rFonts w:ascii="Segoe UI Symbol" w:hAnsi="Segoe UI Symbol" w:cs="Segoe UI Symbol"/>
                <w:color w:val="000000"/>
                <w:szCs w:val="21"/>
                <w:highlight w:val="none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 xml:space="preserve">符合食品安全和卫生要求   </w:t>
            </w:r>
            <w:r>
              <w:rPr>
                <w:color w:val="000000"/>
                <w:sz w:val="21"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 xml:space="preserve">不符合要求，说明： 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u w:val="single"/>
              </w:rPr>
              <w:t xml:space="preserve">                             </w:t>
            </w:r>
          </w:p>
          <w:p>
            <w:pPr>
              <w:rPr>
                <w:color w:val="000000"/>
                <w:szCs w:val="21"/>
                <w:highlight w:val="cyan"/>
              </w:rPr>
            </w:pP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- 观察生产或服务区域房内</w:t>
            </w:r>
            <w:r>
              <w:rPr>
                <w:color w:val="000000"/>
                <w:szCs w:val="21"/>
                <w:highlight w:val="none"/>
              </w:rPr>
              <w:t>部设计</w:t>
            </w:r>
            <w:r>
              <w:rPr>
                <w:rFonts w:hint="eastAsia"/>
                <w:color w:val="000000"/>
                <w:szCs w:val="21"/>
                <w:highlight w:val="none"/>
              </w:rPr>
              <w:t>和</w:t>
            </w:r>
            <w:r>
              <w:rPr>
                <w:color w:val="000000"/>
                <w:szCs w:val="21"/>
                <w:highlight w:val="none"/>
              </w:rPr>
              <w:t>布局合理，避免食品生产中发生交叉污染。满足食品卫生操作要求</w:t>
            </w:r>
            <w:r>
              <w:rPr>
                <w:rFonts w:hint="eastAsia"/>
                <w:color w:val="000000"/>
                <w:szCs w:val="21"/>
                <w:highlight w:val="none"/>
              </w:rPr>
              <w:t>；</w:t>
            </w:r>
            <w:r>
              <w:rPr>
                <w:color w:val="000000"/>
                <w:szCs w:val="21"/>
                <w:highlight w:val="none"/>
              </w:rPr>
              <w:t>对清洁程度的要求合理划分作业区，</w:t>
            </w:r>
            <w:r>
              <w:rPr>
                <w:rFonts w:hint="eastAsia"/>
                <w:color w:val="000000"/>
                <w:szCs w:val="21"/>
                <w:highlight w:val="none"/>
              </w:rPr>
              <w:t>（</w:t>
            </w:r>
            <w:r>
              <w:rPr>
                <w:color w:val="000000"/>
                <w:szCs w:val="21"/>
                <w:highlight w:val="none"/>
              </w:rPr>
              <w:t>清洁作业区、准清洁作业区和一般作业区</w:t>
            </w:r>
            <w:r>
              <w:rPr>
                <w:rFonts w:hint="eastAsia"/>
                <w:color w:val="000000"/>
                <w:szCs w:val="21"/>
                <w:highlight w:val="none"/>
              </w:rPr>
              <w:t>）</w:t>
            </w:r>
            <w:r>
              <w:rPr>
                <w:color w:val="000000"/>
                <w:szCs w:val="21"/>
                <w:highlight w:val="none"/>
              </w:rPr>
              <w:t>并采取有效分离或分隔。厂房的面积和空间应与生产能力相适应，便于设备安置、清洁消毒、物料存储及人员操作。</w:t>
            </w:r>
          </w:p>
          <w:p>
            <w:pPr>
              <w:pStyle w:val="18"/>
              <w:ind w:firstLine="0" w:firstLineChars="0"/>
              <w:rPr>
                <w:color w:val="000000"/>
                <w:sz w:val="21"/>
                <w:szCs w:val="21"/>
                <w:highlight w:val="none"/>
                <w:u w:val="single"/>
              </w:rPr>
            </w:pPr>
            <w:r>
              <w:rPr>
                <w:rFonts w:ascii="Segoe UI Symbol" w:hAnsi="Segoe UI Symbol" w:cs="Segoe UI Symbol"/>
                <w:color w:val="000000"/>
                <w:szCs w:val="21"/>
                <w:highlight w:val="none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 xml:space="preserve">符合食品安全和卫生要求   </w:t>
            </w:r>
            <w:r>
              <w:rPr>
                <w:color w:val="000000"/>
                <w:sz w:val="21"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 xml:space="preserve">不符合要求，说明： 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u w:val="single"/>
              </w:rPr>
              <w:t xml:space="preserve">                             </w:t>
            </w:r>
          </w:p>
          <w:p>
            <w:pPr>
              <w:pStyle w:val="9"/>
              <w:ind w:firstLine="0" w:firstLineChars="0"/>
              <w:rPr>
                <w:highlight w:val="cyan"/>
              </w:rPr>
            </w:pP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- 观察厂房内</w:t>
            </w:r>
            <w:r>
              <w:rPr>
                <w:color w:val="000000"/>
                <w:szCs w:val="21"/>
                <w:highlight w:val="none"/>
              </w:rPr>
              <w:t>部结构易于维护、清洁或消毒与采用适当的耐用材料建造，避免食品生产中发生交叉污染。</w:t>
            </w:r>
            <w:r>
              <w:rPr>
                <w:rFonts w:hint="eastAsia"/>
                <w:color w:val="000000"/>
                <w:szCs w:val="21"/>
                <w:highlight w:val="none"/>
              </w:rPr>
              <w:t>包括</w:t>
            </w:r>
            <w:r>
              <w:rPr>
                <w:color w:val="000000"/>
                <w:szCs w:val="21"/>
                <w:highlight w:val="none"/>
              </w:rPr>
              <w:t>顶棚</w:t>
            </w:r>
            <w:r>
              <w:rPr>
                <w:rFonts w:hint="eastAsia"/>
                <w:color w:val="000000"/>
                <w:szCs w:val="21"/>
                <w:highlight w:val="none"/>
              </w:rPr>
              <w:t>、</w:t>
            </w:r>
            <w:r>
              <w:rPr>
                <w:color w:val="000000"/>
                <w:szCs w:val="21"/>
                <w:highlight w:val="none"/>
              </w:rPr>
              <w:t>墙壁</w:t>
            </w:r>
            <w:r>
              <w:rPr>
                <w:rFonts w:hint="eastAsia"/>
                <w:color w:val="000000"/>
                <w:szCs w:val="21"/>
                <w:highlight w:val="none"/>
              </w:rPr>
              <w:t>、</w:t>
            </w:r>
            <w:r>
              <w:rPr>
                <w:color w:val="000000"/>
                <w:szCs w:val="21"/>
                <w:highlight w:val="none"/>
              </w:rPr>
              <w:t>门窗</w:t>
            </w:r>
            <w:r>
              <w:rPr>
                <w:rFonts w:hint="eastAsia"/>
                <w:color w:val="000000"/>
                <w:szCs w:val="21"/>
                <w:highlight w:val="none"/>
              </w:rPr>
              <w:t>（纱窗）、地面等</w:t>
            </w:r>
          </w:p>
          <w:p>
            <w:pPr>
              <w:pStyle w:val="18"/>
              <w:ind w:firstLine="0" w:firstLineChars="0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Segoe UI Symbol" w:hAnsi="Segoe UI Symbol" w:cs="Segoe UI Symbol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符合食品安全和卫生要求，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>远程视频查看发现：烹饪操作间员工头发有外漏情况，建议更换帽子；灭蝇灯均为电击式，建议改为诱捕式；清洗池下水管道密封性不足，需要加强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u w:val="single"/>
                <w:lang w:eastAsia="zh-CN"/>
              </w:rPr>
              <w:t>，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>已现场沟通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FF0000"/>
                <w:sz w:val="21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u w:val="single"/>
              </w:rPr>
              <w:t xml:space="preserve">         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 xml:space="preserve">   </w:t>
            </w:r>
          </w:p>
          <w:p>
            <w:pPr>
              <w:pStyle w:val="18"/>
              <w:ind w:firstLine="0" w:firstLineChars="0"/>
              <w:rPr>
                <w:color w:val="000000"/>
                <w:sz w:val="21"/>
                <w:szCs w:val="21"/>
                <w:highlight w:val="none"/>
                <w:u w:val="single"/>
              </w:rPr>
            </w:pPr>
            <w:r>
              <w:rPr>
                <w:color w:val="000000"/>
                <w:sz w:val="21"/>
                <w:szCs w:val="21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 xml:space="preserve">不符合要求，说明： 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FF0000"/>
                <w:sz w:val="21"/>
                <w:szCs w:val="21"/>
                <w:highlight w:val="none"/>
                <w:u w:val="single"/>
                <w:lang w:val="en-US" w:eastAsia="zh-CN"/>
              </w:rPr>
              <w:t>远程视频查看发现：肉类清洗池旁有钢丝球、有磨刀石；二次更衣室上方安装的灭蝇灯未开启；女更衣室更衣柜中有杂物；见问题清单</w:t>
            </w:r>
            <w:r>
              <w:rPr>
                <w:rFonts w:hint="eastAsia"/>
                <w:color w:val="FF0000"/>
                <w:sz w:val="21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u w:val="single"/>
              </w:rPr>
              <w:t xml:space="preserve">           </w:t>
            </w:r>
          </w:p>
          <w:p>
            <w:pPr>
              <w:pStyle w:val="9"/>
              <w:ind w:firstLine="0" w:firstLineChars="0"/>
              <w:rPr>
                <w:highlight w:val="cyan"/>
              </w:rPr>
            </w:pPr>
          </w:p>
          <w:p>
            <w:pPr>
              <w:rPr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 xml:space="preserve">- </w:t>
            </w:r>
            <w:r>
              <w:rPr>
                <w:rFonts w:hint="eastAsia"/>
                <w:szCs w:val="21"/>
                <w:highlight w:val="none"/>
              </w:rPr>
              <w:t>观察生产用水的来源：</w:t>
            </w:r>
          </w:p>
          <w:p>
            <w:pPr>
              <w:ind w:firstLine="210" w:firstLineChars="100"/>
              <w:rPr>
                <w:szCs w:val="21"/>
                <w:highlight w:val="none"/>
              </w:rPr>
            </w:pPr>
            <w:r>
              <w:rPr>
                <w:rFonts w:ascii="Segoe UI Symbol" w:hAnsi="Segoe UI Symbol" w:cs="Segoe UI Symbol"/>
                <w:szCs w:val="21"/>
                <w:highlight w:val="none"/>
              </w:rPr>
              <w:t>☑</w:t>
            </w:r>
            <w:r>
              <w:rPr>
                <w:rFonts w:hint="eastAsia"/>
                <w:szCs w:val="21"/>
                <w:highlight w:val="none"/>
              </w:rPr>
              <w:t xml:space="preserve">城市用水   </w:t>
            </w:r>
            <w:r>
              <w:rPr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szCs w:val="21"/>
                <w:highlight w:val="none"/>
              </w:rPr>
              <w:t xml:space="preserve">地下水（井水）  </w:t>
            </w:r>
            <w:r>
              <w:rPr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szCs w:val="21"/>
                <w:highlight w:val="none"/>
              </w:rPr>
              <w:t>地表水（江/河/湖/海）</w:t>
            </w:r>
          </w:p>
          <w:p>
            <w:pPr>
              <w:ind w:firstLine="210" w:firstLineChars="100"/>
              <w:rPr>
                <w:color w:val="000000"/>
                <w:szCs w:val="21"/>
                <w:highlight w:val="none"/>
                <w:u w:val="single"/>
              </w:rPr>
            </w:pP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>提供有水质第三方检测报告</w:t>
            </w:r>
          </w:p>
          <w:p>
            <w:pPr>
              <w:pStyle w:val="9"/>
              <w:ind w:left="0" w:leftChars="0" w:firstLine="0" w:firstLineChars="0"/>
              <w:rPr>
                <w:highlight w:val="cyan"/>
              </w:rPr>
            </w:pP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- 观察生产用水（与食品接触）的种类：</w:t>
            </w:r>
          </w:p>
          <w:p>
            <w:pPr>
              <w:ind w:firstLine="210" w:firstLineChars="100"/>
              <w:rPr>
                <w:color w:val="000000"/>
                <w:szCs w:val="21"/>
                <w:highlight w:val="none"/>
              </w:rPr>
            </w:pPr>
            <w:r>
              <w:rPr>
                <w:color w:val="000000"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</w:rPr>
              <w:t>水源水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ascii="Segoe UI Symbol" w:hAnsi="Segoe UI Symbol" w:cs="Segoe UI Symbol"/>
                <w:color w:val="000000"/>
                <w:szCs w:val="21"/>
                <w:highlight w:val="none"/>
              </w:rPr>
              <w:t>☑</w:t>
            </w:r>
            <w:r>
              <w:rPr>
                <w:rFonts w:hint="eastAsia" w:ascii="Segoe UI Symbol" w:hAnsi="Segoe UI Symbol" w:cs="Segoe UI Symbol"/>
                <w:color w:val="000000"/>
                <w:szCs w:val="21"/>
                <w:highlight w:val="none"/>
              </w:rPr>
              <w:t>生活饮用水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</w:t>
            </w:r>
            <w:r>
              <w:rPr>
                <w:color w:val="000000"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</w:rPr>
              <w:t>纯净水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 </w:t>
            </w:r>
            <w:r>
              <w:rPr>
                <w:color w:val="000000"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</w:rPr>
              <w:t>热水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 </w:t>
            </w:r>
            <w:r>
              <w:rPr>
                <w:color w:val="000000"/>
                <w:szCs w:val="21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蒸汽   </w:t>
            </w:r>
            <w:r>
              <w:rPr>
                <w:color w:val="000000"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冰   </w:t>
            </w:r>
            <w:r>
              <w:rPr>
                <w:color w:val="000000"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</w:rPr>
              <w:t>其他</w:t>
            </w:r>
          </w:p>
          <w:p>
            <w:pPr>
              <w:rPr>
                <w:color w:val="000000"/>
                <w:szCs w:val="21"/>
                <w:highlight w:val="cyan"/>
              </w:rPr>
            </w:pPr>
          </w:p>
          <w:p>
            <w:pPr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- 观察排水设施的状况：</w:t>
            </w:r>
          </w:p>
          <w:p>
            <w:pPr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sym w:font="Wingdings" w:char="00FE"/>
            </w:r>
            <w:r>
              <w:rPr>
                <w:rFonts w:hint="eastAsia"/>
                <w:szCs w:val="21"/>
                <w:highlight w:val="none"/>
              </w:rPr>
              <w:t xml:space="preserve">明排水沟   </w:t>
            </w:r>
            <w:r>
              <w:rPr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szCs w:val="21"/>
                <w:highlight w:val="none"/>
              </w:rPr>
              <w:t xml:space="preserve">有水封地漏    </w:t>
            </w:r>
            <w:r>
              <w:rPr>
                <w:color w:val="000000"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szCs w:val="21"/>
                <w:highlight w:val="none"/>
              </w:rPr>
              <w:t xml:space="preserve">其他： </w:t>
            </w:r>
            <w:r>
              <w:rPr>
                <w:rFonts w:hint="eastAsia"/>
                <w:szCs w:val="21"/>
                <w:highlight w:val="none"/>
                <w:u w:val="single"/>
              </w:rPr>
              <w:t xml:space="preserve">            </w:t>
            </w:r>
          </w:p>
          <w:p>
            <w:pPr>
              <w:rPr>
                <w:color w:val="00B050"/>
                <w:szCs w:val="21"/>
                <w:highlight w:val="cyan"/>
                <w:shd w:val="clear" w:color="FFFFFF" w:fill="D9D9D9"/>
              </w:rPr>
            </w:pPr>
          </w:p>
          <w:p>
            <w:pPr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- 观察</w:t>
            </w:r>
            <w:r>
              <w:rPr>
                <w:szCs w:val="21"/>
                <w:highlight w:val="none"/>
              </w:rPr>
              <w:t>清洁消毒</w:t>
            </w:r>
            <w:r>
              <w:rPr>
                <w:rFonts w:hint="eastAsia"/>
                <w:szCs w:val="21"/>
                <w:highlight w:val="none"/>
              </w:rPr>
              <w:t>设施的对象：</w:t>
            </w:r>
          </w:p>
          <w:p>
            <w:pPr>
              <w:rPr>
                <w:rFonts w:hint="eastAsia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Segoe UI Symbol" w:hAnsi="Segoe UI Symbol" w:cs="Segoe UI Symbol"/>
                <w:szCs w:val="21"/>
                <w:highlight w:val="none"/>
              </w:rPr>
              <w:t>□</w:t>
            </w:r>
            <w:r>
              <w:rPr>
                <w:rFonts w:hint="eastAsia"/>
                <w:szCs w:val="21"/>
                <w:highlight w:val="none"/>
              </w:rPr>
              <w:t xml:space="preserve">原料   </w:t>
            </w:r>
            <w:r>
              <w:rPr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szCs w:val="21"/>
                <w:highlight w:val="none"/>
              </w:rPr>
              <w:t xml:space="preserve">包材  </w:t>
            </w:r>
            <w:r>
              <w:rPr>
                <w:rFonts w:ascii="Segoe UI Symbol" w:hAnsi="Segoe UI Symbol" w:cs="Segoe UI Symbol"/>
                <w:szCs w:val="21"/>
                <w:highlight w:val="none"/>
              </w:rPr>
              <w:t>☑</w:t>
            </w:r>
            <w:r>
              <w:rPr>
                <w:rFonts w:hint="eastAsia"/>
                <w:szCs w:val="21"/>
                <w:highlight w:val="none"/>
              </w:rPr>
              <w:t xml:space="preserve">工器具   </w:t>
            </w:r>
            <w:r>
              <w:rPr>
                <w:rFonts w:ascii="Segoe UI Symbol" w:hAnsi="Segoe UI Symbol" w:cs="Segoe UI Symbol"/>
                <w:szCs w:val="21"/>
                <w:highlight w:val="none"/>
              </w:rPr>
              <w:t>☑</w:t>
            </w:r>
            <w:r>
              <w:rPr>
                <w:rFonts w:hint="eastAsia"/>
                <w:szCs w:val="21"/>
                <w:highlight w:val="none"/>
              </w:rPr>
              <w:t xml:space="preserve">容器（罐/箱）  </w:t>
            </w:r>
            <w:r>
              <w:rPr>
                <w:szCs w:val="21"/>
                <w:highlight w:val="none"/>
              </w:rPr>
              <w:sym w:font="Wingdings" w:char="00FE"/>
            </w:r>
            <w:r>
              <w:rPr>
                <w:rFonts w:hint="eastAsia"/>
                <w:szCs w:val="21"/>
                <w:highlight w:val="none"/>
              </w:rPr>
              <w:t xml:space="preserve">其他： </w:t>
            </w:r>
            <w:r>
              <w:rPr>
                <w:rFonts w:hint="eastAsia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szCs w:val="21"/>
                <w:highlight w:val="none"/>
                <w:u w:val="single"/>
                <w:lang w:val="en-US" w:eastAsia="zh-CN"/>
              </w:rPr>
              <w:t xml:space="preserve">     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- 观察</w:t>
            </w:r>
            <w:r>
              <w:rPr>
                <w:szCs w:val="21"/>
                <w:highlight w:val="none"/>
              </w:rPr>
              <w:t>清洁消毒</w:t>
            </w:r>
            <w:r>
              <w:rPr>
                <w:rFonts w:hint="eastAsia"/>
                <w:szCs w:val="21"/>
                <w:highlight w:val="none"/>
              </w:rPr>
              <w:t>的方式：</w:t>
            </w:r>
          </w:p>
          <w:p>
            <w:pPr>
              <w:rPr>
                <w:szCs w:val="21"/>
                <w:highlight w:val="none"/>
              </w:rPr>
            </w:pPr>
            <w:r>
              <w:rPr>
                <w:rFonts w:ascii="Segoe UI Symbol" w:hAnsi="Segoe UI Symbol" w:cs="Segoe UI Symbol"/>
                <w:szCs w:val="21"/>
                <w:highlight w:val="none"/>
              </w:rPr>
              <w:t>☑</w:t>
            </w:r>
            <w:r>
              <w:rPr>
                <w:rFonts w:hint="eastAsia"/>
                <w:szCs w:val="21"/>
                <w:highlight w:val="none"/>
              </w:rPr>
              <w:t xml:space="preserve">水洗   </w:t>
            </w:r>
            <w:r>
              <w:rPr>
                <w:rFonts w:ascii="Segoe UI Symbol" w:hAnsi="Segoe UI Symbol" w:cs="Segoe UI Symbol"/>
                <w:szCs w:val="21"/>
                <w:highlight w:val="none"/>
              </w:rPr>
              <w:t>☑</w:t>
            </w:r>
            <w:r>
              <w:rPr>
                <w:rFonts w:hint="eastAsia"/>
                <w:szCs w:val="21"/>
                <w:highlight w:val="none"/>
              </w:rPr>
              <w:t xml:space="preserve">清洗    </w:t>
            </w:r>
            <w:r>
              <w:rPr>
                <w:rFonts w:hint="eastAsia" w:ascii="Segoe UI Symbol" w:hAnsi="Segoe UI Symbol" w:cs="Segoe UI Symbol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szCs w:val="21"/>
                <w:highlight w:val="none"/>
              </w:rPr>
              <w:t xml:space="preserve">消毒（高温）  </w:t>
            </w:r>
            <w:r>
              <w:rPr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szCs w:val="21"/>
                <w:highlight w:val="none"/>
              </w:rPr>
              <w:t xml:space="preserve">CIP   </w:t>
            </w:r>
            <w:r>
              <w:rPr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szCs w:val="21"/>
                <w:highlight w:val="none"/>
              </w:rPr>
              <w:t xml:space="preserve">COP    </w:t>
            </w:r>
            <w:r>
              <w:rPr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szCs w:val="21"/>
                <w:highlight w:val="none"/>
              </w:rPr>
              <w:t>其他：</w:t>
            </w:r>
            <w:r>
              <w:rPr>
                <w:rFonts w:hint="eastAsia"/>
                <w:szCs w:val="21"/>
                <w:highlight w:val="none"/>
                <w:u w:val="single"/>
              </w:rPr>
              <w:t xml:space="preserve">  紫外线消毒         </w:t>
            </w:r>
          </w:p>
          <w:p>
            <w:pPr>
              <w:rPr>
                <w:szCs w:val="21"/>
                <w:highlight w:val="cyan"/>
                <w:shd w:val="clear" w:color="FFFFFF" w:fill="D9D9D9"/>
              </w:rPr>
            </w:pPr>
          </w:p>
          <w:p>
            <w:pPr>
              <w:rPr>
                <w:szCs w:val="21"/>
                <w:highlight w:val="none"/>
              </w:rPr>
            </w:pPr>
            <w:r>
              <w:rPr>
                <w:rFonts w:hint="eastAsia"/>
                <w:color w:val="00B050"/>
                <w:szCs w:val="21"/>
                <w:highlight w:val="none"/>
              </w:rPr>
              <w:t>-</w:t>
            </w:r>
            <w:r>
              <w:rPr>
                <w:rFonts w:hint="eastAsia"/>
                <w:szCs w:val="21"/>
                <w:highlight w:val="none"/>
              </w:rPr>
              <w:t xml:space="preserve"> 观察</w:t>
            </w:r>
            <w:r>
              <w:rPr>
                <w:szCs w:val="21"/>
                <w:highlight w:val="none"/>
              </w:rPr>
              <w:t>废弃物存放设施</w:t>
            </w:r>
            <w:r>
              <w:rPr>
                <w:rFonts w:hint="eastAsia"/>
                <w:szCs w:val="21"/>
                <w:highlight w:val="none"/>
              </w:rPr>
              <w:t>：</w:t>
            </w:r>
          </w:p>
          <w:p>
            <w:pPr>
              <w:rPr>
                <w:color w:val="FF0000"/>
                <w:szCs w:val="21"/>
                <w:highlight w:val="cyan"/>
              </w:rPr>
            </w:pPr>
            <w:r>
              <w:rPr>
                <w:rFonts w:ascii="Segoe UI Symbol" w:hAnsi="Segoe UI Symbol" w:cs="Segoe UI Symbol"/>
                <w:szCs w:val="21"/>
                <w:highlight w:val="none"/>
              </w:rPr>
              <w:t>☑</w:t>
            </w:r>
            <w:r>
              <w:rPr>
                <w:rFonts w:hint="eastAsia"/>
                <w:szCs w:val="21"/>
                <w:highlight w:val="none"/>
              </w:rPr>
              <w:t xml:space="preserve">带盖垃圾桶   </w:t>
            </w:r>
            <w:r>
              <w:rPr>
                <w:rFonts w:hint="eastAsia" w:ascii="Segoe UI Symbol" w:hAnsi="Segoe UI Symbol" w:cs="Segoe UI Symbol"/>
                <w:szCs w:val="21"/>
                <w:highlight w:val="none"/>
              </w:rPr>
              <w:t>□</w:t>
            </w:r>
            <w:r>
              <w:rPr>
                <w:rFonts w:hint="eastAsia"/>
                <w:szCs w:val="21"/>
                <w:highlight w:val="none"/>
              </w:rPr>
              <w:t xml:space="preserve">不带盖垃圾桶   </w:t>
            </w:r>
            <w:r>
              <w:rPr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szCs w:val="21"/>
                <w:highlight w:val="none"/>
              </w:rPr>
              <w:t>其他：</w:t>
            </w:r>
            <w:r>
              <w:rPr>
                <w:rFonts w:hint="eastAsia"/>
                <w:szCs w:val="21"/>
                <w:highlight w:val="none"/>
                <w:u w:val="single"/>
              </w:rPr>
              <w:t xml:space="preserve">                           </w:t>
            </w:r>
            <w:r>
              <w:rPr>
                <w:rFonts w:hint="eastAsia"/>
                <w:szCs w:val="21"/>
                <w:highlight w:val="none"/>
              </w:rPr>
              <w:t xml:space="preserve">   </w:t>
            </w:r>
            <w:r>
              <w:rPr>
                <w:rFonts w:hint="eastAsia"/>
                <w:color w:val="00B050"/>
                <w:szCs w:val="21"/>
                <w:highlight w:val="none"/>
              </w:rPr>
              <w:t xml:space="preserve">     </w:t>
            </w:r>
            <w:r>
              <w:rPr>
                <w:rFonts w:hint="eastAsia"/>
                <w:color w:val="FF0000"/>
                <w:szCs w:val="21"/>
                <w:highlight w:val="none"/>
              </w:rPr>
              <w:t xml:space="preserve">                    </w:t>
            </w:r>
            <w:r>
              <w:rPr>
                <w:rFonts w:hint="eastAsia"/>
                <w:color w:val="FF0000"/>
                <w:szCs w:val="21"/>
                <w:highlight w:val="cyan"/>
              </w:rPr>
              <w:t xml:space="preserve">  </w:t>
            </w:r>
          </w:p>
          <w:p>
            <w:pPr>
              <w:rPr>
                <w:color w:val="FF0000"/>
                <w:szCs w:val="21"/>
                <w:highlight w:val="cyan"/>
                <w:shd w:val="clear" w:color="FFFFFF" w:fill="D9D9D9"/>
              </w:rPr>
            </w:pP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- 观察</w:t>
            </w:r>
            <w:r>
              <w:rPr>
                <w:color w:val="000000"/>
                <w:szCs w:val="21"/>
                <w:highlight w:val="none"/>
              </w:rPr>
              <w:t>个人卫生设施</w:t>
            </w:r>
            <w:r>
              <w:rPr>
                <w:rFonts w:hint="eastAsia"/>
                <w:color w:val="000000"/>
                <w:szCs w:val="21"/>
                <w:highlight w:val="none"/>
              </w:rPr>
              <w:t>：</w:t>
            </w: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 w:ascii="Segoe UI Symbol" w:hAnsi="Segoe UI Symbol" w:cs="Segoe UI Symbol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一次更衣室   </w:t>
            </w:r>
            <w:r>
              <w:rPr>
                <w:szCs w:val="21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二次更衣室 </w:t>
            </w:r>
            <w:r>
              <w:rPr>
                <w:rFonts w:hint="eastAsia" w:ascii="Segoe UI Symbol" w:hAnsi="Segoe UI Symbol" w:cs="Segoe UI Symbol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洗手池  </w:t>
            </w:r>
            <w:r>
              <w:rPr>
                <w:rFonts w:hint="eastAsia" w:ascii="Segoe UI Symbol" w:hAnsi="Segoe UI Symbol" w:cs="Segoe UI Symbol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none"/>
              </w:rPr>
              <w:t>手动水龙头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</w:t>
            </w:r>
            <w:r>
              <w:rPr>
                <w:szCs w:val="21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非手动水龙头   </w:t>
            </w:r>
            <w:r>
              <w:rPr>
                <w:szCs w:val="21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干手器  </w:t>
            </w:r>
          </w:p>
          <w:p>
            <w:pPr>
              <w:rPr>
                <w:color w:val="000000"/>
                <w:szCs w:val="21"/>
                <w:highlight w:val="cyan"/>
              </w:rPr>
            </w:pPr>
            <w:r>
              <w:rPr>
                <w:rFonts w:hint="eastAsia" w:ascii="Segoe UI Symbol" w:hAnsi="Segoe UI Symbol" w:cs="Segoe UI Symbol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手消毒池   </w:t>
            </w:r>
            <w:r>
              <w:rPr>
                <w:color w:val="000000"/>
                <w:szCs w:val="21"/>
                <w:highlight w:val="none"/>
              </w:rPr>
              <w:t xml:space="preserve">  </w:t>
            </w:r>
            <w:r>
              <w:rPr>
                <w:color w:val="000000"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鞋靴消毒   </w:t>
            </w:r>
            <w:r>
              <w:rPr>
                <w:rFonts w:hint="eastAsia" w:ascii="Segoe UI Symbol" w:hAnsi="Segoe UI Symbol" w:cs="Segoe UI Symbol"/>
                <w:szCs w:val="21"/>
                <w:highlight w:val="none"/>
              </w:rPr>
              <w:sym w:font="Wingdings 2" w:char="0052"/>
            </w:r>
            <w:r>
              <w:rPr>
                <w:color w:val="000000"/>
                <w:szCs w:val="21"/>
                <w:highlight w:val="none"/>
              </w:rPr>
              <w:t>风淋室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 </w:t>
            </w:r>
            <w:r>
              <w:rPr>
                <w:color w:val="000000"/>
                <w:szCs w:val="21"/>
                <w:highlight w:val="none"/>
              </w:rPr>
              <w:sym w:font="Wingdings" w:char="00A8"/>
            </w:r>
            <w:r>
              <w:rPr>
                <w:color w:val="000000"/>
                <w:szCs w:val="21"/>
                <w:highlight w:val="none"/>
              </w:rPr>
              <w:t>淋浴室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 </w:t>
            </w:r>
            <w:r>
              <w:rPr>
                <w:color w:val="000000"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其他：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  <w:t>75%酒精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   </w:t>
            </w:r>
          </w:p>
          <w:p>
            <w:pPr>
              <w:pStyle w:val="2"/>
              <w:rPr>
                <w:rFonts w:hint="eastAsia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 xml:space="preserve"> </w:t>
            </w:r>
          </w:p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</w:p>
          <w:p>
            <w:pPr>
              <w:pStyle w:val="2"/>
            </w:pP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- 观察工作服的清洗：</w:t>
            </w: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 w:ascii="Segoe UI Symbol" w:hAnsi="Segoe UI Symbol" w:cs="Segoe UI Symbol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个人清洗     </w:t>
            </w:r>
            <w:r>
              <w:rPr>
                <w:color w:val="000000"/>
                <w:szCs w:val="21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集中清洗     </w:t>
            </w:r>
            <w:r>
              <w:rPr>
                <w:color w:val="000000"/>
                <w:szCs w:val="21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紫外消毒 </w:t>
            </w:r>
            <w:r>
              <w:rPr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  </w:t>
            </w:r>
            <w:r>
              <w:rPr>
                <w:color w:val="000000"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</w:rPr>
              <w:t>高温消毒</w:t>
            </w:r>
          </w:p>
          <w:p>
            <w:pPr>
              <w:pStyle w:val="2"/>
              <w:rPr>
                <w:rFonts w:hint="eastAsia"/>
                <w:color w:val="000000"/>
                <w:szCs w:val="21"/>
                <w:highlight w:val="none"/>
              </w:rPr>
            </w:pPr>
          </w:p>
          <w:p>
            <w:pPr>
              <w:pStyle w:val="2"/>
              <w:rPr>
                <w:rFonts w:hint="eastAsia"/>
                <w:color w:val="000000"/>
                <w:szCs w:val="21"/>
                <w:highlight w:val="none"/>
              </w:rPr>
            </w:pP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- 观察</w:t>
            </w:r>
            <w:r>
              <w:rPr>
                <w:color w:val="000000"/>
                <w:szCs w:val="21"/>
                <w:highlight w:val="none"/>
              </w:rPr>
              <w:t>卫生</w:t>
            </w:r>
            <w:r>
              <w:rPr>
                <w:rFonts w:hint="eastAsia"/>
                <w:color w:val="000000"/>
                <w:szCs w:val="21"/>
                <w:highlight w:val="none"/>
              </w:rPr>
              <w:t>间</w:t>
            </w:r>
            <w:r>
              <w:rPr>
                <w:color w:val="000000"/>
                <w:szCs w:val="21"/>
                <w:highlight w:val="none"/>
              </w:rPr>
              <w:t>设施</w:t>
            </w:r>
            <w:r>
              <w:rPr>
                <w:rFonts w:hint="eastAsia"/>
                <w:color w:val="000000"/>
                <w:szCs w:val="21"/>
                <w:highlight w:val="none"/>
              </w:rPr>
              <w:t>：</w:t>
            </w: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color w:val="000000"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位于车间内   </w:t>
            </w:r>
            <w:r>
              <w:rPr>
                <w:color w:val="000000"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门朝向车间      </w:t>
            </w:r>
            <w:r>
              <w:rPr>
                <w:rFonts w:hint="eastAsia" w:ascii="Segoe UI Symbol" w:hAnsi="Segoe UI Symbol" w:cs="Segoe UI Symbol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位于厨房外    </w:t>
            </w:r>
            <w:r>
              <w:rPr>
                <w:color w:val="000000"/>
                <w:szCs w:val="21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  <w:highlight w:val="none"/>
              </w:rPr>
              <w:t>位于食堂外</w:t>
            </w:r>
          </w:p>
          <w:p>
            <w:pPr>
              <w:rPr>
                <w:color w:val="000000"/>
                <w:szCs w:val="21"/>
                <w:highlight w:val="none"/>
              </w:rPr>
            </w:pP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- 观察通风</w:t>
            </w:r>
            <w:r>
              <w:rPr>
                <w:color w:val="000000"/>
                <w:szCs w:val="21"/>
                <w:highlight w:val="none"/>
              </w:rPr>
              <w:t>设施</w:t>
            </w:r>
            <w:r>
              <w:rPr>
                <w:rFonts w:hint="eastAsia"/>
                <w:color w:val="000000"/>
                <w:szCs w:val="21"/>
                <w:highlight w:val="none"/>
              </w:rPr>
              <w:t>：</w:t>
            </w: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ascii="Segoe UI Symbol" w:hAnsi="Segoe UI Symbol" w:cs="Segoe UI Symbol"/>
                <w:color w:val="000000"/>
                <w:szCs w:val="21"/>
                <w:highlight w:val="none"/>
              </w:rPr>
              <w:t>☑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自然通风   </w:t>
            </w:r>
            <w:r>
              <w:rPr>
                <w:rFonts w:ascii="Segoe UI Symbol" w:hAnsi="Segoe UI Symbol" w:cs="Segoe UI Symbol"/>
                <w:color w:val="000000"/>
                <w:szCs w:val="21"/>
                <w:highlight w:val="none"/>
              </w:rPr>
              <w:t>☑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人工通风      </w:t>
            </w:r>
            <w:r>
              <w:rPr>
                <w:rFonts w:ascii="Segoe UI Symbol" w:hAnsi="Segoe UI Symbol" w:cs="Segoe UI Symbol"/>
                <w:color w:val="000000"/>
                <w:szCs w:val="21"/>
                <w:highlight w:val="none"/>
              </w:rPr>
              <w:t>☑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有防虫害措施（纱窗、门帘）   </w:t>
            </w:r>
            <w:r>
              <w:rPr>
                <w:color w:val="000000"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</w:rPr>
              <w:t>无防虫害措施</w:t>
            </w:r>
          </w:p>
          <w:p>
            <w:pPr>
              <w:rPr>
                <w:color w:val="000000"/>
                <w:szCs w:val="21"/>
                <w:highlight w:val="cyan"/>
                <w:shd w:val="clear" w:color="FFFFFF" w:fill="D9D9D9"/>
              </w:rPr>
            </w:pP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- 观察照明</w:t>
            </w:r>
            <w:r>
              <w:rPr>
                <w:color w:val="000000"/>
                <w:szCs w:val="21"/>
                <w:highlight w:val="none"/>
              </w:rPr>
              <w:t>设施</w:t>
            </w:r>
            <w:r>
              <w:rPr>
                <w:rFonts w:hint="eastAsia"/>
                <w:color w:val="000000"/>
                <w:szCs w:val="21"/>
                <w:highlight w:val="none"/>
              </w:rPr>
              <w:t>：</w:t>
            </w: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ascii="Segoe UI Symbol" w:hAnsi="Segoe UI Symbol" w:cs="Segoe UI Symbol"/>
                <w:color w:val="000000"/>
                <w:szCs w:val="21"/>
                <w:highlight w:val="none"/>
              </w:rPr>
              <w:t>☑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自然采光   </w:t>
            </w:r>
            <w:r>
              <w:rPr>
                <w:rFonts w:ascii="Segoe UI Symbol" w:hAnsi="Segoe UI Symbol" w:cs="Segoe UI Symbol"/>
                <w:color w:val="000000"/>
                <w:szCs w:val="21"/>
                <w:highlight w:val="none"/>
              </w:rPr>
              <w:t>☑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人工照明      </w:t>
            </w:r>
            <w:r>
              <w:rPr>
                <w:color w:val="000000"/>
                <w:szCs w:val="21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带罩灯具   </w:t>
            </w:r>
            <w:r>
              <w:rPr>
                <w:color w:val="000000"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</w:rPr>
              <w:t>非带罩灯具</w:t>
            </w:r>
          </w:p>
          <w:p>
            <w:pPr>
              <w:rPr>
                <w:color w:val="000000"/>
                <w:szCs w:val="21"/>
                <w:highlight w:val="cyan"/>
                <w:shd w:val="clear" w:color="FFFFFF" w:fill="D9D9D9"/>
              </w:rPr>
            </w:pPr>
          </w:p>
          <w:p>
            <w:pPr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 xml:space="preserve">- </w:t>
            </w:r>
            <w:r>
              <w:rPr>
                <w:rFonts w:hint="eastAsia"/>
                <w:szCs w:val="21"/>
                <w:highlight w:val="none"/>
              </w:rPr>
              <w:t>观察仓储</w:t>
            </w:r>
            <w:r>
              <w:rPr>
                <w:szCs w:val="21"/>
                <w:highlight w:val="none"/>
              </w:rPr>
              <w:t>设施</w:t>
            </w:r>
            <w:r>
              <w:rPr>
                <w:rFonts w:hint="eastAsia"/>
                <w:szCs w:val="21"/>
                <w:highlight w:val="none"/>
              </w:rPr>
              <w:t>的分类：</w:t>
            </w:r>
            <w:r>
              <w:rPr>
                <w:rFonts w:hint="eastAsia"/>
                <w:szCs w:val="21"/>
                <w:highlight w:val="none"/>
                <w:u w:val="single"/>
                <w:lang w:val="en-US" w:eastAsia="zh-CN"/>
              </w:rPr>
              <w:t>洗手液/75%酒精——学校管理，使用时去学校领取</w:t>
            </w:r>
          </w:p>
          <w:p>
            <w:pPr>
              <w:rPr>
                <w:szCs w:val="21"/>
                <w:highlight w:val="none"/>
              </w:rPr>
            </w:pPr>
            <w:r>
              <w:rPr>
                <w:rFonts w:ascii="Segoe UI Symbol" w:hAnsi="Segoe UI Symbol" w:cs="Segoe UI Symbol"/>
                <w:szCs w:val="21"/>
                <w:highlight w:val="none"/>
              </w:rPr>
              <w:t>☑</w:t>
            </w:r>
            <w:r>
              <w:rPr>
                <w:rFonts w:hint="eastAsia"/>
                <w:szCs w:val="21"/>
                <w:highlight w:val="none"/>
              </w:rPr>
              <w:t xml:space="preserve">原料库  </w:t>
            </w:r>
            <w:r>
              <w:rPr>
                <w:rFonts w:hint="eastAsia" w:ascii="Segoe UI Symbol" w:hAnsi="Segoe UI Symbol" w:cs="Segoe UI Symbol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szCs w:val="21"/>
                <w:highlight w:val="none"/>
              </w:rPr>
              <w:t xml:space="preserve">辅料库    </w:t>
            </w:r>
            <w:r>
              <w:rPr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szCs w:val="21"/>
                <w:highlight w:val="none"/>
              </w:rPr>
              <w:t xml:space="preserve">化学品库  </w:t>
            </w:r>
            <w:r>
              <w:rPr>
                <w:rFonts w:hint="eastAsia" w:ascii="Segoe UI Symbol" w:hAnsi="Segoe UI Symbol" w:cs="Segoe UI Symbol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szCs w:val="21"/>
                <w:highlight w:val="none"/>
              </w:rPr>
              <w:t xml:space="preserve">半成品库   </w:t>
            </w:r>
            <w:r>
              <w:rPr>
                <w:rFonts w:hint="eastAsia" w:ascii="Segoe UI Symbol" w:hAnsi="Segoe UI Symbol" w:cs="Segoe UI Symbol"/>
                <w:szCs w:val="21"/>
                <w:highlight w:val="none"/>
              </w:rPr>
              <w:t>□</w:t>
            </w:r>
            <w:r>
              <w:rPr>
                <w:rFonts w:hint="eastAsia"/>
                <w:szCs w:val="21"/>
                <w:highlight w:val="none"/>
              </w:rPr>
              <w:t xml:space="preserve">产品库   </w:t>
            </w:r>
            <w:r>
              <w:rPr>
                <w:rFonts w:hint="eastAsia" w:ascii="Segoe UI Symbol" w:hAnsi="Segoe UI Symbol" w:cs="Segoe UI Symbol"/>
                <w:szCs w:val="21"/>
                <w:highlight w:val="none"/>
              </w:rPr>
              <w:t>□</w:t>
            </w:r>
            <w:r>
              <w:rPr>
                <w:rFonts w:hint="eastAsia"/>
                <w:szCs w:val="21"/>
                <w:highlight w:val="none"/>
              </w:rPr>
              <w:t>辅料周转库</w:t>
            </w:r>
          </w:p>
          <w:p>
            <w:pPr>
              <w:pStyle w:val="2"/>
              <w:rPr>
                <w:highlight w:val="cyan"/>
              </w:rPr>
            </w:pPr>
          </w:p>
          <w:p>
            <w:pPr>
              <w:rPr>
                <w:rFonts w:hint="eastAsia" w:eastAsia="宋体"/>
                <w:szCs w:val="21"/>
                <w:highlight w:val="none"/>
                <w:shd w:val="clear" w:color="FFFFFF" w:fill="D9D9D9"/>
                <w:lang w:eastAsia="zh-CN"/>
              </w:rPr>
            </w:pPr>
            <w:r>
              <w:rPr>
                <w:rFonts w:hint="eastAsia" w:ascii="Segoe UI Symbol" w:hAnsi="Segoe UI Symbol" w:cs="Segoe UI Symbol"/>
                <w:szCs w:val="21"/>
                <w:highlight w:val="none"/>
                <w:lang w:eastAsia="zh-CN"/>
              </w:rPr>
              <w:sym w:font="Wingdings 2" w:char="0052"/>
            </w:r>
            <w:r>
              <w:rPr>
                <w:rFonts w:hint="eastAsia"/>
                <w:szCs w:val="21"/>
                <w:highlight w:val="none"/>
              </w:rPr>
              <w:t>常温库：</w:t>
            </w:r>
            <w:r>
              <w:rPr>
                <w:rFonts w:hint="eastAsia"/>
                <w:szCs w:val="21"/>
                <w:highlight w:val="none"/>
                <w:u w:val="single"/>
              </w:rPr>
              <w:t xml:space="preserve">        </w:t>
            </w:r>
            <w:r>
              <w:rPr>
                <w:rFonts w:hint="eastAsia"/>
                <w:szCs w:val="21"/>
                <w:highlight w:val="none"/>
              </w:rPr>
              <w:t>℃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米面油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）</w:t>
            </w:r>
          </w:p>
          <w:p>
            <w:pPr>
              <w:rPr>
                <w:szCs w:val="21"/>
                <w:highlight w:val="none"/>
              </w:rPr>
            </w:pPr>
            <w:r>
              <w:rPr>
                <w:rFonts w:hint="eastAsia" w:ascii="Segoe UI Symbol" w:hAnsi="Segoe UI Symbol" w:cs="Segoe UI Symbol"/>
                <w:szCs w:val="21"/>
                <w:highlight w:val="none"/>
              </w:rPr>
              <w:sym w:font="Wingdings 2" w:char="00A3"/>
            </w:r>
            <w:r>
              <w:rPr>
                <w:rFonts w:hint="eastAsia"/>
                <w:szCs w:val="21"/>
                <w:highlight w:val="none"/>
              </w:rPr>
              <w:t>冷藏库：</w:t>
            </w:r>
            <w:r>
              <w:rPr>
                <w:rFonts w:hint="eastAsia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szCs w:val="21"/>
                <w:highlight w:val="none"/>
              </w:rPr>
              <w:t>℃（2个）</w:t>
            </w:r>
          </w:p>
          <w:p>
            <w:pPr>
              <w:rPr>
                <w:szCs w:val="21"/>
                <w:highlight w:val="none"/>
              </w:rPr>
            </w:pPr>
            <w:r>
              <w:rPr>
                <w:rFonts w:hint="eastAsia" w:ascii="Segoe UI Symbol" w:hAnsi="Segoe UI Symbol" w:cs="Segoe UI Symbol"/>
                <w:szCs w:val="21"/>
                <w:highlight w:val="none"/>
              </w:rPr>
              <w:sym w:font="Wingdings 2" w:char="00A3"/>
            </w:r>
            <w:r>
              <w:rPr>
                <w:rFonts w:hint="eastAsia"/>
                <w:szCs w:val="21"/>
                <w:highlight w:val="none"/>
              </w:rPr>
              <w:t>冷冻库：</w:t>
            </w:r>
            <w:r>
              <w:rPr>
                <w:rFonts w:hint="eastAsia"/>
                <w:szCs w:val="21"/>
                <w:highlight w:val="none"/>
                <w:u w:val="single"/>
              </w:rPr>
              <w:t xml:space="preserve">  </w:t>
            </w:r>
            <w:r>
              <w:rPr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szCs w:val="21"/>
                <w:highlight w:val="none"/>
              </w:rPr>
              <w:t>℃</w:t>
            </w:r>
          </w:p>
          <w:p>
            <w:pPr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szCs w:val="21"/>
                <w:highlight w:val="none"/>
              </w:rPr>
              <w:t>保鲜柜：</w:t>
            </w:r>
            <w:r>
              <w:rPr>
                <w:rFonts w:hint="eastAsia"/>
                <w:szCs w:val="21"/>
                <w:highlight w:val="none"/>
                <w:u w:val="single"/>
              </w:rPr>
              <w:t xml:space="preserve">        </w:t>
            </w:r>
            <w:r>
              <w:rPr>
                <w:rFonts w:hint="eastAsia"/>
                <w:szCs w:val="21"/>
                <w:highlight w:val="none"/>
              </w:rPr>
              <w:t>℃</w:t>
            </w:r>
          </w:p>
          <w:p>
            <w:pPr>
              <w:pStyle w:val="9"/>
              <w:ind w:left="0" w:leftChars="0" w:firstLine="0" w:firstLineChars="0"/>
              <w:rPr>
                <w:highlight w:val="cyan"/>
              </w:rPr>
            </w:pP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- 观察生产车间和仓库内食品添加剂的使用和储存情况：</w:t>
            </w: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 w:ascii="Segoe UI Symbol" w:hAnsi="Segoe UI Symbol" w:cs="Segoe UI Symbol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不使用任何食品添加剂   </w:t>
            </w:r>
            <w:r>
              <w:rPr>
                <w:color w:val="000000"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不使用限量食品添加剂      </w:t>
            </w: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color w:val="000000"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</w:rPr>
              <w:t>使用限量食品添加剂，说明：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                </w:t>
            </w:r>
          </w:p>
          <w:p>
            <w:pPr>
              <w:rPr>
                <w:color w:val="000000"/>
                <w:szCs w:val="21"/>
                <w:highlight w:val="cyan"/>
              </w:rPr>
            </w:pP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- 观察仓储</w:t>
            </w:r>
            <w:r>
              <w:rPr>
                <w:color w:val="000000"/>
                <w:szCs w:val="21"/>
                <w:highlight w:val="none"/>
              </w:rPr>
              <w:t>设施</w:t>
            </w:r>
            <w:r>
              <w:rPr>
                <w:rFonts w:hint="eastAsia"/>
                <w:color w:val="000000"/>
                <w:szCs w:val="21"/>
                <w:highlight w:val="none"/>
              </w:rPr>
              <w:t>的管理状况：</w:t>
            </w: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ascii="Segoe UI Symbol" w:hAnsi="Segoe UI Symbol" w:cs="Segoe UI Symbol"/>
                <w:color w:val="000000"/>
                <w:szCs w:val="21"/>
                <w:highlight w:val="none"/>
              </w:rPr>
              <w:t>☑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防虫害（蚊蝇）   </w:t>
            </w:r>
            <w:r>
              <w:rPr>
                <w:rFonts w:hint="eastAsia" w:ascii="Segoe UI Symbol" w:hAnsi="Segoe UI Symbol" w:cs="Segoe UI Symbol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防鼠（主要控制厂区外围的鼠害）    </w:t>
            </w:r>
            <w:r>
              <w:rPr>
                <w:rFonts w:ascii="Segoe UI Symbol" w:hAnsi="Segoe UI Symbol" w:cs="Segoe UI Symbol"/>
                <w:color w:val="000000"/>
                <w:szCs w:val="21"/>
                <w:highlight w:val="none"/>
              </w:rPr>
              <w:t>☑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消防   </w:t>
            </w:r>
            <w:r>
              <w:rPr>
                <w:rFonts w:ascii="Segoe UI Symbol" w:hAnsi="Segoe UI Symbol" w:cs="Segoe UI Symbol"/>
                <w:color w:val="000000"/>
                <w:szCs w:val="21"/>
                <w:highlight w:val="none"/>
              </w:rPr>
              <w:t>☑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标识   </w:t>
            </w:r>
            <w:r>
              <w:rPr>
                <w:rFonts w:ascii="Segoe UI Symbol" w:hAnsi="Segoe UI Symbol" w:cs="Segoe UI Symbol"/>
                <w:color w:val="000000"/>
                <w:szCs w:val="21"/>
                <w:highlight w:val="none"/>
              </w:rPr>
              <w:t>☑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隔地离墙   </w:t>
            </w:r>
            <w:r>
              <w:rPr>
                <w:rFonts w:hint="eastAsia" w:ascii="Segoe UI Symbol" w:hAnsi="Segoe UI Symbol" w:cs="Segoe UI Symbol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温度  </w:t>
            </w:r>
            <w:r>
              <w:rPr>
                <w:color w:val="000000"/>
                <w:szCs w:val="21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湿度   </w:t>
            </w:r>
            <w:r>
              <w:rPr>
                <w:color w:val="000000"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</w:rPr>
              <w:t>其他</w:t>
            </w:r>
          </w:p>
          <w:p>
            <w:pPr>
              <w:rPr>
                <w:color w:val="000000"/>
                <w:szCs w:val="21"/>
                <w:highlight w:val="cyan"/>
                <w:shd w:val="clear" w:color="FFFFFF" w:fill="D9D9D9"/>
              </w:rPr>
            </w:pP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- 观察生产/加工设备的管理状况：</w:t>
            </w: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ascii="Segoe UI Symbol" w:hAnsi="Segoe UI Symbol" w:cs="Segoe UI Symbol"/>
                <w:color w:val="000000"/>
                <w:szCs w:val="21"/>
                <w:highlight w:val="none"/>
              </w:rPr>
              <w:t>☑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产量满足生产需要   </w:t>
            </w:r>
            <w:r>
              <w:rPr>
                <w:color w:val="000000"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产量不满足生产需要   </w:t>
            </w:r>
            <w:r>
              <w:rPr>
                <w:color w:val="000000"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说明：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                            </w:t>
            </w: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ascii="Segoe UI Symbol" w:hAnsi="Segoe UI Symbol" w:cs="Segoe UI Symbol"/>
                <w:color w:val="000000"/>
                <w:szCs w:val="21"/>
                <w:highlight w:val="none"/>
              </w:rPr>
              <w:t>☑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材质满足生产需要   </w:t>
            </w:r>
            <w:r>
              <w:rPr>
                <w:color w:val="000000"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材质不满足生产需要   </w:t>
            </w:r>
            <w:r>
              <w:rPr>
                <w:color w:val="000000"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说明：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                            </w:t>
            </w: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ascii="Segoe UI Symbol" w:hAnsi="Segoe UI Symbol" w:cs="Segoe UI Symbol"/>
                <w:color w:val="000000"/>
                <w:szCs w:val="21"/>
                <w:highlight w:val="none"/>
              </w:rPr>
              <w:t>☑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运行完好   </w:t>
            </w:r>
            <w:r>
              <w:rPr>
                <w:color w:val="000000"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运行故障   </w:t>
            </w:r>
            <w:r>
              <w:rPr>
                <w:color w:val="000000"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正在维修   </w:t>
            </w:r>
            <w:r>
              <w:rPr>
                <w:color w:val="000000"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说明：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                            </w:t>
            </w: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ascii="Segoe UI Symbol" w:hAnsi="Segoe UI Symbol" w:cs="Segoe UI Symbol"/>
                <w:color w:val="000000"/>
                <w:szCs w:val="21"/>
                <w:highlight w:val="none"/>
              </w:rPr>
              <w:t>☑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便于清洗  </w:t>
            </w:r>
            <w:r>
              <w:rPr>
                <w:color w:val="000000"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不便于清洗消毒 </w:t>
            </w:r>
            <w:r>
              <w:rPr>
                <w:color w:val="000000"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说明：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                            </w:t>
            </w:r>
          </w:p>
          <w:p>
            <w:pPr>
              <w:rPr>
                <w:color w:val="000000"/>
                <w:szCs w:val="21"/>
                <w:highlight w:val="none"/>
              </w:rPr>
            </w:pP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- 观察生产车间</w:t>
            </w:r>
            <w:r>
              <w:rPr>
                <w:color w:val="000000"/>
                <w:szCs w:val="21"/>
                <w:highlight w:val="none"/>
              </w:rPr>
              <w:t>监控</w:t>
            </w:r>
            <w:r>
              <w:rPr>
                <w:rFonts w:hint="eastAsia"/>
                <w:color w:val="000000"/>
                <w:szCs w:val="21"/>
                <w:highlight w:val="none"/>
              </w:rPr>
              <w:t>设备的管理状况：</w:t>
            </w: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color w:val="000000"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压力表   </w:t>
            </w:r>
            <w:r>
              <w:rPr>
                <w:rFonts w:ascii="Segoe UI Symbol" w:hAnsi="Segoe UI Symbol" w:cs="Segoe UI Symbol"/>
                <w:color w:val="000000"/>
                <w:szCs w:val="21"/>
                <w:highlight w:val="none"/>
              </w:rPr>
              <w:t>☑</w:t>
            </w:r>
            <w:r>
              <w:rPr>
                <w:color w:val="000000"/>
                <w:szCs w:val="21"/>
                <w:highlight w:val="none"/>
              </w:rPr>
              <w:t>温度计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 </w:t>
            </w:r>
            <w:r>
              <w:rPr>
                <w:color w:val="000000"/>
                <w:szCs w:val="21"/>
                <w:highlight w:val="none"/>
              </w:rPr>
              <w:sym w:font="Wingdings" w:char="00A8"/>
            </w:r>
            <w:r>
              <w:rPr>
                <w:color w:val="000000"/>
                <w:szCs w:val="21"/>
                <w:highlight w:val="none"/>
              </w:rPr>
              <w:t>记录仪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  </w:t>
            </w:r>
            <w:r>
              <w:rPr>
                <w:color w:val="000000"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试纸  </w:t>
            </w:r>
            <w:r>
              <w:rPr>
                <w:color w:val="000000"/>
                <w:szCs w:val="21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电子秤   </w:t>
            </w:r>
            <w:r>
              <w:rPr>
                <w:color w:val="000000"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</w:rPr>
              <w:t>其他</w:t>
            </w:r>
          </w:p>
          <w:p>
            <w:pPr>
              <w:rPr>
                <w:color w:val="000000"/>
                <w:szCs w:val="21"/>
                <w:highlight w:val="cyan"/>
              </w:rPr>
            </w:pP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- 观察实验室检测设备的管理状况：</w:t>
            </w: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 w:ascii="Segoe UI Symbol" w:hAnsi="Segoe UI Symbol" w:cs="Segoe UI Symbol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种类和精度满足检测需要  </w:t>
            </w:r>
            <w:r>
              <w:rPr>
                <w:color w:val="000000"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种类和精度不满足检测需要 </w:t>
            </w:r>
            <w:r>
              <w:rPr>
                <w:color w:val="000000"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说明：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                        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  </w:t>
            </w:r>
          </w:p>
          <w:p>
            <w:pPr>
              <w:rPr>
                <w:color w:val="000000"/>
                <w:szCs w:val="21"/>
                <w:highlight w:val="cyan"/>
                <w:shd w:val="clear" w:color="FFFFFF" w:fill="D9D9D9"/>
              </w:rPr>
            </w:pP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- 观察生产车间/实验室检测设备的检定/校准状况：</w:t>
            </w:r>
          </w:p>
          <w:p>
            <w:pPr>
              <w:rPr>
                <w:color w:val="000000"/>
                <w:szCs w:val="21"/>
                <w:highlight w:val="cyan"/>
                <w:shd w:val="clear" w:color="FFFFFF" w:fill="D9D9D9"/>
              </w:rPr>
            </w:pPr>
            <w:r>
              <w:rPr>
                <w:color w:val="000000"/>
                <w:szCs w:val="21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标识齐全有效  </w:t>
            </w:r>
            <w:r>
              <w:rPr>
                <w:color w:val="000000"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无标识  </w:t>
            </w:r>
            <w:r>
              <w:rPr>
                <w:color w:val="000000"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超过有效期   </w:t>
            </w:r>
            <w:r>
              <w:rPr>
                <w:color w:val="000000"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</w:rPr>
              <w:t>说明：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                               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DEADA" w:themeFill="accent6" w:themeFillTint="32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ascii="Segoe UI Symbol" w:hAnsi="Segoe UI Symbol" w:cs="Segoe UI Symbol"/>
                <w:color w:val="000000"/>
                <w:szCs w:val="21"/>
                <w:highlight w:val="none"/>
              </w:rPr>
              <w:t>☑</w:t>
            </w:r>
            <w:r>
              <w:rPr>
                <w:rFonts w:hint="eastAsia"/>
                <w:color w:val="000000"/>
                <w:highlight w:val="none"/>
              </w:rPr>
              <w:t>满足要求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>不满足要求</w:t>
            </w:r>
          </w:p>
          <w:p>
            <w:pPr>
              <w:pStyle w:val="2"/>
              <w:rPr>
                <w:highlight w:val="cyan"/>
              </w:rPr>
            </w:pPr>
          </w:p>
          <w:p>
            <w:pPr>
              <w:pStyle w:val="2"/>
              <w:rPr>
                <w:highlight w:val="cyan"/>
              </w:rPr>
            </w:pPr>
          </w:p>
          <w:p>
            <w:pPr>
              <w:pStyle w:val="2"/>
              <w:rPr>
                <w:highlight w:val="cyan"/>
              </w:rPr>
            </w:pPr>
          </w:p>
          <w:p>
            <w:pPr>
              <w:pStyle w:val="2"/>
              <w:rPr>
                <w:highlight w:val="cyan"/>
              </w:rPr>
            </w:pPr>
          </w:p>
          <w:p>
            <w:pPr>
              <w:pStyle w:val="2"/>
              <w:rPr>
                <w:highlight w:val="cyan"/>
              </w:rPr>
            </w:pPr>
          </w:p>
          <w:p>
            <w:pPr>
              <w:pStyle w:val="2"/>
              <w:rPr>
                <w:highlight w:val="cyan"/>
              </w:rPr>
            </w:pPr>
          </w:p>
          <w:p>
            <w:pPr>
              <w:pStyle w:val="2"/>
              <w:rPr>
                <w:highlight w:val="cyan"/>
              </w:rPr>
            </w:pPr>
          </w:p>
          <w:p>
            <w:pPr>
              <w:pStyle w:val="2"/>
              <w:rPr>
                <w:highlight w:val="cyan"/>
              </w:rPr>
            </w:pPr>
          </w:p>
          <w:p>
            <w:pPr>
              <w:pStyle w:val="2"/>
              <w:rPr>
                <w:highlight w:val="cyan"/>
              </w:rPr>
            </w:pPr>
          </w:p>
          <w:p>
            <w:pPr>
              <w:pStyle w:val="2"/>
              <w:rPr>
                <w:highlight w:val="cyan"/>
              </w:rPr>
            </w:pPr>
          </w:p>
          <w:p>
            <w:pPr>
              <w:pStyle w:val="2"/>
              <w:rPr>
                <w:highlight w:val="cyan"/>
              </w:rPr>
            </w:pPr>
          </w:p>
          <w:p>
            <w:pPr>
              <w:pStyle w:val="2"/>
              <w:rPr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rPr>
                <w:color w:val="FF0000"/>
                <w:highlight w:val="none"/>
              </w:rPr>
            </w:pPr>
            <w:r>
              <w:rPr>
                <w:rFonts w:hint="eastAsia" w:ascii="Segoe UI Symbol" w:hAnsi="Segoe UI Symbol" w:cs="Segoe UI Symbol"/>
                <w:color w:val="FF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FF0000"/>
                <w:highlight w:val="none"/>
              </w:rPr>
              <w:t>满足要求</w:t>
            </w:r>
          </w:p>
          <w:p>
            <w:pPr>
              <w:rPr>
                <w:color w:val="FF0000"/>
                <w:highlight w:val="none"/>
              </w:rPr>
            </w:pPr>
            <w:r>
              <w:rPr>
                <w:rFonts w:hint="eastAsia"/>
                <w:color w:val="FF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FF0000"/>
                <w:highlight w:val="none"/>
              </w:rPr>
              <w:t>不满足要求</w:t>
            </w: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rFonts w:ascii="Segoe UI Symbol" w:hAnsi="Segoe UI Symbol" w:cs="Segoe UI Symbol"/>
                <w:color w:val="FF0000"/>
                <w:sz w:val="21"/>
                <w:szCs w:val="21"/>
                <w:highlight w:val="cyan"/>
              </w:rPr>
            </w:pPr>
          </w:p>
          <w:p>
            <w:pPr>
              <w:pStyle w:val="2"/>
              <w:rPr>
                <w:rFonts w:hint="eastAsia"/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color w:val="FF0000"/>
                <w:highlight w:val="cyan"/>
              </w:rPr>
            </w:pPr>
          </w:p>
          <w:p>
            <w:pPr>
              <w:pStyle w:val="2"/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 w:eastAsia="宋体"/>
                <w:b/>
                <w:bCs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肖新龙、任学礼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pStyle w:val="18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经营地址变更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 w:ascii="Segoe UI Symbol" w:hAnsi="Segoe UI Symbol" w:cs="Segoe UI Symbol"/>
                <w:color w:val="000000"/>
                <w:szCs w:val="21"/>
              </w:rPr>
              <w:sym w:font="Wingdings 2" w:char="00A3"/>
            </w:r>
            <w:r>
              <w:rPr>
                <w:rFonts w:ascii="Segoe UI Symbol" w:hAnsi="Segoe UI Symbol" w:cs="Segoe UI Symbol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无变更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识别二阶段审核的资源配置情况和可行性</w:t>
            </w:r>
          </w:p>
          <w:p>
            <w:pPr>
              <w:pStyle w:val="8"/>
              <w:ind w:left="0" w:leftChars="0" w:firstLine="0" w:firstLineChars="0"/>
              <w:rPr>
                <w:rFonts w:hint="eastAsia" w:eastAsia="宋体"/>
                <w:lang w:eastAsia="zh-CN"/>
              </w:rPr>
            </w:pPr>
            <w:bookmarkStart w:id="0" w:name="_GoBack"/>
            <w:bookmarkEnd w:id="0"/>
            <w:r>
              <w:rPr>
                <w:rFonts w:hint="eastAsia" w:eastAsia="宋体"/>
                <w:lang w:eastAsia="zh-CN"/>
              </w:rPr>
              <w:t>（肖新龙、任学礼）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Segoe UI Symbol" w:hAnsi="Segoe UI Symbol" w:cs="Segoe UI Symbol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8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Segoe UI Symbol" w:hAnsi="Segoe UI Symbol" w:cs="Segoe UI Symbol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□领导层可以迎审  □交通食宿  □劳保用品  </w:t>
            </w:r>
          </w:p>
          <w:p>
            <w:pPr>
              <w:pStyle w:val="18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□ 其他：              </w:t>
            </w:r>
          </w:p>
          <w:p>
            <w:pPr>
              <w:pStyle w:val="18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Segoe UI Symbol" w:hAnsi="Segoe UI Symbol" w:cs="Segoe UI Symbol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8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Segoe UI Symbol" w:hAnsi="Segoe UI Symbol" w:cs="Segoe UI Symbol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□审核组成员的可接受性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二阶段现场验证</w:t>
            </w:r>
          </w:p>
          <w:p>
            <w:pPr>
              <w:pStyle w:val="18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Segoe UI Symbol" w:hAnsi="Segoe UI Symbol" w:cs="Segoe UI Symbol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>
      <w:pPr>
        <w:pStyle w:val="2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2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7"/>
        <w:rFonts w:hint="default"/>
      </w:rPr>
    </w:pPr>
    <w:r>
      <w:rPr>
        <w:rFonts w:ascii="宋体" w:hAnsi="Courier New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635</wp:posOffset>
          </wp:positionV>
          <wp:extent cx="481965" cy="485140"/>
          <wp:effectExtent l="0" t="0" r="635" b="1016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7"/>
        <w:rFonts w:hint="default"/>
      </w:rPr>
      <w:t>北京国标联合认证有限公司</w:t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</w:p>
  <w:p>
    <w:pPr>
      <w:pStyle w:val="7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2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 xml:space="preserve">2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hBqrl1gAAAAoBAAAPAAAAAAAAAAEAIAAAACIA&#10;AABkcnMvZG93bnJldi54bWxQSwECFAAUAAAACACHTuJAd6rlctIBAACPAwAADgAAAAAAAAABACAA&#10;AAAlAQAAZHJzL2Uyb0RvYy54bWxQSwUGAAAAAAYABgBZAQAAa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 xml:space="preserve">2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版)</w:t>
                    </w:r>
                  </w:p>
                </w:txbxContent>
              </v:textbox>
            </v:shape>
          </w:pict>
        </mc:Fallback>
      </mc:AlternateContent>
    </w:r>
    <w:r>
      <w:rPr>
        <w:rStyle w:val="17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3N2UwYzRjODcyYjBmZWI4OGFkMDIyNTk1M2M5ZTMifQ=="/>
  </w:docVars>
  <w:rsids>
    <w:rsidRoot w:val="009973B4"/>
    <w:rsid w:val="00007B94"/>
    <w:rsid w:val="00011731"/>
    <w:rsid w:val="00011AC5"/>
    <w:rsid w:val="00016C4A"/>
    <w:rsid w:val="00025F8D"/>
    <w:rsid w:val="0003373A"/>
    <w:rsid w:val="000367D5"/>
    <w:rsid w:val="00043FDE"/>
    <w:rsid w:val="00044DA5"/>
    <w:rsid w:val="000451D0"/>
    <w:rsid w:val="00045B0F"/>
    <w:rsid w:val="00050712"/>
    <w:rsid w:val="00053A36"/>
    <w:rsid w:val="0005420B"/>
    <w:rsid w:val="000614B2"/>
    <w:rsid w:val="00062769"/>
    <w:rsid w:val="00063B78"/>
    <w:rsid w:val="00067ED2"/>
    <w:rsid w:val="00074D9E"/>
    <w:rsid w:val="000764FA"/>
    <w:rsid w:val="00076F03"/>
    <w:rsid w:val="00082534"/>
    <w:rsid w:val="0008588E"/>
    <w:rsid w:val="0009121C"/>
    <w:rsid w:val="00095E1B"/>
    <w:rsid w:val="00097367"/>
    <w:rsid w:val="000A2C57"/>
    <w:rsid w:val="000A32E1"/>
    <w:rsid w:val="000A33F1"/>
    <w:rsid w:val="000B31A1"/>
    <w:rsid w:val="000B5EDB"/>
    <w:rsid w:val="000C6230"/>
    <w:rsid w:val="000C71CC"/>
    <w:rsid w:val="000C7D77"/>
    <w:rsid w:val="000D2AC5"/>
    <w:rsid w:val="000D3B41"/>
    <w:rsid w:val="000D470C"/>
    <w:rsid w:val="000D56DA"/>
    <w:rsid w:val="000D6A98"/>
    <w:rsid w:val="000D6DCA"/>
    <w:rsid w:val="000E4B27"/>
    <w:rsid w:val="000F099E"/>
    <w:rsid w:val="000F17CC"/>
    <w:rsid w:val="000F24B9"/>
    <w:rsid w:val="00100C47"/>
    <w:rsid w:val="00101F56"/>
    <w:rsid w:val="00103567"/>
    <w:rsid w:val="00103E50"/>
    <w:rsid w:val="00105A91"/>
    <w:rsid w:val="001103EE"/>
    <w:rsid w:val="0011053E"/>
    <w:rsid w:val="0011227E"/>
    <w:rsid w:val="00114001"/>
    <w:rsid w:val="00117090"/>
    <w:rsid w:val="00124E72"/>
    <w:rsid w:val="0012695E"/>
    <w:rsid w:val="001274C9"/>
    <w:rsid w:val="0013034E"/>
    <w:rsid w:val="00132284"/>
    <w:rsid w:val="00136222"/>
    <w:rsid w:val="00142813"/>
    <w:rsid w:val="001435BE"/>
    <w:rsid w:val="0014425F"/>
    <w:rsid w:val="001474AE"/>
    <w:rsid w:val="0016190B"/>
    <w:rsid w:val="0016266E"/>
    <w:rsid w:val="0016420D"/>
    <w:rsid w:val="001724A2"/>
    <w:rsid w:val="00191BB9"/>
    <w:rsid w:val="0019467A"/>
    <w:rsid w:val="001A2D7F"/>
    <w:rsid w:val="001A3965"/>
    <w:rsid w:val="001B2025"/>
    <w:rsid w:val="001C3A33"/>
    <w:rsid w:val="001D3EA6"/>
    <w:rsid w:val="001D6152"/>
    <w:rsid w:val="001D7B95"/>
    <w:rsid w:val="001E24FA"/>
    <w:rsid w:val="001E5F50"/>
    <w:rsid w:val="001F0E57"/>
    <w:rsid w:val="001F50DD"/>
    <w:rsid w:val="0020266E"/>
    <w:rsid w:val="00220152"/>
    <w:rsid w:val="002209E4"/>
    <w:rsid w:val="00222270"/>
    <w:rsid w:val="002231B7"/>
    <w:rsid w:val="00235A0B"/>
    <w:rsid w:val="002420B8"/>
    <w:rsid w:val="002613B6"/>
    <w:rsid w:val="00265363"/>
    <w:rsid w:val="00270BB4"/>
    <w:rsid w:val="0027756C"/>
    <w:rsid w:val="00285DB0"/>
    <w:rsid w:val="00287EDD"/>
    <w:rsid w:val="002953C9"/>
    <w:rsid w:val="002A2081"/>
    <w:rsid w:val="002A2CC0"/>
    <w:rsid w:val="002A3178"/>
    <w:rsid w:val="002A4848"/>
    <w:rsid w:val="002D5493"/>
    <w:rsid w:val="002E19C7"/>
    <w:rsid w:val="002E389C"/>
    <w:rsid w:val="002E5391"/>
    <w:rsid w:val="002F01B2"/>
    <w:rsid w:val="002F09D5"/>
    <w:rsid w:val="002F622E"/>
    <w:rsid w:val="0030112C"/>
    <w:rsid w:val="00311C11"/>
    <w:rsid w:val="00312455"/>
    <w:rsid w:val="003146B6"/>
    <w:rsid w:val="00314749"/>
    <w:rsid w:val="0031617F"/>
    <w:rsid w:val="00317506"/>
    <w:rsid w:val="00326A04"/>
    <w:rsid w:val="00326B9A"/>
    <w:rsid w:val="00337922"/>
    <w:rsid w:val="00340867"/>
    <w:rsid w:val="00340955"/>
    <w:rsid w:val="00342546"/>
    <w:rsid w:val="00346A58"/>
    <w:rsid w:val="00350344"/>
    <w:rsid w:val="00363B37"/>
    <w:rsid w:val="00373CF1"/>
    <w:rsid w:val="00380837"/>
    <w:rsid w:val="0038126D"/>
    <w:rsid w:val="00382336"/>
    <w:rsid w:val="00384B2F"/>
    <w:rsid w:val="00391013"/>
    <w:rsid w:val="00393243"/>
    <w:rsid w:val="003940BD"/>
    <w:rsid w:val="003A288C"/>
    <w:rsid w:val="003A7321"/>
    <w:rsid w:val="003B62B0"/>
    <w:rsid w:val="003B6798"/>
    <w:rsid w:val="003C428C"/>
    <w:rsid w:val="003D039F"/>
    <w:rsid w:val="003D064F"/>
    <w:rsid w:val="003D2ED4"/>
    <w:rsid w:val="003E0472"/>
    <w:rsid w:val="003E4F2B"/>
    <w:rsid w:val="003F0C69"/>
    <w:rsid w:val="003F2902"/>
    <w:rsid w:val="004105F2"/>
    <w:rsid w:val="00410914"/>
    <w:rsid w:val="004126BE"/>
    <w:rsid w:val="00413081"/>
    <w:rsid w:val="00432057"/>
    <w:rsid w:val="00433CC3"/>
    <w:rsid w:val="00435E89"/>
    <w:rsid w:val="00442919"/>
    <w:rsid w:val="00446743"/>
    <w:rsid w:val="00447B57"/>
    <w:rsid w:val="00456034"/>
    <w:rsid w:val="0046557F"/>
    <w:rsid w:val="0046652F"/>
    <w:rsid w:val="00476214"/>
    <w:rsid w:val="00480A77"/>
    <w:rsid w:val="00485655"/>
    <w:rsid w:val="00493849"/>
    <w:rsid w:val="00493F8B"/>
    <w:rsid w:val="00494C50"/>
    <w:rsid w:val="004960B7"/>
    <w:rsid w:val="004A3037"/>
    <w:rsid w:val="004B2BC1"/>
    <w:rsid w:val="004B5B0D"/>
    <w:rsid w:val="004C0892"/>
    <w:rsid w:val="004C1543"/>
    <w:rsid w:val="004C509C"/>
    <w:rsid w:val="004C5E21"/>
    <w:rsid w:val="004D0A3B"/>
    <w:rsid w:val="004D0AEC"/>
    <w:rsid w:val="004D167D"/>
    <w:rsid w:val="004D50D4"/>
    <w:rsid w:val="004D686A"/>
    <w:rsid w:val="004E0738"/>
    <w:rsid w:val="004E2167"/>
    <w:rsid w:val="004E45AA"/>
    <w:rsid w:val="004E6BAA"/>
    <w:rsid w:val="004F11FD"/>
    <w:rsid w:val="004F230B"/>
    <w:rsid w:val="004F3567"/>
    <w:rsid w:val="004F3A56"/>
    <w:rsid w:val="005021D0"/>
    <w:rsid w:val="0051221C"/>
    <w:rsid w:val="00514F0A"/>
    <w:rsid w:val="00517560"/>
    <w:rsid w:val="00533538"/>
    <w:rsid w:val="00536930"/>
    <w:rsid w:val="0053713C"/>
    <w:rsid w:val="00540779"/>
    <w:rsid w:val="005426F2"/>
    <w:rsid w:val="005538EC"/>
    <w:rsid w:val="005609B4"/>
    <w:rsid w:val="00564E53"/>
    <w:rsid w:val="00577053"/>
    <w:rsid w:val="00577834"/>
    <w:rsid w:val="005811EE"/>
    <w:rsid w:val="00585FAD"/>
    <w:rsid w:val="005A0B5E"/>
    <w:rsid w:val="005A283E"/>
    <w:rsid w:val="005A3EC1"/>
    <w:rsid w:val="005B6FFE"/>
    <w:rsid w:val="005C2AC8"/>
    <w:rsid w:val="005D3393"/>
    <w:rsid w:val="005E1D4D"/>
    <w:rsid w:val="005F277C"/>
    <w:rsid w:val="005F54B8"/>
    <w:rsid w:val="005F77FC"/>
    <w:rsid w:val="00600D01"/>
    <w:rsid w:val="00601152"/>
    <w:rsid w:val="00602488"/>
    <w:rsid w:val="00616FA1"/>
    <w:rsid w:val="00622D37"/>
    <w:rsid w:val="00630DB0"/>
    <w:rsid w:val="00637B40"/>
    <w:rsid w:val="00641D38"/>
    <w:rsid w:val="0064442E"/>
    <w:rsid w:val="00644E1D"/>
    <w:rsid w:val="00644FE2"/>
    <w:rsid w:val="006564B4"/>
    <w:rsid w:val="00660C11"/>
    <w:rsid w:val="00664CA1"/>
    <w:rsid w:val="006659A9"/>
    <w:rsid w:val="00665B8F"/>
    <w:rsid w:val="0067640C"/>
    <w:rsid w:val="0067722B"/>
    <w:rsid w:val="00680EFF"/>
    <w:rsid w:val="00681C37"/>
    <w:rsid w:val="00694D1E"/>
    <w:rsid w:val="006A3F7B"/>
    <w:rsid w:val="006A51B5"/>
    <w:rsid w:val="006A5DBD"/>
    <w:rsid w:val="006A784D"/>
    <w:rsid w:val="006B1578"/>
    <w:rsid w:val="006B3446"/>
    <w:rsid w:val="006B3F91"/>
    <w:rsid w:val="006B60BB"/>
    <w:rsid w:val="006B7A61"/>
    <w:rsid w:val="006C4F1F"/>
    <w:rsid w:val="006D70EC"/>
    <w:rsid w:val="006E28C5"/>
    <w:rsid w:val="006E383A"/>
    <w:rsid w:val="006E5471"/>
    <w:rsid w:val="006E678B"/>
    <w:rsid w:val="006F06C0"/>
    <w:rsid w:val="006F4C57"/>
    <w:rsid w:val="006F5407"/>
    <w:rsid w:val="006F75FF"/>
    <w:rsid w:val="007014FE"/>
    <w:rsid w:val="007039E4"/>
    <w:rsid w:val="00715474"/>
    <w:rsid w:val="0071694C"/>
    <w:rsid w:val="0073779E"/>
    <w:rsid w:val="007418A4"/>
    <w:rsid w:val="0074211D"/>
    <w:rsid w:val="00745646"/>
    <w:rsid w:val="007516AE"/>
    <w:rsid w:val="00757464"/>
    <w:rsid w:val="007608CC"/>
    <w:rsid w:val="00760CB1"/>
    <w:rsid w:val="0076448E"/>
    <w:rsid w:val="00774BB0"/>
    <w:rsid w:val="007757F3"/>
    <w:rsid w:val="00796395"/>
    <w:rsid w:val="007A157A"/>
    <w:rsid w:val="007A358A"/>
    <w:rsid w:val="007A3D66"/>
    <w:rsid w:val="007A7012"/>
    <w:rsid w:val="007A7108"/>
    <w:rsid w:val="007A7405"/>
    <w:rsid w:val="007B3864"/>
    <w:rsid w:val="007B4022"/>
    <w:rsid w:val="007B51B0"/>
    <w:rsid w:val="007C0720"/>
    <w:rsid w:val="007C29CF"/>
    <w:rsid w:val="007C640B"/>
    <w:rsid w:val="007D168A"/>
    <w:rsid w:val="007D29AE"/>
    <w:rsid w:val="007D63C7"/>
    <w:rsid w:val="007D781F"/>
    <w:rsid w:val="007E6AEB"/>
    <w:rsid w:val="00807EFA"/>
    <w:rsid w:val="00807F33"/>
    <w:rsid w:val="00811444"/>
    <w:rsid w:val="00821C68"/>
    <w:rsid w:val="00824194"/>
    <w:rsid w:val="008260DE"/>
    <w:rsid w:val="00826474"/>
    <w:rsid w:val="0082689A"/>
    <w:rsid w:val="00831547"/>
    <w:rsid w:val="00854B68"/>
    <w:rsid w:val="008560FC"/>
    <w:rsid w:val="00861CA0"/>
    <w:rsid w:val="00862B39"/>
    <w:rsid w:val="00866028"/>
    <w:rsid w:val="00871C15"/>
    <w:rsid w:val="008726E2"/>
    <w:rsid w:val="00874472"/>
    <w:rsid w:val="00886FE1"/>
    <w:rsid w:val="008973EE"/>
    <w:rsid w:val="008A3F71"/>
    <w:rsid w:val="008A5555"/>
    <w:rsid w:val="008A6326"/>
    <w:rsid w:val="008A6499"/>
    <w:rsid w:val="008A78C6"/>
    <w:rsid w:val="008B3B9C"/>
    <w:rsid w:val="008B7517"/>
    <w:rsid w:val="008C0A06"/>
    <w:rsid w:val="008C0CB6"/>
    <w:rsid w:val="008C72D3"/>
    <w:rsid w:val="008C7D6A"/>
    <w:rsid w:val="008F1240"/>
    <w:rsid w:val="008F4993"/>
    <w:rsid w:val="0090203B"/>
    <w:rsid w:val="009048AE"/>
    <w:rsid w:val="009051F1"/>
    <w:rsid w:val="00907D41"/>
    <w:rsid w:val="00910F30"/>
    <w:rsid w:val="009112E1"/>
    <w:rsid w:val="009117D6"/>
    <w:rsid w:val="00916110"/>
    <w:rsid w:val="00917730"/>
    <w:rsid w:val="009263D1"/>
    <w:rsid w:val="00931E6D"/>
    <w:rsid w:val="0093215A"/>
    <w:rsid w:val="0093384F"/>
    <w:rsid w:val="00937C98"/>
    <w:rsid w:val="00952788"/>
    <w:rsid w:val="00954800"/>
    <w:rsid w:val="009559C8"/>
    <w:rsid w:val="00962D12"/>
    <w:rsid w:val="00962E38"/>
    <w:rsid w:val="00967A7C"/>
    <w:rsid w:val="00971600"/>
    <w:rsid w:val="00971C31"/>
    <w:rsid w:val="00971D33"/>
    <w:rsid w:val="009734C9"/>
    <w:rsid w:val="00974E0D"/>
    <w:rsid w:val="009753F3"/>
    <w:rsid w:val="00976DEB"/>
    <w:rsid w:val="00981736"/>
    <w:rsid w:val="00981D22"/>
    <w:rsid w:val="00995737"/>
    <w:rsid w:val="0099678A"/>
    <w:rsid w:val="009973B4"/>
    <w:rsid w:val="009A4567"/>
    <w:rsid w:val="009A61DC"/>
    <w:rsid w:val="009B0700"/>
    <w:rsid w:val="009B1D94"/>
    <w:rsid w:val="009C0511"/>
    <w:rsid w:val="009C22D3"/>
    <w:rsid w:val="009D04A5"/>
    <w:rsid w:val="009D0F65"/>
    <w:rsid w:val="009D28A4"/>
    <w:rsid w:val="009D349D"/>
    <w:rsid w:val="009D3774"/>
    <w:rsid w:val="009F590A"/>
    <w:rsid w:val="009F78F1"/>
    <w:rsid w:val="009F7EED"/>
    <w:rsid w:val="00A061E7"/>
    <w:rsid w:val="00A11149"/>
    <w:rsid w:val="00A1483B"/>
    <w:rsid w:val="00A1531A"/>
    <w:rsid w:val="00A27ED7"/>
    <w:rsid w:val="00A3012C"/>
    <w:rsid w:val="00A32954"/>
    <w:rsid w:val="00A35712"/>
    <w:rsid w:val="00A375AD"/>
    <w:rsid w:val="00A512B8"/>
    <w:rsid w:val="00A51EC7"/>
    <w:rsid w:val="00A60DA6"/>
    <w:rsid w:val="00A61D95"/>
    <w:rsid w:val="00A61F1B"/>
    <w:rsid w:val="00A649E7"/>
    <w:rsid w:val="00A75CF2"/>
    <w:rsid w:val="00A774BE"/>
    <w:rsid w:val="00A835DB"/>
    <w:rsid w:val="00A90F48"/>
    <w:rsid w:val="00A97536"/>
    <w:rsid w:val="00AC586F"/>
    <w:rsid w:val="00AD0251"/>
    <w:rsid w:val="00AD1D75"/>
    <w:rsid w:val="00AD74EA"/>
    <w:rsid w:val="00AE2EEB"/>
    <w:rsid w:val="00AE365F"/>
    <w:rsid w:val="00AE4016"/>
    <w:rsid w:val="00AE5FAB"/>
    <w:rsid w:val="00AF0AAB"/>
    <w:rsid w:val="00AF1E16"/>
    <w:rsid w:val="00AF48C7"/>
    <w:rsid w:val="00AF6CC4"/>
    <w:rsid w:val="00B01E33"/>
    <w:rsid w:val="00B05626"/>
    <w:rsid w:val="00B05E50"/>
    <w:rsid w:val="00B07E97"/>
    <w:rsid w:val="00B1043B"/>
    <w:rsid w:val="00B15704"/>
    <w:rsid w:val="00B22211"/>
    <w:rsid w:val="00B258C1"/>
    <w:rsid w:val="00B317B8"/>
    <w:rsid w:val="00B44643"/>
    <w:rsid w:val="00B47C78"/>
    <w:rsid w:val="00B50026"/>
    <w:rsid w:val="00B51336"/>
    <w:rsid w:val="00B623CA"/>
    <w:rsid w:val="00B66277"/>
    <w:rsid w:val="00B67EA4"/>
    <w:rsid w:val="00B72521"/>
    <w:rsid w:val="00B778F5"/>
    <w:rsid w:val="00B8665C"/>
    <w:rsid w:val="00B90A50"/>
    <w:rsid w:val="00B90C74"/>
    <w:rsid w:val="00B915AC"/>
    <w:rsid w:val="00B94AE0"/>
    <w:rsid w:val="00B95420"/>
    <w:rsid w:val="00B95E92"/>
    <w:rsid w:val="00BA2D20"/>
    <w:rsid w:val="00BA4AE4"/>
    <w:rsid w:val="00BB2B5B"/>
    <w:rsid w:val="00BB75CD"/>
    <w:rsid w:val="00BB78B7"/>
    <w:rsid w:val="00BC08C9"/>
    <w:rsid w:val="00BC1FF1"/>
    <w:rsid w:val="00BD32B5"/>
    <w:rsid w:val="00BD6597"/>
    <w:rsid w:val="00BD73F7"/>
    <w:rsid w:val="00BE0990"/>
    <w:rsid w:val="00BE40EB"/>
    <w:rsid w:val="00BF0E48"/>
    <w:rsid w:val="00BF5686"/>
    <w:rsid w:val="00BF597E"/>
    <w:rsid w:val="00C046FF"/>
    <w:rsid w:val="00C04D3B"/>
    <w:rsid w:val="00C07229"/>
    <w:rsid w:val="00C11B21"/>
    <w:rsid w:val="00C15170"/>
    <w:rsid w:val="00C15A50"/>
    <w:rsid w:val="00C220BC"/>
    <w:rsid w:val="00C272C8"/>
    <w:rsid w:val="00C2789E"/>
    <w:rsid w:val="00C3515F"/>
    <w:rsid w:val="00C35883"/>
    <w:rsid w:val="00C35CB6"/>
    <w:rsid w:val="00C42C91"/>
    <w:rsid w:val="00C5176F"/>
    <w:rsid w:val="00C51A36"/>
    <w:rsid w:val="00C52D86"/>
    <w:rsid w:val="00C54500"/>
    <w:rsid w:val="00C55228"/>
    <w:rsid w:val="00C55A4B"/>
    <w:rsid w:val="00C56CDC"/>
    <w:rsid w:val="00C57EBC"/>
    <w:rsid w:val="00C616BB"/>
    <w:rsid w:val="00C7335F"/>
    <w:rsid w:val="00C744D2"/>
    <w:rsid w:val="00C826D0"/>
    <w:rsid w:val="00C838FE"/>
    <w:rsid w:val="00C910FF"/>
    <w:rsid w:val="00C93624"/>
    <w:rsid w:val="00C97E77"/>
    <w:rsid w:val="00CA3948"/>
    <w:rsid w:val="00CA4E24"/>
    <w:rsid w:val="00CB502C"/>
    <w:rsid w:val="00CC75FC"/>
    <w:rsid w:val="00CC7D3E"/>
    <w:rsid w:val="00CD1AC7"/>
    <w:rsid w:val="00CD4FD5"/>
    <w:rsid w:val="00CE23FB"/>
    <w:rsid w:val="00CE2A75"/>
    <w:rsid w:val="00CE315A"/>
    <w:rsid w:val="00CE34C5"/>
    <w:rsid w:val="00CE589F"/>
    <w:rsid w:val="00CE6F07"/>
    <w:rsid w:val="00D039D3"/>
    <w:rsid w:val="00D06B23"/>
    <w:rsid w:val="00D06E35"/>
    <w:rsid w:val="00D06F59"/>
    <w:rsid w:val="00D1317B"/>
    <w:rsid w:val="00D1797E"/>
    <w:rsid w:val="00D210A1"/>
    <w:rsid w:val="00D21991"/>
    <w:rsid w:val="00D238E3"/>
    <w:rsid w:val="00D24011"/>
    <w:rsid w:val="00D31A78"/>
    <w:rsid w:val="00D34E4E"/>
    <w:rsid w:val="00D36BC7"/>
    <w:rsid w:val="00D42726"/>
    <w:rsid w:val="00D75155"/>
    <w:rsid w:val="00D7554D"/>
    <w:rsid w:val="00D77524"/>
    <w:rsid w:val="00D8388C"/>
    <w:rsid w:val="00D83B3D"/>
    <w:rsid w:val="00D84DC6"/>
    <w:rsid w:val="00DA1505"/>
    <w:rsid w:val="00DA410C"/>
    <w:rsid w:val="00DA5896"/>
    <w:rsid w:val="00DA68AD"/>
    <w:rsid w:val="00DA71A6"/>
    <w:rsid w:val="00DB3D7D"/>
    <w:rsid w:val="00DC450E"/>
    <w:rsid w:val="00DC62DD"/>
    <w:rsid w:val="00DD5AD7"/>
    <w:rsid w:val="00DD5B0F"/>
    <w:rsid w:val="00DF2ABD"/>
    <w:rsid w:val="00E1269F"/>
    <w:rsid w:val="00E13F1E"/>
    <w:rsid w:val="00E2169B"/>
    <w:rsid w:val="00E24DF0"/>
    <w:rsid w:val="00E26283"/>
    <w:rsid w:val="00E35CD4"/>
    <w:rsid w:val="00E45D57"/>
    <w:rsid w:val="00E5154A"/>
    <w:rsid w:val="00E51A23"/>
    <w:rsid w:val="00E548B7"/>
    <w:rsid w:val="00E54967"/>
    <w:rsid w:val="00E5515B"/>
    <w:rsid w:val="00E57F5F"/>
    <w:rsid w:val="00E60789"/>
    <w:rsid w:val="00E60CEC"/>
    <w:rsid w:val="00E678D6"/>
    <w:rsid w:val="00E734D5"/>
    <w:rsid w:val="00E770EC"/>
    <w:rsid w:val="00E85CE8"/>
    <w:rsid w:val="00E95EF9"/>
    <w:rsid w:val="00E96296"/>
    <w:rsid w:val="00EA2B7C"/>
    <w:rsid w:val="00EA4285"/>
    <w:rsid w:val="00EB0164"/>
    <w:rsid w:val="00EB7BFC"/>
    <w:rsid w:val="00EC2D9D"/>
    <w:rsid w:val="00ED0F62"/>
    <w:rsid w:val="00ED179F"/>
    <w:rsid w:val="00ED31DE"/>
    <w:rsid w:val="00EE1DB2"/>
    <w:rsid w:val="00EE3D8E"/>
    <w:rsid w:val="00EE4165"/>
    <w:rsid w:val="00EE5101"/>
    <w:rsid w:val="00EE5AD7"/>
    <w:rsid w:val="00EE6D88"/>
    <w:rsid w:val="00EF19A4"/>
    <w:rsid w:val="00F05CBB"/>
    <w:rsid w:val="00F060E8"/>
    <w:rsid w:val="00F135F7"/>
    <w:rsid w:val="00F145C7"/>
    <w:rsid w:val="00F172D0"/>
    <w:rsid w:val="00F17883"/>
    <w:rsid w:val="00F24287"/>
    <w:rsid w:val="00F24FFB"/>
    <w:rsid w:val="00F27DE5"/>
    <w:rsid w:val="00F32206"/>
    <w:rsid w:val="00F33E12"/>
    <w:rsid w:val="00F35C3A"/>
    <w:rsid w:val="00F411FF"/>
    <w:rsid w:val="00F47053"/>
    <w:rsid w:val="00F5005A"/>
    <w:rsid w:val="00F522BF"/>
    <w:rsid w:val="00F54790"/>
    <w:rsid w:val="00F5626E"/>
    <w:rsid w:val="00F63511"/>
    <w:rsid w:val="00F67498"/>
    <w:rsid w:val="00F71ED3"/>
    <w:rsid w:val="00F76302"/>
    <w:rsid w:val="00F80D32"/>
    <w:rsid w:val="00F823ED"/>
    <w:rsid w:val="00F85FCD"/>
    <w:rsid w:val="00F9470B"/>
    <w:rsid w:val="00F9689E"/>
    <w:rsid w:val="00FA0FE2"/>
    <w:rsid w:val="00FA5D0C"/>
    <w:rsid w:val="00FA7150"/>
    <w:rsid w:val="00FB1287"/>
    <w:rsid w:val="00FC45F4"/>
    <w:rsid w:val="00FC6AFD"/>
    <w:rsid w:val="00FE02EF"/>
    <w:rsid w:val="00FE57A7"/>
    <w:rsid w:val="014822E4"/>
    <w:rsid w:val="01A54A94"/>
    <w:rsid w:val="01AC22A8"/>
    <w:rsid w:val="023E3548"/>
    <w:rsid w:val="023E7EF8"/>
    <w:rsid w:val="033D1C2C"/>
    <w:rsid w:val="03CC01AD"/>
    <w:rsid w:val="04242A2B"/>
    <w:rsid w:val="048575B6"/>
    <w:rsid w:val="0494106A"/>
    <w:rsid w:val="04D710AE"/>
    <w:rsid w:val="05563405"/>
    <w:rsid w:val="05771922"/>
    <w:rsid w:val="05A97751"/>
    <w:rsid w:val="05EF7F2A"/>
    <w:rsid w:val="06557FD2"/>
    <w:rsid w:val="074E581E"/>
    <w:rsid w:val="07687D49"/>
    <w:rsid w:val="0770567D"/>
    <w:rsid w:val="089D2465"/>
    <w:rsid w:val="0AC61041"/>
    <w:rsid w:val="0B0349A4"/>
    <w:rsid w:val="0BA547CC"/>
    <w:rsid w:val="0BAB3B27"/>
    <w:rsid w:val="0BD25D0E"/>
    <w:rsid w:val="0CA313D8"/>
    <w:rsid w:val="0D8C4B07"/>
    <w:rsid w:val="0E1B195D"/>
    <w:rsid w:val="0E7B2CC7"/>
    <w:rsid w:val="0F0D1284"/>
    <w:rsid w:val="0F751007"/>
    <w:rsid w:val="0F7E5D1F"/>
    <w:rsid w:val="106C3644"/>
    <w:rsid w:val="108219C2"/>
    <w:rsid w:val="10957F92"/>
    <w:rsid w:val="109E2734"/>
    <w:rsid w:val="10AB520A"/>
    <w:rsid w:val="11537B43"/>
    <w:rsid w:val="117E6D5A"/>
    <w:rsid w:val="11AF7876"/>
    <w:rsid w:val="121406B6"/>
    <w:rsid w:val="12787EE6"/>
    <w:rsid w:val="12AE2D66"/>
    <w:rsid w:val="12D12C05"/>
    <w:rsid w:val="130E504F"/>
    <w:rsid w:val="1385367E"/>
    <w:rsid w:val="13890C34"/>
    <w:rsid w:val="144E55A7"/>
    <w:rsid w:val="14BA7805"/>
    <w:rsid w:val="14BB5164"/>
    <w:rsid w:val="152713DE"/>
    <w:rsid w:val="16674354"/>
    <w:rsid w:val="16950047"/>
    <w:rsid w:val="16CD1DBA"/>
    <w:rsid w:val="184C61B5"/>
    <w:rsid w:val="18A12E8E"/>
    <w:rsid w:val="1A091536"/>
    <w:rsid w:val="1A3F18EA"/>
    <w:rsid w:val="1B121C61"/>
    <w:rsid w:val="1B336714"/>
    <w:rsid w:val="1B917B85"/>
    <w:rsid w:val="1B9B6ABA"/>
    <w:rsid w:val="1C295317"/>
    <w:rsid w:val="1C5A0E97"/>
    <w:rsid w:val="1C633876"/>
    <w:rsid w:val="1CB32766"/>
    <w:rsid w:val="1CFC3E6A"/>
    <w:rsid w:val="1E313132"/>
    <w:rsid w:val="1E961BD6"/>
    <w:rsid w:val="1E974AD6"/>
    <w:rsid w:val="1EE028EE"/>
    <w:rsid w:val="1F4D1700"/>
    <w:rsid w:val="1F8B7D7A"/>
    <w:rsid w:val="1FA53B1A"/>
    <w:rsid w:val="205B068C"/>
    <w:rsid w:val="21016ED3"/>
    <w:rsid w:val="21517F70"/>
    <w:rsid w:val="217577AF"/>
    <w:rsid w:val="22401A05"/>
    <w:rsid w:val="22847E42"/>
    <w:rsid w:val="22C01F33"/>
    <w:rsid w:val="22F83463"/>
    <w:rsid w:val="2333125B"/>
    <w:rsid w:val="24130147"/>
    <w:rsid w:val="24564FE2"/>
    <w:rsid w:val="252F00C9"/>
    <w:rsid w:val="25CA12CA"/>
    <w:rsid w:val="25F731AD"/>
    <w:rsid w:val="26241121"/>
    <w:rsid w:val="26A36FC5"/>
    <w:rsid w:val="26C73FFC"/>
    <w:rsid w:val="26D86D9D"/>
    <w:rsid w:val="278F25E8"/>
    <w:rsid w:val="27F475F0"/>
    <w:rsid w:val="28AE480B"/>
    <w:rsid w:val="28B643EE"/>
    <w:rsid w:val="290F2A57"/>
    <w:rsid w:val="29384107"/>
    <w:rsid w:val="2ACD303D"/>
    <w:rsid w:val="2B5D50A3"/>
    <w:rsid w:val="2DEB5B9F"/>
    <w:rsid w:val="2EE13094"/>
    <w:rsid w:val="2F2B229D"/>
    <w:rsid w:val="2F8477AE"/>
    <w:rsid w:val="2FB304D1"/>
    <w:rsid w:val="30D4357D"/>
    <w:rsid w:val="30F83ACC"/>
    <w:rsid w:val="310356D6"/>
    <w:rsid w:val="322F7AAD"/>
    <w:rsid w:val="337866CB"/>
    <w:rsid w:val="339002A5"/>
    <w:rsid w:val="342E5633"/>
    <w:rsid w:val="34AA6D8F"/>
    <w:rsid w:val="357300C6"/>
    <w:rsid w:val="359844C7"/>
    <w:rsid w:val="35987515"/>
    <w:rsid w:val="362C71DC"/>
    <w:rsid w:val="36526842"/>
    <w:rsid w:val="368D4A53"/>
    <w:rsid w:val="369A4F1F"/>
    <w:rsid w:val="36CE4639"/>
    <w:rsid w:val="37081803"/>
    <w:rsid w:val="37650AC5"/>
    <w:rsid w:val="376F4374"/>
    <w:rsid w:val="37741286"/>
    <w:rsid w:val="38442B85"/>
    <w:rsid w:val="385A2F9F"/>
    <w:rsid w:val="385A4AB2"/>
    <w:rsid w:val="389C094C"/>
    <w:rsid w:val="38AA7101"/>
    <w:rsid w:val="38CF3AE1"/>
    <w:rsid w:val="39714FBD"/>
    <w:rsid w:val="398F3A83"/>
    <w:rsid w:val="3A074288"/>
    <w:rsid w:val="3A09020B"/>
    <w:rsid w:val="3A242819"/>
    <w:rsid w:val="3AB009D3"/>
    <w:rsid w:val="3AC608CB"/>
    <w:rsid w:val="3AD92D86"/>
    <w:rsid w:val="3BBB3FFC"/>
    <w:rsid w:val="3BE22D59"/>
    <w:rsid w:val="3C4A64C8"/>
    <w:rsid w:val="3C9E78E2"/>
    <w:rsid w:val="3D1E51E8"/>
    <w:rsid w:val="3D207B84"/>
    <w:rsid w:val="3D3F042E"/>
    <w:rsid w:val="3D662E26"/>
    <w:rsid w:val="3DC65A10"/>
    <w:rsid w:val="3E721FF5"/>
    <w:rsid w:val="3EBF4EFB"/>
    <w:rsid w:val="3F242016"/>
    <w:rsid w:val="400837D6"/>
    <w:rsid w:val="40D80BB8"/>
    <w:rsid w:val="413D1451"/>
    <w:rsid w:val="419339CE"/>
    <w:rsid w:val="422A58BA"/>
    <w:rsid w:val="42854CB8"/>
    <w:rsid w:val="44E8380F"/>
    <w:rsid w:val="44FC1CFD"/>
    <w:rsid w:val="45AD7C44"/>
    <w:rsid w:val="45EB7CDA"/>
    <w:rsid w:val="462C25D5"/>
    <w:rsid w:val="46913C28"/>
    <w:rsid w:val="46F31DBC"/>
    <w:rsid w:val="478A2FD4"/>
    <w:rsid w:val="47C52001"/>
    <w:rsid w:val="47DB1DE2"/>
    <w:rsid w:val="48D11361"/>
    <w:rsid w:val="4A040AF9"/>
    <w:rsid w:val="4A474B11"/>
    <w:rsid w:val="4BF53A59"/>
    <w:rsid w:val="4C133CFF"/>
    <w:rsid w:val="4C772D9A"/>
    <w:rsid w:val="4CD55567"/>
    <w:rsid w:val="4D251C8C"/>
    <w:rsid w:val="4DB85769"/>
    <w:rsid w:val="4E8331BD"/>
    <w:rsid w:val="4F8F6E42"/>
    <w:rsid w:val="50486EB2"/>
    <w:rsid w:val="504978B1"/>
    <w:rsid w:val="50D533B4"/>
    <w:rsid w:val="50F446D1"/>
    <w:rsid w:val="511D4C80"/>
    <w:rsid w:val="51A77C3C"/>
    <w:rsid w:val="52721D12"/>
    <w:rsid w:val="52FA076C"/>
    <w:rsid w:val="53512911"/>
    <w:rsid w:val="54050D0D"/>
    <w:rsid w:val="54AF6381"/>
    <w:rsid w:val="54F02770"/>
    <w:rsid w:val="558E510B"/>
    <w:rsid w:val="55C11D09"/>
    <w:rsid w:val="567932A7"/>
    <w:rsid w:val="572926C4"/>
    <w:rsid w:val="57732CC8"/>
    <w:rsid w:val="57D23F41"/>
    <w:rsid w:val="58A62B52"/>
    <w:rsid w:val="58BE376D"/>
    <w:rsid w:val="5966366C"/>
    <w:rsid w:val="59FE62E7"/>
    <w:rsid w:val="5A087CD7"/>
    <w:rsid w:val="5AA17491"/>
    <w:rsid w:val="5AE6724F"/>
    <w:rsid w:val="5B926253"/>
    <w:rsid w:val="5B970518"/>
    <w:rsid w:val="5BEB433B"/>
    <w:rsid w:val="5C235A01"/>
    <w:rsid w:val="5C5D1F9F"/>
    <w:rsid w:val="5D3C6685"/>
    <w:rsid w:val="5D5A33F7"/>
    <w:rsid w:val="5DDA3CC4"/>
    <w:rsid w:val="5DE244B7"/>
    <w:rsid w:val="5E4661C7"/>
    <w:rsid w:val="5E512C04"/>
    <w:rsid w:val="5E697FEE"/>
    <w:rsid w:val="5E6A62AC"/>
    <w:rsid w:val="5EA12B9A"/>
    <w:rsid w:val="5FE127AB"/>
    <w:rsid w:val="5FE52ADF"/>
    <w:rsid w:val="601604B1"/>
    <w:rsid w:val="607623F4"/>
    <w:rsid w:val="617C7DEA"/>
    <w:rsid w:val="61831066"/>
    <w:rsid w:val="623138DD"/>
    <w:rsid w:val="62A55CAB"/>
    <w:rsid w:val="62E700D0"/>
    <w:rsid w:val="63360802"/>
    <w:rsid w:val="6413502E"/>
    <w:rsid w:val="663634DC"/>
    <w:rsid w:val="675F1CD2"/>
    <w:rsid w:val="68F26AB6"/>
    <w:rsid w:val="68F6125C"/>
    <w:rsid w:val="69A27837"/>
    <w:rsid w:val="69D212EC"/>
    <w:rsid w:val="69F73940"/>
    <w:rsid w:val="6A35028E"/>
    <w:rsid w:val="6A4D59DC"/>
    <w:rsid w:val="6A666DEF"/>
    <w:rsid w:val="6A7E2167"/>
    <w:rsid w:val="6AF11F23"/>
    <w:rsid w:val="6C7B045A"/>
    <w:rsid w:val="6CAF4B0F"/>
    <w:rsid w:val="6D1C779D"/>
    <w:rsid w:val="6E417AF8"/>
    <w:rsid w:val="6E847463"/>
    <w:rsid w:val="6F753E02"/>
    <w:rsid w:val="704F0115"/>
    <w:rsid w:val="70A37D3D"/>
    <w:rsid w:val="70CE651C"/>
    <w:rsid w:val="70E63C29"/>
    <w:rsid w:val="70F03A75"/>
    <w:rsid w:val="711D4B74"/>
    <w:rsid w:val="71A03430"/>
    <w:rsid w:val="724868FF"/>
    <w:rsid w:val="72623518"/>
    <w:rsid w:val="727536BE"/>
    <w:rsid w:val="72824AAA"/>
    <w:rsid w:val="72BC26A9"/>
    <w:rsid w:val="73125CA2"/>
    <w:rsid w:val="731A42E7"/>
    <w:rsid w:val="736232A6"/>
    <w:rsid w:val="74024AB6"/>
    <w:rsid w:val="751506D8"/>
    <w:rsid w:val="75370FDC"/>
    <w:rsid w:val="75E954AA"/>
    <w:rsid w:val="75FF34EF"/>
    <w:rsid w:val="764C516C"/>
    <w:rsid w:val="764F7ADF"/>
    <w:rsid w:val="76682234"/>
    <w:rsid w:val="767B7556"/>
    <w:rsid w:val="76CC1AB2"/>
    <w:rsid w:val="785E4287"/>
    <w:rsid w:val="78951B16"/>
    <w:rsid w:val="791020EF"/>
    <w:rsid w:val="7A447DAB"/>
    <w:rsid w:val="7A907574"/>
    <w:rsid w:val="7ADF52F1"/>
    <w:rsid w:val="7AF26147"/>
    <w:rsid w:val="7AF37A0B"/>
    <w:rsid w:val="7BBE73A6"/>
    <w:rsid w:val="7BE47C87"/>
    <w:rsid w:val="7C942478"/>
    <w:rsid w:val="7CA96862"/>
    <w:rsid w:val="7CCE4D69"/>
    <w:rsid w:val="7CFC1DF1"/>
    <w:rsid w:val="7EFC5DDA"/>
    <w:rsid w:val="7F0F2E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Indent"/>
    <w:basedOn w:val="1"/>
    <w:link w:val="19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5">
    <w:name w:val="Plain Text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宋体" w:hAnsi="Courier New" w:eastAsia="宋体" w:cs="Times New Roman"/>
      <w:kern w:val="0"/>
      <w:sz w:val="22"/>
      <w:szCs w:val="20"/>
    </w:rPr>
  </w:style>
  <w:style w:type="paragraph" w:styleId="6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paragraph" w:styleId="9">
    <w:name w:val="Body Text First Indent 2"/>
    <w:basedOn w:val="4"/>
    <w:unhideWhenUsed/>
    <w:qFormat/>
    <w:uiPriority w:val="99"/>
    <w:pPr>
      <w:tabs>
        <w:tab w:val="left" w:pos="540"/>
      </w:tabs>
      <w:ind w:firstLine="420" w:firstLineChars="200"/>
    </w:p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customStyle="1" w:styleId="14">
    <w:name w:val="页眉 字符"/>
    <w:basedOn w:val="12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12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字符"/>
    <w:basedOn w:val="12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sz w:val="24"/>
    </w:rPr>
  </w:style>
  <w:style w:type="character" w:customStyle="1" w:styleId="19">
    <w:name w:val="正文文本缩进 字符"/>
    <w:basedOn w:val="12"/>
    <w:link w:val="4"/>
    <w:qFormat/>
    <w:uiPriority w:val="0"/>
    <w:rPr>
      <w:rFonts w:ascii="Times New Roman" w:hAnsi="Times New Roman" w:eastAsia="宋体" w:cs="Times New Roman"/>
      <w:kern w:val="2"/>
      <w:sz w:val="32"/>
    </w:rPr>
  </w:style>
  <w:style w:type="paragraph" w:customStyle="1" w:styleId="20">
    <w:name w:val="Char"/>
    <w:basedOn w:val="1"/>
    <w:qFormat/>
    <w:uiPriority w:val="0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ECD8A3-F963-4488-98E8-74D9DD119A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5219</Words>
  <Characters>5704</Characters>
  <Lines>59</Lines>
  <Paragraphs>16</Paragraphs>
  <TotalTime>0</TotalTime>
  <ScaleCrop>false</ScaleCrop>
  <LinksUpToDate>false</LinksUpToDate>
  <CharactersWithSpaces>8240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2022-01-02T03:52:00Z</dcterms:created>
  <dc:creator>微软用户</dc:creator>
  <cp:lastModifiedBy>肖新龙</cp:lastModifiedBy>
  <dcterms:modified xsi:type="dcterms:W3CDTF">2022-05-21T03:57:58Z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34F5A660D26D44E4B490905822D1AA08</vt:lpwstr>
  </property>
</Properties>
</file>