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廊坊市海潮家具有限公司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纪海潮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张永红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2018.12.01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:2018.12.01·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51D469D3"/>
    <w:rsid w:val="539D449B"/>
    <w:rsid w:val="55170262"/>
    <w:rsid w:val="5CDB7647"/>
    <w:rsid w:val="61EC496E"/>
    <w:rsid w:val="6E2D7AC3"/>
    <w:rsid w:val="6E311713"/>
    <w:rsid w:val="787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2022-05-22T10:22:42Z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A1AC531C877B40D3AF5259C652021E21</vt:lpwstr>
  </property>
</Properties>
</file>