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E0E5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  <w:bookmarkStart w:id="0" w:name="_Hlk104576795"/>
    </w:p>
    <w:p w14:paraId="281C6E09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5B615A0" w14:textId="77777777" w:rsidR="00A22E84" w:rsidRDefault="007E75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5688A79" w14:textId="4F9624EA" w:rsidR="00A22E84" w:rsidRDefault="00C23E6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7E7597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22E84" w14:paraId="24EBFA9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694F449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4E34508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湖北新研氢能科技有限公司</w:t>
            </w:r>
          </w:p>
          <w:p w14:paraId="7B6C746D" w14:textId="77777777" w:rsidR="00A22E84" w:rsidRPr="00C23E6B" w:rsidRDefault="00A22E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ABB669F" w14:textId="77777777" w:rsidR="00A22E84" w:rsidRDefault="007E75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25CA053" w14:textId="77777777" w:rsidR="00A22E84" w:rsidRDefault="007E75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CFBB744" w14:textId="77777777" w:rsidR="00C23E6B" w:rsidRPr="00C23E6B" w:rsidRDefault="00C23E6B" w:rsidP="00C23E6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467F83B1" w14:textId="1FB26FE4" w:rsidR="00A22E84" w:rsidRDefault="00C23E6B" w:rsidP="00C23E6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  <w:bookmarkEnd w:id="1"/>
          </w:p>
        </w:tc>
      </w:tr>
      <w:tr w:rsidR="00A22E84" w14:paraId="0BF9424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BF92BCE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112331B" w14:textId="6B20DD43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623F98A1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25DB4C1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3CCF4236" w14:textId="2FEC0337" w:rsidR="00A22E84" w:rsidRDefault="00C23E6B" w:rsidP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762BF6C4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FA6C5A7" w14:textId="1E417889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A22E84" w14:paraId="5FD32C89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4716B5F" w14:textId="77777777" w:rsidR="00A22E84" w:rsidRDefault="007E75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E310ED4" w14:textId="77777777" w:rsidR="00A22E84" w:rsidRDefault="007E759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B12A378" w14:textId="66D5514B" w:rsidR="00A22E84" w:rsidRDefault="00C23E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1516253D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D9F4558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233EC94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D07B8AB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C4435DC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2E84" w14:paraId="3580CC09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606819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486693C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1F845D2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轴端面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打中心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</w:t>
            </w:r>
            <w:r w:rsidRPr="00C23E6B">
              <w:rPr>
                <w:rFonts w:hint="eastAsia"/>
                <w:b/>
                <w:bCs/>
                <w:sz w:val="20"/>
              </w:rPr>
              <w:t>粗车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铣凸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台、钻法兰六孔、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锪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Φ</w:t>
            </w:r>
            <w:r w:rsidRPr="00C23E6B">
              <w:rPr>
                <w:rFonts w:hint="eastAsia"/>
                <w:b/>
                <w:bCs/>
                <w:sz w:val="20"/>
              </w:rPr>
              <w:t>34</w:t>
            </w:r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粗铣内外开档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半精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内开档、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粗铣高耳侧面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、精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钻主销孔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镗主销孔并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倒外角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螺纹轴径平面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钻十字相交孔并倒角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铣高耳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侧面并钻孔倒角攻丝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中频淬火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探伤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主销孔内倒角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镗主销孔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内开档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车螺纹、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精车止口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钻耳孔端面四孔及倒角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攻耳孔端面四孔螺纹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磨大小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轴径、圆弧和端面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压衬套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打标识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清洗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终检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防锈、装螺纹保护套、上架入库</w:t>
            </w:r>
          </w:p>
          <w:p w14:paraId="1C9B6408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 w14:paraId="1380210E" w14:textId="77777777" w:rsidR="00A22E84" w:rsidRPr="00C23E6B" w:rsidRDefault="00A22E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22E84" w14:paraId="4DB0021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2046B8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14:paraId="1BEF3432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环境因素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环境影响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状态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时态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控制方式</w:t>
            </w:r>
          </w:p>
          <w:p w14:paraId="42B2315D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固（危）废排放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土地污染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管理方案、收集回收</w:t>
            </w:r>
            <w:r w:rsidRPr="00C23E6B">
              <w:rPr>
                <w:rFonts w:hint="eastAsia"/>
                <w:b/>
                <w:sz w:val="20"/>
              </w:rPr>
              <w:t>,</w:t>
            </w:r>
            <w:r w:rsidRPr="00C23E6B">
              <w:rPr>
                <w:rFonts w:hint="eastAsia"/>
                <w:b/>
                <w:sz w:val="20"/>
              </w:rPr>
              <w:t>统一交有资质单位处理</w:t>
            </w:r>
          </w:p>
          <w:p w14:paraId="491C9666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潜在火灾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大气污染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异常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管理方案、应急预案</w:t>
            </w:r>
          </w:p>
          <w:p w14:paraId="68C2AA2F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废气排放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大气污染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  <w:p w14:paraId="0F07B2D5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污水排放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水体污染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  <w:p w14:paraId="5645C554" w14:textId="35643C1E" w:rsidR="00A22E84" w:rsidRDefault="00C23E6B" w:rsidP="00C23E6B">
            <w:pPr>
              <w:snapToGrid w:val="0"/>
              <w:spacing w:line="280" w:lineRule="exact"/>
              <w:rPr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噪声排放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环境污染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</w:tc>
      </w:tr>
      <w:tr w:rsidR="00A22E84" w14:paraId="5EA87C7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4D906F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B6EC9AA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中华人民共和国环境保护法</w:t>
            </w:r>
          </w:p>
          <w:p w14:paraId="043B3B3B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6F5BE9F2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342AECDD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6DCDAF2D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06C649D6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000B4D38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4C9E12D8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6745B678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建设项目环境保护管理条例</w:t>
            </w:r>
          </w:p>
          <w:p w14:paraId="78760470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国务院关于印发大气污染防治行动计划的通知</w:t>
            </w:r>
          </w:p>
          <w:p w14:paraId="62953DA3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国务院关于印发土壤污染防治行动计划的通知</w:t>
            </w:r>
          </w:p>
          <w:p w14:paraId="126A8749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突发环境事件紧急管理办法</w:t>
            </w:r>
          </w:p>
          <w:p w14:paraId="1BD4B2AB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国家危险废物名录</w:t>
            </w:r>
          </w:p>
          <w:p w14:paraId="49D717F9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中华人民共和国产品安全法</w:t>
            </w:r>
          </w:p>
          <w:p w14:paraId="5BBF7ABB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产品召回管理规定</w:t>
            </w:r>
          </w:p>
          <w:p w14:paraId="5BD43884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产品生产许可管理办法</w:t>
            </w:r>
          </w:p>
          <w:p w14:paraId="7788FEF6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 xml:space="preserve"> </w:t>
            </w:r>
            <w:r w:rsidRPr="00C23E6B">
              <w:rPr>
                <w:rFonts w:hint="eastAsia"/>
                <w:b/>
                <w:sz w:val="20"/>
              </w:rPr>
              <w:t>中华人民共和国国家安全法</w:t>
            </w:r>
          </w:p>
          <w:p w14:paraId="3F660AA3" w14:textId="77777777" w:rsidR="00A22E84" w:rsidRDefault="00C23E6B" w:rsidP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湖北省环境保护条例</w:t>
            </w:r>
          </w:p>
          <w:p w14:paraId="5F6ADC91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城市生活垃圾管理办法</w:t>
            </w:r>
          </w:p>
          <w:p w14:paraId="219C8550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中华人民共和国节约能源法</w:t>
            </w:r>
          </w:p>
          <w:p w14:paraId="0CB3115A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环境空气质量标准</w:t>
            </w:r>
          </w:p>
          <w:p w14:paraId="5EAAEF3A" w14:textId="4CAD6184" w:rsid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污水综合排放标准</w:t>
            </w:r>
          </w:p>
        </w:tc>
      </w:tr>
      <w:tr w:rsidR="00A22E84" w14:paraId="4D7FEBE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BC508E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36B1134" w14:textId="1C3C196F" w:rsidR="00A22E84" w:rsidRDefault="00C23E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22E84" w14:paraId="3DC60C4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8902EF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6426FC2" w14:textId="48A88852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22E84" w14:paraId="4E82DDF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1D2502A" w14:textId="77777777" w:rsidR="00A22E84" w:rsidRDefault="007E759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C5A60EE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245661A" w14:textId="60777272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616E59ED" wp14:editId="617CC31F">
                  <wp:extent cx="707390" cy="298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B6AAC8A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66A13B5" w14:textId="2902B6CD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022.5.27</w:t>
            </w:r>
          </w:p>
        </w:tc>
      </w:tr>
      <w:tr w:rsidR="00A22E84" w14:paraId="02CA5C0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D8A5D6C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02EA20C" w14:textId="2D9BE616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50D6AC56" wp14:editId="569E50FB">
                  <wp:extent cx="70739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80B6778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88D60E1" w14:textId="79B7C6B6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14:paraId="283831AF" w14:textId="77777777" w:rsidR="00A22E84" w:rsidRDefault="00A22E84">
      <w:pPr>
        <w:snapToGrid w:val="0"/>
        <w:rPr>
          <w:rFonts w:ascii="宋体"/>
          <w:b/>
          <w:sz w:val="22"/>
          <w:szCs w:val="22"/>
        </w:rPr>
      </w:pPr>
    </w:p>
    <w:p w14:paraId="0ED6DD92" w14:textId="77777777" w:rsidR="00A22E84" w:rsidRDefault="007E759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3FEF018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64DC28D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02D8266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F06177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D7E6FA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1C4C901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5601072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1639A2A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1E124C" w14:textId="77777777" w:rsidR="00A22E84" w:rsidRDefault="007E75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DB0F408" w14:textId="2B078D5F" w:rsidR="00A22E84" w:rsidRDefault="00C23E6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7E7597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22E84" w14:paraId="18EA1432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88EABA7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15AAF51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湖北新研氢能科技有限公司</w:t>
            </w:r>
          </w:p>
          <w:p w14:paraId="045BE9DB" w14:textId="77777777" w:rsidR="00A22E84" w:rsidRPr="00C23E6B" w:rsidRDefault="00A22E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5273546" w14:textId="77777777" w:rsidR="00A22E84" w:rsidRDefault="007E75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C33998B" w14:textId="77777777" w:rsidR="00A22E84" w:rsidRDefault="007E75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87BE009" w14:textId="77777777" w:rsidR="00C23E6B" w:rsidRPr="00C23E6B" w:rsidRDefault="00C23E6B" w:rsidP="00C23E6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42963E8A" w14:textId="334E81BA" w:rsidR="00A22E84" w:rsidRDefault="00C23E6B" w:rsidP="00C23E6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</w:tr>
      <w:tr w:rsidR="00A22E84" w14:paraId="2F950E3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7157065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C85AF4E" w14:textId="0D7E13A3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6FA30A4A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8C40226" w14:textId="77777777" w:rsidR="00C23E6B" w:rsidRPr="00C23E6B" w:rsidRDefault="00C23E6B" w:rsidP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5CCEB99C" w14:textId="52932C8B" w:rsidR="00A22E84" w:rsidRDefault="00C23E6B" w:rsidP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01B371EA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C25C21F" w14:textId="05F51206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A22E84" w14:paraId="43750C27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44FDEA7" w14:textId="77777777" w:rsidR="00A22E84" w:rsidRDefault="007E75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71D71C1" w14:textId="77777777" w:rsidR="00A22E84" w:rsidRDefault="007E759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FA1BEBA" w14:textId="25C13471" w:rsidR="00A22E84" w:rsidRDefault="00C23E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4B1E8F3B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E69A3F8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5C4639E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A2E8E6C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71A9FE6" w14:textId="77777777" w:rsidR="00A22E84" w:rsidRDefault="00A22E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2E84" w14:paraId="2C24ED7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600696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AE9A135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D0C5B4E" w14:textId="77777777" w:rsidR="00C23E6B" w:rsidRPr="00C23E6B" w:rsidRDefault="00C23E6B" w:rsidP="00C23E6B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轴端面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打中心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</w:t>
            </w:r>
            <w:r w:rsidRPr="00C23E6B">
              <w:rPr>
                <w:rFonts w:hint="eastAsia"/>
                <w:b/>
                <w:bCs/>
                <w:sz w:val="20"/>
              </w:rPr>
              <w:t>粗车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铣凸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台、钻法兰六孔、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锪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Φ</w:t>
            </w:r>
            <w:r w:rsidRPr="00C23E6B">
              <w:rPr>
                <w:rFonts w:hint="eastAsia"/>
                <w:b/>
                <w:bCs/>
                <w:sz w:val="20"/>
              </w:rPr>
              <w:t>34</w:t>
            </w:r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粗铣内外开档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半精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内开档、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粗铣高耳侧面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、精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钻主销孔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镗主销孔并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倒外角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螺纹轴径平面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钻十字相交孔并倒角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铣高耳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侧面并钻孔倒角攻丝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中频淬火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探伤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主销孔内倒角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镗主销孔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内开档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车螺纹、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精车止口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钻耳孔端面四孔及倒角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攻耳孔端面四孔螺纹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proofErr w:type="gramStart"/>
            <w:r w:rsidRPr="00C23E6B">
              <w:rPr>
                <w:rFonts w:hint="eastAsia"/>
                <w:b/>
                <w:bCs/>
                <w:sz w:val="20"/>
              </w:rPr>
              <w:t>磨大小</w:t>
            </w:r>
            <w:proofErr w:type="gramEnd"/>
            <w:r w:rsidRPr="00C23E6B">
              <w:rPr>
                <w:rFonts w:hint="eastAsia"/>
                <w:b/>
                <w:bCs/>
                <w:sz w:val="20"/>
              </w:rPr>
              <w:t>轴径、圆弧和端面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压衬套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打标识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清洗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终检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防锈、装螺纹保护套、上架入库</w:t>
            </w:r>
          </w:p>
          <w:p w14:paraId="3FDA1358" w14:textId="77777777" w:rsidR="00A22E84" w:rsidRPr="00C23E6B" w:rsidRDefault="00A22E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22E84" w14:paraId="293A8E8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B5ACB1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5607286" w14:textId="77777777" w:rsidR="005608DF" w:rsidRPr="005608DF" w:rsidRDefault="005608DF" w:rsidP="005608D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重大危害因素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时态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状态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可导致的事故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控制措施</w:t>
            </w:r>
          </w:p>
          <w:p w14:paraId="30162AD0" w14:textId="77777777" w:rsidR="005608DF" w:rsidRPr="005608DF" w:rsidRDefault="005608DF" w:rsidP="005608D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火灾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异常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现在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人员伤亡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管理方案</w:t>
            </w:r>
            <w:r w:rsidRPr="005608DF">
              <w:rPr>
                <w:rFonts w:hint="eastAsia"/>
                <w:b/>
                <w:sz w:val="20"/>
              </w:rPr>
              <w:t>/</w:t>
            </w:r>
            <w:r w:rsidRPr="005608DF">
              <w:rPr>
                <w:rFonts w:hint="eastAsia"/>
                <w:b/>
                <w:sz w:val="20"/>
              </w:rPr>
              <w:t>紧急预案</w:t>
            </w:r>
          </w:p>
          <w:p w14:paraId="17AED553" w14:textId="5D7546E0" w:rsidR="00A22E84" w:rsidRDefault="005608DF" w:rsidP="005608DF">
            <w:pPr>
              <w:snapToGrid w:val="0"/>
              <w:spacing w:line="280" w:lineRule="exact"/>
              <w:rPr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触电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异常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现在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人员伤亡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管理方案</w:t>
            </w:r>
            <w:r w:rsidRPr="005608DF">
              <w:rPr>
                <w:rFonts w:hint="eastAsia"/>
                <w:b/>
                <w:sz w:val="20"/>
              </w:rPr>
              <w:t>/</w:t>
            </w:r>
            <w:r w:rsidRPr="005608DF">
              <w:rPr>
                <w:rFonts w:hint="eastAsia"/>
                <w:b/>
                <w:sz w:val="20"/>
              </w:rPr>
              <w:t>紧急预案</w:t>
            </w:r>
          </w:p>
        </w:tc>
      </w:tr>
      <w:tr w:rsidR="00A22E84" w14:paraId="6BFBF58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7A5517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F51BB43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7D89E562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中华人民共和国消防法</w:t>
            </w:r>
          </w:p>
          <w:p w14:paraId="2E31DE1C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4A22953D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中华人民共和国劳动合同法</w:t>
            </w:r>
          </w:p>
          <w:p w14:paraId="2BC4206D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1E1CB238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中华人民共和国传染病防治法</w:t>
            </w:r>
          </w:p>
          <w:p w14:paraId="4DEDBFCC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中华人民共和国突发事件应对法</w:t>
            </w:r>
          </w:p>
          <w:p w14:paraId="34E3CA74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中华人民共和国未成年人保护法</w:t>
            </w:r>
          </w:p>
          <w:p w14:paraId="21DA99B6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中华人民共和国道路交通安全法</w:t>
            </w:r>
          </w:p>
          <w:p w14:paraId="5A479F3A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中华人民共和国工会法</w:t>
            </w:r>
          </w:p>
          <w:p w14:paraId="08B4522F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中华人民共和国社会保险法</w:t>
            </w:r>
          </w:p>
          <w:p w14:paraId="08C18DF3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中华人民共和国劳动合同法实施条例</w:t>
            </w:r>
          </w:p>
          <w:p w14:paraId="046F5196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突发公共卫生事件应急条例</w:t>
            </w:r>
          </w:p>
          <w:p w14:paraId="3D99A4B6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女职工劳动保护特别规定</w:t>
            </w:r>
          </w:p>
          <w:p w14:paraId="4A509CF4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工伤保险条例</w:t>
            </w:r>
          </w:p>
          <w:p w14:paraId="11A21762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工作场所职业卫生监督管理规定</w:t>
            </w:r>
          </w:p>
          <w:p w14:paraId="1267BCCE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1267BCCE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劳动防护用品监督管理规定</w:t>
            </w:r>
          </w:p>
          <w:p w14:paraId="30C2F923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女职工禁忌劳动范围的规定</w:t>
            </w:r>
          </w:p>
          <w:p w14:paraId="42DC8670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消防安全标志设置要求</w:t>
            </w:r>
          </w:p>
          <w:p w14:paraId="211E3E8C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职业健康检查管理办法</w:t>
            </w:r>
          </w:p>
          <w:p w14:paraId="20523BC1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用人单位劳动防护用品管理规范</w:t>
            </w:r>
          </w:p>
          <w:p w14:paraId="0DCB2C1D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禁止使用童工规定</w:t>
            </w:r>
          </w:p>
          <w:p w14:paraId="46681593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职业安全和卫生及工作环境公约</w:t>
            </w:r>
          </w:p>
          <w:p w14:paraId="2210755B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社会消防安全教育培训规定</w:t>
            </w:r>
          </w:p>
          <w:p w14:paraId="6C72EC70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生产安全事故报告和调查处理条例</w:t>
            </w:r>
          </w:p>
          <w:p w14:paraId="0FE5705D" w14:textId="77777777" w:rsidR="005608DF" w:rsidRPr="005608DF" w:rsidRDefault="005608DF" w:rsidP="005608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企业职工伤亡事故经济损失统计标准</w:t>
            </w:r>
            <w:r w:rsidRPr="005608DF">
              <w:rPr>
                <w:rFonts w:hint="eastAsia"/>
                <w:b/>
                <w:sz w:val="20"/>
              </w:rPr>
              <w:t xml:space="preserve"> </w:t>
            </w:r>
          </w:p>
          <w:p w14:paraId="5E1F25DA" w14:textId="70145402" w:rsidR="00A22E84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职业病范围和职业病患者处理办法的规定</w:t>
            </w:r>
          </w:p>
        </w:tc>
      </w:tr>
      <w:tr w:rsidR="00A22E84" w14:paraId="68A7C03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0669D9" w14:textId="77777777" w:rsidR="00A22E84" w:rsidRDefault="007E759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D1779C7" w14:textId="004115EB" w:rsidR="00A22E84" w:rsidRDefault="00C23E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22E84" w14:paraId="1711F56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86515B" w14:textId="77777777" w:rsidR="00A22E84" w:rsidRDefault="007E759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9EBD331" w14:textId="5BF286AD" w:rsidR="00A22E84" w:rsidRDefault="00C23E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608DF" w14:paraId="48ED8B7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D500C6" w14:textId="77777777" w:rsidR="005608DF" w:rsidRDefault="005608DF" w:rsidP="005608D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FC38FA7" w14:textId="4E8BA58A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C6AE4AA" w14:textId="5E5A7167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4EBD6731" wp14:editId="532C966B">
                  <wp:extent cx="707390" cy="2984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BD33648" w14:textId="650848B6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0D650FB" w14:textId="09DA6A21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022.5.27</w:t>
            </w:r>
          </w:p>
        </w:tc>
      </w:tr>
      <w:tr w:rsidR="005608DF" w14:paraId="4C0FC90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0B5B38" w14:textId="1F8E8B62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AB76622" w14:textId="3A85E7D9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3E1C40FB" wp14:editId="5CF5AC28">
                  <wp:extent cx="707390" cy="29845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8D60AAF" w14:textId="7078B470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664975E" w14:textId="61AF1151" w:rsidR="005608DF" w:rsidRDefault="005608DF" w:rsidP="005608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14:paraId="14A060F3" w14:textId="77777777" w:rsidR="00A22E84" w:rsidRDefault="00A22E84">
      <w:pPr>
        <w:snapToGrid w:val="0"/>
        <w:rPr>
          <w:rFonts w:ascii="宋体"/>
          <w:b/>
          <w:sz w:val="22"/>
          <w:szCs w:val="22"/>
        </w:rPr>
      </w:pPr>
    </w:p>
    <w:p w14:paraId="67B3F55C" w14:textId="77777777" w:rsidR="00A22E84" w:rsidRDefault="007E759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DD8B544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AEF2A7" w14:textId="77777777" w:rsidR="00A22E84" w:rsidRDefault="00A22E84">
      <w:pPr>
        <w:snapToGrid w:val="0"/>
        <w:rPr>
          <w:rFonts w:ascii="宋体"/>
          <w:b/>
          <w:spacing w:val="-6"/>
          <w:sz w:val="21"/>
          <w:szCs w:val="21"/>
        </w:rPr>
      </w:pPr>
    </w:p>
    <w:bookmarkEnd w:id="0"/>
    <w:p w14:paraId="740861BA" w14:textId="76D862D5" w:rsidR="00A22E84" w:rsidRDefault="00A22E84" w:rsidP="00C23E6B">
      <w:pPr>
        <w:snapToGrid w:val="0"/>
        <w:spacing w:beforeLines="50" w:before="120" w:line="360" w:lineRule="exact"/>
        <w:rPr>
          <w:rFonts w:ascii="宋体" w:hint="eastAsia"/>
          <w:b/>
          <w:sz w:val="18"/>
          <w:szCs w:val="18"/>
        </w:rPr>
      </w:pPr>
    </w:p>
    <w:sectPr w:rsidR="00A22E8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3218" w14:textId="77777777" w:rsidR="007E7597" w:rsidRDefault="007E7597">
      <w:r>
        <w:separator/>
      </w:r>
    </w:p>
  </w:endnote>
  <w:endnote w:type="continuationSeparator" w:id="0">
    <w:p w14:paraId="4AC243BB" w14:textId="77777777" w:rsidR="007E7597" w:rsidRDefault="007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2267" w14:textId="77777777" w:rsidR="007E7597" w:rsidRDefault="007E7597">
      <w:r>
        <w:separator/>
      </w:r>
    </w:p>
  </w:footnote>
  <w:footnote w:type="continuationSeparator" w:id="0">
    <w:p w14:paraId="3D7A133B" w14:textId="77777777" w:rsidR="007E7597" w:rsidRDefault="007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DB70" w14:textId="77777777" w:rsidR="00A22E84" w:rsidRDefault="007E759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0C41AB4" wp14:editId="7E412DA0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5A5040" w14:textId="77777777" w:rsidR="00A22E84" w:rsidRDefault="007E759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58042D9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4913741" w14:textId="77777777" w:rsidR="00A22E84" w:rsidRDefault="007E759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2C564B1" w14:textId="77777777" w:rsidR="00A22E84" w:rsidRDefault="00A22E84">
    <w:pPr>
      <w:pStyle w:val="a7"/>
    </w:pPr>
  </w:p>
  <w:p w14:paraId="09B4B20C" w14:textId="77777777" w:rsidR="00A22E84" w:rsidRDefault="00A22E8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E84"/>
    <w:rsid w:val="005608DF"/>
    <w:rsid w:val="007E7597"/>
    <w:rsid w:val="00A22E84"/>
    <w:rsid w:val="00C23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F3B08D"/>
  <w15:docId w15:val="{0136EA11-8D82-422A-BEB0-10668D9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1676</Characters>
  <Application>Microsoft Office Word</Application>
  <DocSecurity>0</DocSecurity>
  <Lines>13</Lines>
  <Paragraphs>3</Paragraphs>
  <ScaleCrop>false</ScaleCrop>
  <Company>微软中国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