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0069-2020-2022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四川久益钢制设备有限公司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