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0068-2019-2022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玻璃瓶退火温度控制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/>
                <w:lang w:val="en-US" w:eastAsia="zh-CN"/>
              </w:rPr>
              <w:t>土25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玻璃瓶生产工艺规程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93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测量参数公差范围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℃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△允≤1/3Ｔ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℃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×1/3=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℃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测量范围：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设备的测量范围0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1300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℃；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ind w:firstLine="210" w:firstLineChars="1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热电偶</w:t>
            </w:r>
          </w:p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编号RK2091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级K偶</w:t>
            </w:r>
          </w:p>
        </w:tc>
        <w:tc>
          <w:tcPr>
            <w:tcW w:w="1418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22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116</w:t>
            </w:r>
            <w:r>
              <w:rPr>
                <w:rFonts w:hint="eastAsia"/>
                <w:color w:val="auto"/>
              </w:rPr>
              <w:t>00</w:t>
            </w:r>
            <w:r>
              <w:rPr>
                <w:rFonts w:hint="eastAsia"/>
                <w:color w:val="auto"/>
                <w:lang w:val="en-US" w:eastAsia="zh-CN"/>
              </w:rPr>
              <w:t>227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温度二次表</w:t>
            </w:r>
          </w:p>
          <w:p>
            <w:pPr>
              <w:ind w:firstLine="210" w:firstLineChars="10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编号841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0.5级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22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rFonts w:hint="eastAsia"/>
                <w:color w:val="auto"/>
              </w:rPr>
              <w:t>00</w:t>
            </w:r>
            <w:r>
              <w:rPr>
                <w:rFonts w:hint="eastAsia"/>
                <w:color w:val="auto"/>
                <w:lang w:val="en-US" w:eastAsia="zh-CN"/>
              </w:rPr>
              <w:t>189</w:t>
            </w:r>
          </w:p>
        </w:tc>
        <w:tc>
          <w:tcPr>
            <w:tcW w:w="1592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测量设备测量范围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-1300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=2.5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530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-580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测量设备最大允许误差：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±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℃</w:t>
            </w:r>
            <w:r>
              <w:rPr>
                <w:rFonts w:hint="eastAsia"/>
                <w:color w:val="auto"/>
              </w:rPr>
              <w:t>，20</w:t>
            </w:r>
            <w:r>
              <w:rPr>
                <w:rFonts w:hint="eastAsia"/>
                <w:color w:val="auto"/>
                <w:lang w:val="en-US" w:eastAsia="zh-CN"/>
              </w:rPr>
              <w:t>22.3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  <w:lang w:eastAsia="zh-CN"/>
              </w:rPr>
              <w:t>检定</w:t>
            </w:r>
            <w:r>
              <w:rPr>
                <w:rFonts w:hint="eastAsia"/>
                <w:color w:val="auto"/>
              </w:rPr>
              <w:t>证书</w:t>
            </w:r>
            <w:r>
              <w:rPr>
                <w:rFonts w:hint="eastAsia"/>
                <w:color w:val="auto"/>
                <w:lang w:eastAsia="zh-CN"/>
              </w:rPr>
              <w:t>结论为合格。</w:t>
            </w:r>
            <w:r>
              <w:rPr>
                <w:rFonts w:hint="eastAsia"/>
                <w:color w:val="auto"/>
              </w:rPr>
              <w:t>满足测量过程允许误差</w:t>
            </w:r>
            <w:r>
              <w:rPr>
                <w:rFonts w:hint="eastAsia"/>
                <w:lang w:val="en-US" w:eastAsia="zh-CN"/>
              </w:rPr>
              <w:t>555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/>
                <w:lang w:val="en-US" w:eastAsia="zh-CN"/>
              </w:rPr>
              <w:t>土25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bookmarkStart w:id="1" w:name="_GoBack"/>
            <w:r>
              <w:drawing>
                <wp:inline distT="0" distB="0" distL="114300" distR="114300">
                  <wp:extent cx="883920" cy="410210"/>
                  <wp:effectExtent l="0" t="0" r="5080" b="889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r>
              <w:rPr>
                <w:rFonts w:hint="eastAsia"/>
              </w:rPr>
              <w:t>证审核记录：</w:t>
            </w:r>
          </w:p>
          <w:p>
            <w:pPr>
              <w:pStyle w:val="13"/>
              <w:ind w:firstLine="315" w:firstLineChars="15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审核员意见：</w:t>
            </w:r>
            <w:r>
              <w:drawing>
                <wp:inline distT="0" distB="0" distL="114300" distR="114300">
                  <wp:extent cx="833120" cy="349250"/>
                  <wp:effectExtent l="0" t="0" r="5080" b="635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utre 1"/>
                          <pic:cNvPicPr/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drawing>
                <wp:inline distT="0" distB="0" distL="114300" distR="114300">
                  <wp:extent cx="705485" cy="294640"/>
                  <wp:effectExtent l="0" t="0" r="5715" b="1016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08A8B"/>
    <w:multiLevelType w:val="singleLevel"/>
    <w:tmpl w:val="BEC08A8B"/>
    <w:lvl w:ilvl="0" w:tentative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WNiZDA0ZDc3YTlhMzRkNDkyMjJhM2ExNjI0MDAifQ=="/>
  </w:docVars>
  <w:rsids>
    <w:rsidRoot w:val="00000000"/>
    <w:rsid w:val="0A8A63C0"/>
    <w:rsid w:val="1F78172B"/>
    <w:rsid w:val="5EC769FF"/>
    <w:rsid w:val="72D81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596</Characters>
  <Lines>2</Lines>
  <Paragraphs>1</Paragraphs>
  <TotalTime>12</TotalTime>
  <ScaleCrop>false</ScaleCrop>
  <LinksUpToDate>false</LinksUpToDate>
  <CharactersWithSpaces>669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2022-05-16T05:20:05Z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FF8D229849254CE289AD839984B1774F</vt:lpwstr>
  </property>
</Properties>
</file>