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eastAsia="zh-CN"/>
              </w:rPr>
              <w:t>，</w:t>
            </w:r>
            <w:r>
              <w:rPr>
                <w:rFonts w:hint="eastAsia"/>
                <w:sz w:val="24"/>
                <w:szCs w:val="24"/>
              </w:rPr>
              <w:t xml:space="preserve">  </w:t>
            </w:r>
            <w:r>
              <w:rPr>
                <w:rFonts w:hint="eastAsia" w:ascii="Times New Roman" w:hAnsi="Times New Roman" w:eastAsia="宋体" w:cs="Times New Roman"/>
                <w:sz w:val="24"/>
                <w:szCs w:val="24"/>
                <w:lang w:val="en-US" w:eastAsia="zh-CN"/>
              </w:rPr>
              <w:t xml:space="preserve"> 主管领导：</w:t>
            </w:r>
            <w:r>
              <w:rPr>
                <w:rFonts w:hint="eastAsia" w:eastAsia="宋体"/>
                <w:sz w:val="24"/>
                <w:szCs w:val="24"/>
                <w:lang w:val="en-US" w:eastAsia="zh-CN"/>
              </w:rPr>
              <w:t>王菊阳  、</w:t>
            </w:r>
            <w:r>
              <w:rPr>
                <w:rFonts w:hint="eastAsia" w:ascii="Times New Roman" w:hAnsi="Times New Roman" w:eastAsia="宋体" w:cs="Times New Roman"/>
                <w:sz w:val="24"/>
                <w:szCs w:val="24"/>
                <w:lang w:val="en-US" w:eastAsia="zh-CN"/>
              </w:rPr>
              <w:t>周琳（管代），陪同人员：</w:t>
            </w:r>
            <w:r>
              <w:rPr>
                <w:rFonts w:hint="eastAsia" w:cs="Times New Roman"/>
                <w:sz w:val="24"/>
                <w:szCs w:val="24"/>
                <w:lang w:val="en-US" w:eastAsia="zh-CN"/>
              </w:rPr>
              <w:t>周述霞</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w:t>
            </w:r>
            <w:r>
              <w:rPr>
                <w:rFonts w:hint="eastAsia" w:eastAsia="宋体"/>
                <w:sz w:val="24"/>
                <w:szCs w:val="24"/>
                <w:lang w:eastAsia="zh-CN"/>
              </w:rPr>
              <w:t>，</w:t>
            </w:r>
            <w:r>
              <w:rPr>
                <w:rFonts w:hint="eastAsia"/>
                <w:sz w:val="24"/>
                <w:szCs w:val="24"/>
              </w:rPr>
              <w:t xml:space="preserve"> 审核时间：202</w:t>
            </w:r>
            <w:r>
              <w:rPr>
                <w:rFonts w:hint="eastAsia"/>
                <w:sz w:val="24"/>
                <w:szCs w:val="24"/>
                <w:lang w:val="en-US" w:eastAsia="zh-CN"/>
              </w:rPr>
              <w:t>2年5月20日上午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2" w:type="dxa"/>
            <w:vAlign w:val="center"/>
          </w:tcPr>
          <w:p>
            <w:pPr>
              <w:spacing w:line="300" w:lineRule="exact"/>
              <w:rPr>
                <w:rFonts w:hint="eastAsia" w:ascii="宋体" w:hAnsi="宋体" w:cs="新宋体"/>
                <w:color w:val="000000" w:themeColor="text1"/>
                <w:sz w:val="21"/>
                <w:szCs w:val="21"/>
              </w:rPr>
            </w:pPr>
            <w:r>
              <w:rPr>
                <w:rFonts w:hint="eastAsia" w:ascii="宋体" w:hAnsi="宋体" w:cs="宋体"/>
                <w:color w:val="000000"/>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 xml:space="preserve"> </w:t>
            </w:r>
            <w:r>
              <w:rPr>
                <w:rFonts w:hint="eastAsia" w:ascii="宋体" w:hAnsi="宋体" w:cs="新宋体"/>
                <w:color w:val="000000" w:themeColor="text1"/>
                <w:sz w:val="21"/>
                <w:szCs w:val="21"/>
              </w:rPr>
              <w:t>4.1组织及其环境;4.2相关方需求与期望;4.3确定体系范围;4.4体系及其过程;5.1领导作用与承诺;5.2方针;5.3组织的角色、职责和权限；6.1应对风险和机遇的措施；6.2目标及其实现的策划；6.3变更的策划；7.1.1资源 总则；</w:t>
            </w:r>
            <w:r>
              <w:rPr>
                <w:rFonts w:hint="eastAsia" w:ascii="宋体" w:hAnsi="宋体" w:cs="新宋体"/>
                <w:color w:val="0000FF"/>
                <w:sz w:val="21"/>
                <w:szCs w:val="21"/>
              </w:rPr>
              <w:t xml:space="preserve"> </w:t>
            </w:r>
            <w:r>
              <w:rPr>
                <w:rFonts w:hint="eastAsia" w:ascii="宋体" w:hAnsi="宋体" w:cs="新宋体"/>
                <w:color w:val="000000" w:themeColor="text1"/>
                <w:sz w:val="21"/>
                <w:szCs w:val="21"/>
              </w:rPr>
              <w:t>9.3管理评审；10.1改进 总则；10.3持续改进；</w:t>
            </w:r>
          </w:p>
          <w:p>
            <w:pPr>
              <w:snapToGrid w:val="0"/>
              <w:spacing w:line="240" w:lineRule="exact"/>
              <w:rPr>
                <w:rFonts w:hint="eastAsia" w:ascii="宋体" w:hAnsi="宋体" w:cs="宋体"/>
                <w:sz w:val="21"/>
                <w:szCs w:val="21"/>
              </w:rPr>
            </w:pPr>
          </w:p>
          <w:p>
            <w:pPr>
              <w:rPr>
                <w:sz w:val="24"/>
                <w:szCs w:val="24"/>
              </w:rPr>
            </w:pPr>
            <w:r>
              <w:rPr>
                <w:rFonts w:hint="eastAsia" w:ascii="宋体" w:hAnsi="宋体" w:cs="宋体"/>
                <w:sz w:val="21"/>
                <w:szCs w:val="21"/>
              </w:rPr>
              <w:t>范围的确认，资质的确认，法律法规执行情况，投诉或事故/政府主管部门监督</w:t>
            </w:r>
            <w:r>
              <w:rPr>
                <w:rFonts w:hint="eastAsia" w:ascii="宋体" w:hAnsi="宋体" w:eastAsia="宋体" w:cs="宋体"/>
                <w:sz w:val="21"/>
                <w:szCs w:val="21"/>
              </w:rPr>
              <w:t>抽查情况</w:t>
            </w:r>
            <w:r>
              <w:rPr>
                <w:rFonts w:hint="eastAsia" w:ascii="宋体" w:hAnsi="宋体" w:eastAsia="宋体" w:cs="宋体"/>
                <w:sz w:val="21"/>
                <w:szCs w:val="21"/>
                <w:lang w:eastAsia="zh-CN"/>
              </w:rPr>
              <w:t>，</w:t>
            </w:r>
            <w:r>
              <w:rPr>
                <w:rFonts w:hint="eastAsia" w:ascii="宋体" w:hAnsi="宋体" w:eastAsia="宋体" w:cs="宋体"/>
                <w:sz w:val="21"/>
                <w:szCs w:val="21"/>
              </w:rPr>
              <w:t>认证证书及标识使用情况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上次不符合</w:t>
            </w:r>
            <w:r>
              <w:rPr>
                <w:rFonts w:hint="eastAsia" w:ascii="宋体" w:hAnsi="宋体" w:eastAsia="宋体" w:cs="宋体"/>
                <w:sz w:val="21"/>
                <w:szCs w:val="21"/>
              </w:rPr>
              <w:t>验证。</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 w:val="21"/>
                <w:szCs w:val="21"/>
                <w:highlight w:val="none"/>
              </w:rPr>
            </w:pPr>
            <w:r>
              <w:rPr>
                <w:rFonts w:hint="eastAsia" w:ascii="宋体" w:hAnsi="宋体" w:cs="宋体"/>
                <w:sz w:val="21"/>
                <w:szCs w:val="21"/>
                <w:highlight w:val="none"/>
              </w:rPr>
              <w:t>组织及其环境;</w:t>
            </w:r>
          </w:p>
          <w:p>
            <w:pPr>
              <w:rPr>
                <w:rFonts w:ascii="宋体" w:hAnsi="宋体" w:cs="宋体"/>
                <w:sz w:val="21"/>
                <w:szCs w:val="21"/>
                <w:highlight w:val="none"/>
              </w:rPr>
            </w:pPr>
            <w:r>
              <w:rPr>
                <w:rFonts w:hint="eastAsia" w:ascii="宋体" w:hAnsi="宋体" w:cs="宋体"/>
                <w:sz w:val="21"/>
                <w:szCs w:val="21"/>
                <w:highlight w:val="none"/>
              </w:rPr>
              <w:t>相关方需求与期望;</w:t>
            </w:r>
          </w:p>
          <w:p>
            <w:pPr>
              <w:rPr>
                <w:rFonts w:ascii="宋体" w:hAnsi="宋体" w:cs="宋体"/>
                <w:sz w:val="21"/>
                <w:szCs w:val="21"/>
                <w:highlight w:val="none"/>
              </w:rPr>
            </w:pPr>
            <w:r>
              <w:rPr>
                <w:rFonts w:hint="eastAsia" w:ascii="宋体" w:hAnsi="宋体" w:cs="宋体"/>
                <w:sz w:val="21"/>
                <w:szCs w:val="21"/>
                <w:highlight w:val="none"/>
              </w:rPr>
              <w:t>确定体系范围;</w:t>
            </w:r>
          </w:p>
          <w:p>
            <w:pPr>
              <w:rPr>
                <w:rFonts w:ascii="宋体" w:hAnsi="宋体" w:cs="宋体"/>
                <w:sz w:val="21"/>
                <w:szCs w:val="21"/>
                <w:highlight w:val="none"/>
              </w:rPr>
            </w:pPr>
            <w:r>
              <w:rPr>
                <w:rFonts w:hint="eastAsia" w:ascii="宋体" w:hAnsi="宋体" w:cs="宋体"/>
                <w:sz w:val="21"/>
                <w:szCs w:val="21"/>
                <w:highlight w:val="none"/>
              </w:rPr>
              <w:t>体系及其过程;</w:t>
            </w:r>
          </w:p>
          <w:p>
            <w:pPr>
              <w:rPr>
                <w:rFonts w:ascii="宋体" w:hAnsi="宋体" w:cs="宋体"/>
                <w:sz w:val="21"/>
                <w:szCs w:val="21"/>
                <w:highlight w:val="none"/>
              </w:rPr>
            </w:pPr>
            <w:r>
              <w:rPr>
                <w:rFonts w:hint="eastAsia" w:ascii="宋体" w:hAnsi="宋体" w:cs="宋体"/>
                <w:sz w:val="21"/>
                <w:szCs w:val="21"/>
                <w:highlight w:val="none"/>
              </w:rPr>
              <w:t>总要求</w:t>
            </w:r>
          </w:p>
          <w:p>
            <w:pPr>
              <w:rPr>
                <w:sz w:val="21"/>
                <w:szCs w:val="21"/>
                <w:highlight w:val="none"/>
              </w:rPr>
            </w:pPr>
          </w:p>
        </w:tc>
        <w:tc>
          <w:tcPr>
            <w:tcW w:w="960" w:type="dxa"/>
          </w:tcPr>
          <w:p>
            <w:pPr>
              <w:adjustRightInd w:val="0"/>
              <w:snapToGrid w:val="0"/>
              <w:rPr>
                <w:rFonts w:ascii="宋体" w:hAnsi="宋体" w:cs="宋体"/>
                <w:sz w:val="21"/>
                <w:szCs w:val="21"/>
                <w:highlight w:val="none"/>
              </w:rPr>
            </w:pPr>
            <w:r>
              <w:rPr>
                <w:rFonts w:hint="eastAsia" w:ascii="宋体" w:hAnsi="宋体" w:cs="宋体"/>
                <w:sz w:val="21"/>
                <w:szCs w:val="21"/>
                <w:highlight w:val="none"/>
              </w:rPr>
              <w:t>Q:4.1;4.2;4.3;4.4</w:t>
            </w:r>
          </w:p>
          <w:p>
            <w:pPr>
              <w:adjustRightInd w:val="0"/>
              <w:snapToGrid w:val="0"/>
              <w:rPr>
                <w:rFonts w:ascii="宋体" w:hAnsi="宋体" w:cs="宋体"/>
                <w:sz w:val="21"/>
                <w:szCs w:val="21"/>
                <w:highlight w:val="none"/>
              </w:rPr>
            </w:pPr>
          </w:p>
          <w:p>
            <w:pPr>
              <w:rPr>
                <w:sz w:val="21"/>
                <w:szCs w:val="21"/>
                <w:highlight w:val="none"/>
              </w:rPr>
            </w:pPr>
          </w:p>
        </w:tc>
        <w:tc>
          <w:tcPr>
            <w:tcW w:w="10482" w:type="dxa"/>
          </w:tcPr>
          <w:p>
            <w:pPr>
              <w:spacing w:line="360" w:lineRule="auto"/>
              <w:ind w:firstLine="420" w:firstLineChars="200"/>
              <w:jc w:val="left"/>
              <w:rPr>
                <w:rFonts w:ascii="宋体" w:hAnsi="宋体" w:cs="宋体"/>
                <w:color w:val="000000"/>
                <w:sz w:val="21"/>
                <w:szCs w:val="21"/>
              </w:rPr>
            </w:pPr>
            <w:r>
              <w:rPr>
                <w:rFonts w:hint="eastAsia" w:ascii="宋体" w:hAnsi="宋体" w:eastAsia="宋体" w:cs="宋体"/>
                <w:color w:val="000000"/>
                <w:sz w:val="21"/>
                <w:szCs w:val="21"/>
              </w:rPr>
              <w:t>询问</w:t>
            </w:r>
            <w:r>
              <w:rPr>
                <w:rFonts w:hint="eastAsia" w:ascii="宋体" w:hAnsi="宋体" w:cs="宋体"/>
                <w:color w:val="000000"/>
                <w:sz w:val="21"/>
                <w:szCs w:val="21"/>
                <w:lang w:val="en-US" w:eastAsia="zh-CN"/>
              </w:rPr>
              <w:t>王菊阳</w:t>
            </w:r>
            <w:r>
              <w:rPr>
                <w:rFonts w:hint="eastAsia" w:ascii="宋体" w:hAnsi="宋体" w:eastAsia="宋体" w:cs="宋体"/>
                <w:color w:val="000000"/>
                <w:sz w:val="21"/>
                <w:szCs w:val="21"/>
              </w:rPr>
              <w:t>，</w:t>
            </w:r>
            <w:r>
              <w:rPr>
                <w:rFonts w:hint="eastAsia" w:ascii="宋体" w:hAnsi="宋体" w:cs="宋体"/>
                <w:color w:val="000000"/>
                <w:sz w:val="21"/>
                <w:szCs w:val="21"/>
              </w:rPr>
              <w:t>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tabs>
                <w:tab w:val="center" w:pos="3169"/>
              </w:tabs>
              <w:spacing w:line="240" w:lineRule="auto"/>
              <w:jc w:val="left"/>
              <w:rPr>
                <w:rFonts w:ascii="宋体" w:hAnsi="宋体" w:cs="宋体"/>
                <w:sz w:val="21"/>
                <w:szCs w:val="21"/>
                <w:highlight w:val="none"/>
              </w:rPr>
            </w:pPr>
            <w:r>
              <w:rPr>
                <w:rFonts w:hint="eastAsia" w:ascii="宋体" w:hAnsi="宋体" w:eastAsia="宋体" w:cs="宋体"/>
                <w:color w:val="000000"/>
                <w:sz w:val="21"/>
                <w:szCs w:val="21"/>
                <w:lang w:eastAsia="zh-CN"/>
              </w:rPr>
              <w:t>田永山</w:t>
            </w:r>
            <w:r>
              <w:rPr>
                <w:rFonts w:hint="eastAsia" w:ascii="宋体" w:hAnsi="宋体" w:eastAsia="宋体" w:cs="宋体"/>
                <w:color w:val="000000"/>
                <w:sz w:val="21"/>
                <w:szCs w:val="21"/>
              </w:rPr>
              <w:t>总经理</w:t>
            </w:r>
            <w:r>
              <w:rPr>
                <w:rFonts w:hint="eastAsia" w:ascii="宋体" w:hAnsi="宋体" w:eastAsia="宋体" w:cs="宋体"/>
                <w:color w:val="000000"/>
                <w:sz w:val="21"/>
                <w:szCs w:val="21"/>
                <w:lang w:val="en-US" w:eastAsia="zh-CN"/>
              </w:rPr>
              <w:t>介绍</w:t>
            </w:r>
            <w:r>
              <w:rPr>
                <w:rFonts w:hint="eastAsia" w:ascii="宋体" w:hAnsi="宋体" w:cs="宋体"/>
                <w:sz w:val="21"/>
                <w:szCs w:val="21"/>
                <w:highlight w:val="none"/>
              </w:rPr>
              <w:t>公司通过业内展会、同行交流、座谈会、每周工作例会、QQ、微信等进行内外部沟通，并定期进行评审，形成会议记录。</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抽查202</w:t>
            </w:r>
            <w:r>
              <w:rPr>
                <w:rFonts w:hint="eastAsia" w:ascii="宋体" w:hAnsi="宋体" w:cs="宋体"/>
                <w:sz w:val="21"/>
                <w:szCs w:val="21"/>
                <w:highlight w:val="none"/>
                <w:lang w:val="en-US" w:eastAsia="zh-CN"/>
              </w:rPr>
              <w:t>2</w:t>
            </w:r>
            <w:r>
              <w:rPr>
                <w:rFonts w:hint="eastAsia" w:ascii="宋体" w:hAnsi="宋体" w:cs="宋体"/>
                <w:sz w:val="21"/>
                <w:szCs w:val="21"/>
                <w:highlight w:val="none"/>
              </w:rPr>
              <w:t>年总过程风险机会识别措施评价表，内容及记录清晰。</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公司确定的相关方有员工、股东、政府、供方和合作伙伴、顾客等。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理解员工诉求的形式为谈心、茶话会等；理解银行等相关方的形式主要为电话沟通、上门拜访等；</w:t>
            </w:r>
          </w:p>
          <w:p>
            <w:pPr>
              <w:tabs>
                <w:tab w:val="center" w:pos="3169"/>
              </w:tabs>
              <w:spacing w:line="240" w:lineRule="auto"/>
              <w:jc w:val="left"/>
              <w:rPr>
                <w:rFonts w:ascii="宋体" w:hAnsi="宋体" w:cs="宋体"/>
                <w:sz w:val="21"/>
                <w:szCs w:val="21"/>
                <w:highlight w:val="none"/>
              </w:rPr>
            </w:pPr>
            <w:r>
              <w:rPr>
                <w:rFonts w:hint="eastAsia" w:ascii="宋体" w:hAnsi="宋体" w:cs="宋体"/>
                <w:sz w:val="21"/>
                <w:szCs w:val="21"/>
                <w:highlight w:val="none"/>
              </w:rPr>
              <w:t>员工关注的主要问题有工资、待遇、晋升机制、福利等，供应商和合作伙伴关注的主要问题互利和连续性，服务质量、售后服务、成本价格、交付期等。</w:t>
            </w:r>
          </w:p>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lang w:eastAsia="zh-CN"/>
              </w:rPr>
              <w:t>顾客的</w:t>
            </w:r>
            <w:r>
              <w:rPr>
                <w:rFonts w:hint="eastAsia" w:ascii="宋体" w:hAnsi="宋体" w:cs="宋体"/>
                <w:color w:val="000000"/>
                <w:sz w:val="21"/>
                <w:szCs w:val="21"/>
              </w:rPr>
              <w:t>需求和期望：产品质量符合顾客要求、及时交货、价格合理、服务及时、通过ISO9001:2015。</w:t>
            </w:r>
          </w:p>
          <w:p>
            <w:pPr>
              <w:spacing w:line="240" w:lineRule="auto"/>
              <w:ind w:firstLine="210" w:firstLineChars="100"/>
              <w:jc w:val="left"/>
              <w:rPr>
                <w:rFonts w:hint="eastAsia" w:ascii="宋体" w:hAnsi="宋体" w:cs="宋体"/>
                <w:color w:val="000000"/>
                <w:sz w:val="21"/>
                <w:szCs w:val="21"/>
              </w:rPr>
            </w:pPr>
            <w:r>
              <w:rPr>
                <w:rFonts w:hint="eastAsia" w:ascii="宋体" w:hAnsi="宋体" w:cs="宋体"/>
                <w:color w:val="000000"/>
                <w:sz w:val="21"/>
                <w:szCs w:val="21"/>
              </w:rPr>
              <w:t>监测指标：产品交付合格率、产品交付履约、顾客满意度等。</w:t>
            </w:r>
          </w:p>
          <w:p>
            <w:pPr>
              <w:spacing w:line="240" w:lineRule="auto"/>
              <w:ind w:firstLine="210" w:firstLineChars="100"/>
              <w:jc w:val="left"/>
              <w:rPr>
                <w:rFonts w:ascii="宋体" w:hAnsi="宋体" w:cs="宋体"/>
                <w:sz w:val="21"/>
                <w:szCs w:val="21"/>
                <w:highlight w:val="none"/>
              </w:rPr>
            </w:pPr>
            <w:r>
              <w:rPr>
                <w:rFonts w:hint="eastAsia" w:ascii="宋体" w:hAnsi="宋体" w:cs="宋体"/>
                <w:sz w:val="21"/>
                <w:szCs w:val="21"/>
                <w:highlight w:val="none"/>
              </w:rPr>
              <w:t>公司</w:t>
            </w:r>
            <w:r>
              <w:rPr>
                <w:rFonts w:hint="eastAsia" w:ascii="宋体" w:hAnsi="宋体" w:cs="宋体"/>
                <w:sz w:val="21"/>
                <w:szCs w:val="21"/>
                <w:highlight w:val="none"/>
                <w:lang w:val="en-US" w:eastAsia="zh-CN"/>
              </w:rPr>
              <w:t>质量</w:t>
            </w:r>
            <w:r>
              <w:rPr>
                <w:rFonts w:hint="eastAsia" w:ascii="宋体" w:hAnsi="宋体" w:cs="宋体"/>
                <w:sz w:val="21"/>
                <w:szCs w:val="21"/>
                <w:highlight w:val="none"/>
              </w:rPr>
              <w:t>管理体系的范围是：</w:t>
            </w:r>
            <w:bookmarkStart w:id="0" w:name="审核范围"/>
            <w:r>
              <w:rPr>
                <w:rFonts w:hint="eastAsia" w:ascii="宋体" w:hAnsi="宋体"/>
                <w:sz w:val="21"/>
                <w:szCs w:val="21"/>
              </w:rPr>
              <w:t>钢卷的机械加工</w:t>
            </w:r>
            <w:bookmarkEnd w:id="0"/>
            <w:r>
              <w:rPr>
                <w:rFonts w:hint="eastAsia" w:ascii="宋体" w:hAnsi="宋体" w:cs="宋体"/>
                <w:color w:val="000000"/>
                <w:sz w:val="21"/>
                <w:szCs w:val="21"/>
              </w:rPr>
              <w:t>。</w:t>
            </w:r>
          </w:p>
          <w:p>
            <w:pPr>
              <w:spacing w:line="24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经识别，组织依据ISO9001：2015版标准的要求建立、实施、维护质量管理体系，符合标准要求。</w:t>
            </w:r>
          </w:p>
          <w:p>
            <w:pPr>
              <w:spacing w:line="360" w:lineRule="auto"/>
              <w:rPr>
                <w:rFonts w:hint="eastAsia" w:ascii="宋体" w:hAnsi="宋体" w:cs="宋体"/>
                <w:color w:val="auto"/>
                <w:sz w:val="21"/>
                <w:szCs w:val="21"/>
                <w:highlight w:val="none"/>
                <w:lang w:eastAsia="zh-CN"/>
              </w:rPr>
            </w:pPr>
            <w:r>
              <w:rPr>
                <w:rFonts w:hint="eastAsia" w:ascii="宋体" w:hAnsi="宋体" w:eastAsia="宋体" w:cs="宋体"/>
                <w:sz w:val="21"/>
                <w:szCs w:val="21"/>
                <w:highlight w:val="none"/>
              </w:rPr>
              <w:t>---不适用条款：</w:t>
            </w:r>
            <w:r>
              <w:rPr>
                <w:rFonts w:hint="eastAsia" w:ascii="宋体" w:hAnsi="宋体" w:eastAsia="宋体" w:cs="宋体"/>
                <w:sz w:val="21"/>
                <w:szCs w:val="21"/>
                <w:highlight w:val="none"/>
                <w:lang w:val="en-US" w:eastAsia="zh-CN"/>
              </w:rPr>
              <w:t>8.3条款，理由：</w:t>
            </w:r>
            <w:r>
              <w:rPr>
                <w:rFonts w:hint="eastAsia" w:ascii="宋体" w:hAnsi="宋体" w:cs="宋体"/>
                <w:color w:val="auto"/>
                <w:sz w:val="21"/>
                <w:szCs w:val="21"/>
                <w:highlight w:val="none"/>
                <w:lang w:eastAsia="zh-CN"/>
              </w:rPr>
              <w:t>公司钢卷的机械加工按相关标准及客户要求进行，加工工艺及设备固定成熟。整个加工过程不涉及设计新的流程及产品，故</w:t>
            </w:r>
            <w:r>
              <w:rPr>
                <w:rFonts w:hint="eastAsia" w:ascii="宋体" w:hAnsi="宋体" w:cs="宋体"/>
                <w:color w:val="auto"/>
                <w:sz w:val="21"/>
                <w:szCs w:val="21"/>
                <w:highlight w:val="none"/>
                <w:lang w:val="en-US" w:eastAsia="zh-CN"/>
              </w:rPr>
              <w:t>8.3</w:t>
            </w:r>
            <w:r>
              <w:rPr>
                <w:rFonts w:hint="eastAsia" w:ascii="宋体" w:hAnsi="宋体" w:cs="宋体"/>
                <w:color w:val="auto"/>
                <w:sz w:val="21"/>
                <w:szCs w:val="21"/>
                <w:highlight w:val="none"/>
                <w:lang w:eastAsia="zh-CN"/>
              </w:rPr>
              <w:t>的内容不适用。该条款的不适用，不影响组织确保产品和服务合格以及增强顾客满意的能力或责任。</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注册地址：</w:t>
            </w:r>
            <w:bookmarkStart w:id="1" w:name="注册地址"/>
            <w:r>
              <w:rPr>
                <w:rFonts w:asciiTheme="minorEastAsia" w:hAnsiTheme="minorEastAsia" w:eastAsiaTheme="minorEastAsia"/>
                <w:sz w:val="21"/>
                <w:szCs w:val="21"/>
              </w:rPr>
              <w:t>重庆市九龙坡区华岩镇中梁山田坝村150号</w:t>
            </w:r>
            <w:bookmarkEnd w:id="1"/>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生产/经营地址：</w:t>
            </w:r>
            <w:bookmarkStart w:id="2" w:name="生产地址"/>
            <w:r>
              <w:rPr>
                <w:rFonts w:asciiTheme="minorEastAsia" w:hAnsiTheme="minorEastAsia" w:eastAsiaTheme="minorEastAsia"/>
                <w:sz w:val="21"/>
                <w:szCs w:val="21"/>
              </w:rPr>
              <w:t>重庆市大渡口区伏牛大道1909号龙文钢材市场1号库1号车道左2#-3#</w:t>
            </w:r>
            <w:bookmarkEnd w:id="2"/>
            <w:r>
              <w:rPr>
                <w:rFonts w:hint="eastAsia"/>
                <w:sz w:val="21"/>
                <w:szCs w:val="21"/>
                <w:highlight w:val="none"/>
                <w:lang w:eastAsia="zh-CN"/>
              </w:rPr>
              <w:t>，</w:t>
            </w:r>
            <w:r>
              <w:rPr>
                <w:rFonts w:hint="eastAsia"/>
                <w:sz w:val="21"/>
                <w:szCs w:val="21"/>
                <w:highlight w:val="none"/>
                <w:lang w:val="en-US" w:eastAsia="zh-CN"/>
              </w:rPr>
              <w:t>与审核任务一致。</w:t>
            </w:r>
          </w:p>
          <w:p>
            <w:pPr>
              <w:spacing w:line="240" w:lineRule="auto"/>
              <w:ind w:firstLine="420" w:firstLineChars="200"/>
              <w:rPr>
                <w:rFonts w:ascii="宋体" w:hAnsi="宋体" w:cs="宋体"/>
                <w:sz w:val="21"/>
                <w:szCs w:val="21"/>
                <w:highlight w:val="none"/>
              </w:rPr>
            </w:pPr>
            <w:r>
              <w:rPr>
                <w:rFonts w:hint="eastAsia" w:ascii="宋体" w:hAnsi="宋体" w:cs="宋体"/>
                <w:sz w:val="21"/>
                <w:szCs w:val="21"/>
                <w:highlight w:val="none"/>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240" w:lineRule="auto"/>
              <w:rPr>
                <w:rFonts w:ascii="宋体" w:hAnsi="宋体" w:cs="宋体"/>
                <w:sz w:val="21"/>
                <w:szCs w:val="21"/>
                <w:highlight w:val="none"/>
              </w:rPr>
            </w:pPr>
            <w:r>
              <w:rPr>
                <w:rFonts w:hint="eastAsia" w:ascii="宋体" w:hAnsi="宋体" w:cs="宋体"/>
                <w:sz w:val="21"/>
                <w:szCs w:val="21"/>
                <w:highlight w:val="none"/>
              </w:rPr>
              <w:t>组织制定有管理评审控制程序，定期进行体系评审，必要时变更过程，以确保过程持续产生公司期望的结果。</w:t>
            </w:r>
          </w:p>
          <w:p>
            <w:pPr>
              <w:autoSpaceDE w:val="0"/>
              <w:autoSpaceDN w:val="0"/>
              <w:adjustRightInd w:val="0"/>
              <w:snapToGrid w:val="0"/>
              <w:spacing w:line="240" w:lineRule="auto"/>
              <w:jc w:val="left"/>
              <w:rPr>
                <w:rFonts w:hint="eastAsia" w:ascii="宋体" w:hAnsi="宋体" w:cs="宋体"/>
                <w:sz w:val="21"/>
                <w:szCs w:val="21"/>
                <w:lang w:val="en-US" w:eastAsia="zh-CN"/>
              </w:rPr>
            </w:pPr>
            <w:r>
              <w:rPr>
                <w:rFonts w:hint="eastAsia" w:ascii="宋体" w:hAnsi="宋体" w:cs="宋体"/>
                <w:sz w:val="21"/>
                <w:szCs w:val="21"/>
              </w:rPr>
              <w:t>经现场确认，生产过程中</w:t>
            </w:r>
            <w:r>
              <w:rPr>
                <w:rFonts w:hint="eastAsia" w:ascii="宋体" w:hAnsi="宋体" w:cs="宋体"/>
                <w:sz w:val="21"/>
                <w:szCs w:val="21"/>
                <w:lang w:eastAsia="zh-CN"/>
              </w:rPr>
              <w:t>关键</w:t>
            </w:r>
            <w:r>
              <w:rPr>
                <w:rFonts w:hint="eastAsia" w:ascii="宋体" w:hAnsi="宋体" w:cs="宋体"/>
                <w:sz w:val="21"/>
                <w:szCs w:val="21"/>
                <w:lang w:val="en-US" w:eastAsia="zh-CN"/>
              </w:rPr>
              <w:t>工序</w:t>
            </w:r>
            <w:r>
              <w:rPr>
                <w:rFonts w:hint="eastAsia" w:ascii="宋体" w:hAnsi="宋体" w:cs="宋体"/>
                <w:sz w:val="21"/>
                <w:szCs w:val="21"/>
                <w:lang w:eastAsia="zh-CN"/>
              </w:rPr>
              <w:t>为：</w:t>
            </w:r>
            <w:r>
              <w:rPr>
                <w:rFonts w:hint="eastAsia" w:ascii="宋体" w:hAnsi="宋体"/>
                <w:color w:val="auto"/>
                <w:szCs w:val="22"/>
                <w:highlight w:val="none"/>
                <w:lang w:val="en-US" w:eastAsia="zh-CN"/>
              </w:rPr>
              <w:t>分切工序</w:t>
            </w:r>
            <w:r>
              <w:rPr>
                <w:rFonts w:hint="eastAsia" w:ascii="宋体" w:hAnsi="宋体" w:cs="宋体"/>
                <w:sz w:val="21"/>
                <w:szCs w:val="21"/>
                <w:lang w:val="en-US" w:eastAsia="zh-CN"/>
              </w:rPr>
              <w:t>。</w:t>
            </w:r>
          </w:p>
          <w:p>
            <w:pPr>
              <w:autoSpaceDE w:val="0"/>
              <w:autoSpaceDN w:val="0"/>
              <w:adjustRightInd w:val="0"/>
              <w:snapToGrid w:val="0"/>
              <w:spacing w:line="240" w:lineRule="auto"/>
              <w:jc w:val="left"/>
              <w:rPr>
                <w:rFonts w:hint="eastAsia" w:ascii="宋体" w:hAnsi="宋体" w:cs="宋体"/>
                <w:sz w:val="21"/>
                <w:szCs w:val="21"/>
                <w:lang w:eastAsia="zh-CN"/>
              </w:rPr>
            </w:pP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确认认过程：</w:t>
            </w:r>
            <w:r>
              <w:rPr>
                <w:rFonts w:hint="eastAsia" w:ascii="宋体" w:hAnsi="宋体" w:cs="宋体"/>
                <w:sz w:val="21"/>
                <w:szCs w:val="21"/>
                <w:lang w:val="en-US" w:eastAsia="zh-CN"/>
              </w:rPr>
              <w:t>无</w:t>
            </w:r>
            <w:r>
              <w:rPr>
                <w:rFonts w:hint="eastAsia" w:ascii="宋体" w:hAnsi="宋体" w:cs="宋体"/>
                <w:sz w:val="21"/>
                <w:szCs w:val="21"/>
                <w:lang w:eastAsia="zh-CN"/>
              </w:rPr>
              <w:t>。</w:t>
            </w:r>
          </w:p>
          <w:p>
            <w:pPr>
              <w:autoSpaceDE w:val="0"/>
              <w:autoSpaceDN w:val="0"/>
              <w:adjustRightInd w:val="0"/>
              <w:snapToGrid w:val="0"/>
              <w:spacing w:line="240" w:lineRule="auto"/>
              <w:jc w:val="left"/>
              <w:rPr>
                <w:rFonts w:ascii="宋体" w:hAnsi="宋体" w:cs="宋体"/>
                <w:color w:val="000000"/>
                <w:sz w:val="21"/>
                <w:szCs w:val="21"/>
                <w:highlight w:val="none"/>
              </w:rPr>
            </w:pPr>
            <w:r>
              <w:rPr>
                <w:rFonts w:hint="eastAsia" w:ascii="宋体" w:hAnsi="宋体" w:cs="宋体"/>
                <w:sz w:val="21"/>
                <w:szCs w:val="21"/>
                <w:lang w:val="en-US" w:eastAsia="zh-CN"/>
              </w:rPr>
              <w:t>公司</w:t>
            </w:r>
            <w:r>
              <w:rPr>
                <w:rFonts w:hint="eastAsia" w:ascii="宋体" w:hAnsi="宋体" w:cs="宋体"/>
                <w:sz w:val="21"/>
                <w:szCs w:val="21"/>
                <w:lang w:eastAsia="zh-CN"/>
              </w:rPr>
              <w:t>外包过程：</w:t>
            </w:r>
            <w:r>
              <w:rPr>
                <w:rFonts w:hint="eastAsia" w:ascii="宋体" w:hAnsi="宋体" w:cs="宋体"/>
                <w:sz w:val="21"/>
                <w:szCs w:val="21"/>
                <w:lang w:val="en-US" w:eastAsia="zh-CN"/>
              </w:rPr>
              <w:t>无</w:t>
            </w:r>
            <w:r>
              <w:rPr>
                <w:rFonts w:hint="eastAsia" w:ascii="宋体" w:hAnsi="宋体" w:cs="宋体"/>
                <w:sz w:val="21"/>
                <w:szCs w:val="21"/>
                <w:lang w:eastAsia="zh-CN"/>
              </w:rPr>
              <w:t>。</w:t>
            </w:r>
          </w:p>
        </w:tc>
        <w:tc>
          <w:tcPr>
            <w:tcW w:w="1107" w:type="dxa"/>
          </w:tcPr>
          <w:p>
            <w:pPr>
              <w:rPr>
                <w:rFonts w:hint="eastAsia" w:eastAsia="宋体"/>
                <w:sz w:val="21"/>
                <w:szCs w:val="21"/>
                <w:highlight w:val="none"/>
                <w:lang w:eastAsia="zh-CN"/>
              </w:rPr>
            </w:pPr>
            <w:r>
              <w:rPr>
                <w:rFonts w:hint="eastAsia" w:eastAsia="宋体"/>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pacing w:val="-4"/>
                <w:szCs w:val="24"/>
              </w:rPr>
            </w:pPr>
            <w:r>
              <w:rPr>
                <w:rFonts w:hint="eastAsia" w:ascii="宋体" w:hAnsi="宋体" w:cs="宋体"/>
                <w:color w:val="000000"/>
                <w:szCs w:val="24"/>
              </w:rPr>
              <w:t>领导作用和承诺</w:t>
            </w:r>
          </w:p>
          <w:p>
            <w:pPr>
              <w:adjustRightInd w:val="0"/>
              <w:snapToGrid w:val="0"/>
              <w:jc w:val="center"/>
              <w:rPr>
                <w:rFonts w:ascii="宋体" w:hAnsi="宋体" w:cs="宋体"/>
                <w:szCs w:val="21"/>
              </w:rPr>
            </w:pPr>
          </w:p>
        </w:tc>
        <w:tc>
          <w:tcPr>
            <w:tcW w:w="960" w:type="dxa"/>
            <w:vAlign w:val="top"/>
          </w:tcPr>
          <w:p>
            <w:pPr>
              <w:jc w:val="both"/>
              <w:rPr>
                <w:rFonts w:hint="default" w:eastAsia="宋体"/>
                <w:b/>
                <w:szCs w:val="21"/>
                <w:lang w:val="en-US" w:eastAsia="zh-CN"/>
              </w:rPr>
            </w:pPr>
            <w:r>
              <w:rPr>
                <w:rFonts w:hint="eastAsia" w:ascii="宋体" w:hAnsi="宋体" w:cs="宋体"/>
                <w:sz w:val="21"/>
                <w:szCs w:val="21"/>
                <w:highlight w:val="none"/>
              </w:rPr>
              <w:t>Q</w:t>
            </w:r>
            <w:r>
              <w:rPr>
                <w:rFonts w:hint="eastAsia" w:ascii="宋体" w:hAnsi="宋体" w:cs="宋体"/>
                <w:sz w:val="21"/>
                <w:szCs w:val="21"/>
                <w:highlight w:val="none"/>
                <w:lang w:val="en-US" w:eastAsia="zh-CN"/>
              </w:rPr>
              <w:t>5.1</w:t>
            </w:r>
          </w:p>
        </w:tc>
        <w:tc>
          <w:tcPr>
            <w:tcW w:w="10482" w:type="dxa"/>
            <w:vAlign w:val="top"/>
          </w:tcPr>
          <w:p>
            <w:pPr>
              <w:spacing w:line="360" w:lineRule="auto"/>
              <w:ind w:firstLine="480"/>
              <w:jc w:val="left"/>
              <w:rPr>
                <w:rFonts w:hint="eastAsia" w:ascii="宋体" w:hAnsi="宋体" w:cs="宋体"/>
                <w:color w:val="auto"/>
                <w:szCs w:val="24"/>
                <w:lang w:val="en-US" w:eastAsia="zh-CN"/>
              </w:rPr>
            </w:pPr>
            <w:r>
              <w:rPr>
                <w:rFonts w:hint="eastAsia" w:ascii="宋体" w:hAnsi="宋体" w:cs="宋体"/>
                <w:color w:val="auto"/>
                <w:szCs w:val="24"/>
              </w:rPr>
              <w:t>总经理：</w:t>
            </w:r>
            <w:r>
              <w:rPr>
                <w:rFonts w:hint="eastAsia" w:ascii="宋体" w:hAnsi="宋体" w:cs="宋体"/>
                <w:color w:val="auto"/>
                <w:szCs w:val="24"/>
                <w:lang w:val="en-US" w:eastAsia="zh-CN"/>
              </w:rPr>
              <w:t xml:space="preserve">王菊阳    </w:t>
            </w:r>
            <w:r>
              <w:rPr>
                <w:rFonts w:hint="eastAsia" w:ascii="宋体" w:hAnsi="宋体" w:cs="宋体"/>
                <w:color w:val="auto"/>
                <w:szCs w:val="24"/>
              </w:rPr>
              <w:t xml:space="preserve">   组织代表：</w:t>
            </w:r>
            <w:r>
              <w:rPr>
                <w:rFonts w:hint="eastAsia" w:ascii="宋体" w:hAnsi="宋体" w:cs="宋体"/>
                <w:color w:val="auto"/>
                <w:szCs w:val="24"/>
                <w:lang w:val="en-US" w:eastAsia="zh-CN"/>
              </w:rPr>
              <w:t>周琳</w:t>
            </w:r>
          </w:p>
          <w:p>
            <w:pPr>
              <w:spacing w:line="24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公司总经理承诺建立、实施、保持和改进QMS，并对QMS的有效性负责。并组织落实其管理职责内的各项工作。</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最高管理者组织公司相关人员并制定了质量方针和质量目标，并与组织环境相一致，与组织的战略方向一致。</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根据总经理的谈话沟通，组织的质量管理体系要求已渐渐融入组织的业务过程中。</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组织已使用过程方法和基于风险的思维进行体系的运行。</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最高管理者针对体系的运行，提供了所需的资源。</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向全公司强调遵守法律法规、质量管理、符合质量管理体系的要求及达到顾客满意的重要性。</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形成制度化，把质量目标进行层层分解落实到各部门，规定了定期检查落实的情况。</w:t>
            </w:r>
          </w:p>
          <w:p>
            <w:pPr>
              <w:spacing w:line="360" w:lineRule="auto"/>
              <w:ind w:firstLine="420" w:firstLineChars="200"/>
              <w:rPr>
                <w:rFonts w:hint="eastAsia" w:ascii="宋体" w:hAnsi="宋体" w:eastAsia="宋体" w:cs="宋体"/>
                <w:color w:val="000000"/>
                <w:szCs w:val="24"/>
              </w:rPr>
            </w:pPr>
            <w:r>
              <w:rPr>
                <w:rFonts w:hint="eastAsia" w:ascii="宋体" w:hAnsi="宋体" w:eastAsia="宋体" w:cs="宋体"/>
                <w:color w:val="000000"/>
                <w:szCs w:val="24"/>
              </w:rPr>
              <w:t>不断强调负责人制度，并制定了各部门负责人的职责、权限，并在全公司宣贯。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w:t>
            </w:r>
            <w:r>
              <w:rPr>
                <w:rFonts w:hint="eastAsia" w:ascii="宋体" w:hAnsi="宋体" w:cs="宋体"/>
                <w:color w:val="000000"/>
                <w:szCs w:val="24"/>
                <w:lang w:val="en-US" w:eastAsia="zh-CN"/>
              </w:rPr>
              <w:t>检验、</w:t>
            </w:r>
            <w:r>
              <w:rPr>
                <w:rFonts w:hint="eastAsia" w:ascii="宋体" w:hAnsi="宋体" w:cs="宋体"/>
                <w:color w:val="000000"/>
                <w:szCs w:val="24"/>
              </w:rPr>
              <w:t>销售、售后服务各个环节注重培养员工顾客满意的意识，领导对顾客满意比较关注，认识到没有顾客就没有公司的市场。</w:t>
            </w:r>
          </w:p>
          <w:p>
            <w:pPr>
              <w:spacing w:line="240" w:lineRule="auto"/>
              <w:ind w:firstLine="210" w:firstLineChars="100"/>
              <w:jc w:val="left"/>
              <w:rPr>
                <w:rFonts w:hint="eastAsia" w:ascii="宋体" w:hAnsi="宋体" w:eastAsia="宋体" w:cs="宋体"/>
                <w:color w:val="000000"/>
                <w:szCs w:val="24"/>
              </w:rPr>
            </w:pPr>
            <w:r>
              <w:rPr>
                <w:rFonts w:hint="eastAsia" w:ascii="宋体" w:hAnsi="宋体" w:cs="宋体"/>
                <w:color w:val="000000"/>
                <w:szCs w:val="24"/>
              </w:rPr>
              <w:t>公司在各个方面努力提高顾客满意率。注重服务和企业形象。努力寻求顾客满意。</w:t>
            </w:r>
          </w:p>
          <w:p>
            <w:pPr>
              <w:spacing w:line="240" w:lineRule="auto"/>
              <w:ind w:firstLine="210" w:firstLineChars="100"/>
              <w:jc w:val="left"/>
              <w:rPr>
                <w:rFonts w:ascii="宋体" w:hAnsi="宋体" w:cs="宋体"/>
                <w:szCs w:val="21"/>
              </w:rPr>
            </w:pPr>
            <w:r>
              <w:rPr>
                <w:rFonts w:hint="eastAsia" w:ascii="宋体" w:hAnsi="宋体" w:eastAsia="宋体" w:cs="宋体"/>
                <w:color w:val="000000"/>
                <w:szCs w:val="24"/>
              </w:rPr>
              <w:t xml:space="preserve"> 基本符合要求。</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 w:val="21"/>
                <w:szCs w:val="21"/>
                <w:highlight w:val="none"/>
                <w:lang w:val="en-US" w:eastAsia="zh-CN"/>
              </w:rPr>
              <w:t>Q</w:t>
            </w:r>
            <w:r>
              <w:rPr>
                <w:rFonts w:hint="eastAsia" w:ascii="宋体" w:hAnsi="宋体" w:eastAsia="宋体" w:cs="宋体"/>
                <w:sz w:val="21"/>
                <w:szCs w:val="21"/>
                <w:highlight w:val="none"/>
              </w:rPr>
              <w:t>5.2</w:t>
            </w:r>
          </w:p>
        </w:tc>
        <w:tc>
          <w:tcPr>
            <w:tcW w:w="10482" w:type="dxa"/>
          </w:tcPr>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公司的质量方针是：</w:t>
            </w:r>
            <w:r>
              <w:rPr>
                <w:rFonts w:hint="eastAsia" w:ascii="宋体" w:hAnsi="宋体" w:eastAsia="宋体" w:cs="宋体"/>
                <w:color w:val="000000"/>
                <w:kern w:val="2"/>
                <w:sz w:val="21"/>
                <w:szCs w:val="24"/>
                <w:lang w:val="en-US" w:eastAsia="zh-CN" w:bidi="ar-SA"/>
              </w:rPr>
              <w:t xml:space="preserve">“ </w:t>
            </w:r>
            <w:r>
              <w:rPr>
                <w:rFonts w:hint="eastAsia" w:ascii="宋体" w:hAnsi="宋体" w:cs="宋体"/>
                <w:color w:val="auto"/>
                <w:szCs w:val="24"/>
              </w:rPr>
              <w:t>质量</w:t>
            </w:r>
            <w:r>
              <w:rPr>
                <w:rFonts w:hint="eastAsia" w:ascii="宋体" w:hAnsi="宋体" w:cs="宋体"/>
                <w:color w:val="auto"/>
                <w:szCs w:val="24"/>
                <w:lang w:eastAsia="zh-CN"/>
              </w:rPr>
              <w:t>第一</w:t>
            </w:r>
            <w:r>
              <w:rPr>
                <w:rFonts w:hint="eastAsia" w:ascii="宋体" w:hAnsi="宋体" w:cs="宋体"/>
                <w:color w:val="auto"/>
                <w:szCs w:val="24"/>
              </w:rPr>
              <w:t>、</w:t>
            </w:r>
            <w:r>
              <w:rPr>
                <w:rFonts w:hint="eastAsia" w:ascii="宋体" w:hAnsi="宋体" w:cs="宋体"/>
                <w:color w:val="auto"/>
                <w:szCs w:val="24"/>
                <w:lang w:eastAsia="zh-CN"/>
              </w:rPr>
              <w:t>用户至上、服务周到、</w:t>
            </w:r>
            <w:r>
              <w:rPr>
                <w:rFonts w:hint="eastAsia" w:ascii="宋体" w:hAnsi="宋体" w:cs="宋体"/>
                <w:color w:val="auto"/>
                <w:szCs w:val="24"/>
              </w:rPr>
              <w:t>持续改进</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 w:val="21"/>
                <w:szCs w:val="21"/>
                <w:highlight w:val="none"/>
                <w:lang w:val="en-US" w:eastAsia="zh-CN"/>
              </w:rPr>
              <w:t>Q5.3</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val="en-US" w:eastAsia="zh-CN"/>
              </w:rPr>
              <w:t>周琳</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szCs w:val="21"/>
              </w:rPr>
            </w:pPr>
          </w:p>
        </w:tc>
        <w:tc>
          <w:tcPr>
            <w:tcW w:w="960" w:type="dxa"/>
            <w:vAlign w:val="top"/>
          </w:tcPr>
          <w:p>
            <w:pPr>
              <w:jc w:val="both"/>
              <w:rPr>
                <w:b/>
                <w:szCs w:val="21"/>
              </w:rPr>
            </w:pPr>
            <w:r>
              <w:rPr>
                <w:rFonts w:hint="eastAsia" w:ascii="宋体" w:hAnsi="宋体" w:cs="宋体"/>
                <w:szCs w:val="21"/>
                <w:highlight w:val="none"/>
                <w:lang w:val="en-US" w:eastAsia="zh-CN"/>
              </w:rPr>
              <w:t>Q</w:t>
            </w:r>
            <w:r>
              <w:rPr>
                <w:rFonts w:hint="eastAsia" w:ascii="宋体" w:hAnsi="宋体" w:cs="宋体"/>
                <w:szCs w:val="21"/>
                <w:highlight w:val="none"/>
              </w:rPr>
              <w:t>6.1</w:t>
            </w:r>
            <w:r>
              <w:rPr>
                <w:szCs w:val="21"/>
              </w:rPr>
              <w:t xml:space="preserve"> </w:t>
            </w:r>
          </w:p>
        </w:tc>
        <w:tc>
          <w:tcPr>
            <w:tcW w:w="10482"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w:t>
            </w:r>
          </w:p>
          <w:p>
            <w:pPr>
              <w:adjustRightInd w:val="0"/>
              <w:snapToGrid w:val="0"/>
              <w:rPr>
                <w:rFonts w:ascii="宋体" w:hAnsi="宋体"/>
                <w:szCs w:val="21"/>
              </w:rPr>
            </w:pPr>
          </w:p>
        </w:tc>
        <w:tc>
          <w:tcPr>
            <w:tcW w:w="960" w:type="dxa"/>
          </w:tcPr>
          <w:p>
            <w:pPr>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Q6.2 </w:t>
            </w:r>
          </w:p>
          <w:p>
            <w:pPr>
              <w:rPr>
                <w:rFonts w:ascii="宋体" w:hAnsi="宋体"/>
                <w:szCs w:val="21"/>
              </w:rPr>
            </w:pPr>
          </w:p>
        </w:tc>
        <w:tc>
          <w:tcPr>
            <w:tcW w:w="10482" w:type="dxa"/>
          </w:tcPr>
          <w:p>
            <w:pPr>
              <w:spacing w:line="360" w:lineRule="auto"/>
              <w:jc w:val="left"/>
              <w:rPr>
                <w:rFonts w:hint="eastAsia" w:ascii="宋体" w:hAnsi="宋体"/>
                <w:sz w:val="21"/>
                <w:szCs w:val="21"/>
                <w:highlight w:val="none"/>
                <w:lang w:val="en-US" w:eastAsia="zh-CN"/>
              </w:rPr>
            </w:pPr>
            <w:r>
              <w:rPr>
                <w:rFonts w:hint="eastAsia" w:ascii="宋体" w:hAnsi="宋体" w:cs="宋体"/>
                <w:color w:val="000000"/>
                <w:szCs w:val="24"/>
              </w:rPr>
              <w:t>公</w:t>
            </w:r>
            <w:r>
              <w:rPr>
                <w:rFonts w:hint="eastAsia" w:ascii="宋体" w:hAnsi="宋体" w:cs="宋体"/>
                <w:color w:val="000000"/>
                <w:szCs w:val="24"/>
                <w:highlight w:val="none"/>
              </w:rPr>
              <w:t>司的质量目标</w:t>
            </w:r>
            <w:r>
              <w:rPr>
                <w:rFonts w:hint="eastAsia" w:ascii="宋体" w:hAnsi="宋体" w:cs="宋体"/>
                <w:color w:val="000000"/>
                <w:szCs w:val="24"/>
                <w:highlight w:val="none"/>
                <w:lang w:val="en-US" w:eastAsia="zh-CN"/>
              </w:rPr>
              <w:t>及完成情况</w:t>
            </w:r>
            <w:r>
              <w:rPr>
                <w:rFonts w:hint="eastAsia" w:ascii="宋体" w:hAnsi="宋体" w:cs="宋体"/>
                <w:color w:val="000000"/>
                <w:szCs w:val="24"/>
                <w:highlight w:val="none"/>
              </w:rPr>
              <w:t xml:space="preserve">： </w:t>
            </w:r>
          </w:p>
          <w:p>
            <w:pPr>
              <w:spacing w:line="360" w:lineRule="auto"/>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 xml:space="preserve">1. </w:t>
            </w:r>
            <w:r>
              <w:rPr>
                <w:rFonts w:hint="eastAsia" w:ascii="宋体" w:hAnsi="宋体" w:cs="宋体"/>
                <w:color w:val="auto"/>
                <w:szCs w:val="24"/>
                <w:lang w:eastAsia="zh-CN"/>
              </w:rPr>
              <w:t>产品一次检验合格率为≥98%</w:t>
            </w:r>
            <w:r>
              <w:rPr>
                <w:rFonts w:hint="eastAsia" w:ascii="宋体" w:hAnsi="宋体" w:cs="宋体"/>
                <w:color w:val="000000"/>
                <w:szCs w:val="24"/>
                <w:highlight w:val="none"/>
                <w:lang w:val="en-US" w:eastAsia="zh-CN"/>
              </w:rPr>
              <w:t>；   合格率99%</w:t>
            </w:r>
          </w:p>
          <w:p>
            <w:pPr>
              <w:spacing w:line="360" w:lineRule="auto"/>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 xml:space="preserve">2. </w:t>
            </w:r>
            <w:r>
              <w:rPr>
                <w:rFonts w:hint="eastAsia" w:ascii="宋体" w:hAnsi="宋体" w:cs="宋体"/>
                <w:color w:val="auto"/>
                <w:szCs w:val="24"/>
                <w:lang w:eastAsia="zh-CN"/>
              </w:rPr>
              <w:t>产品按期交付率≥98%</w:t>
            </w:r>
            <w:r>
              <w:rPr>
                <w:rFonts w:hint="eastAsia" w:ascii="宋体" w:hAnsi="宋体" w:cs="宋体"/>
                <w:color w:val="000000"/>
                <w:szCs w:val="24"/>
                <w:highlight w:val="none"/>
                <w:lang w:val="en-US" w:eastAsia="zh-CN"/>
              </w:rPr>
              <w:t xml:space="preserve">；         交付率100%   </w:t>
            </w:r>
          </w:p>
          <w:p>
            <w:pPr>
              <w:spacing w:line="360" w:lineRule="auto"/>
              <w:jc w:val="left"/>
              <w:rPr>
                <w:rFonts w:hint="default"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 xml:space="preserve">3. </w:t>
            </w:r>
            <w:r>
              <w:rPr>
                <w:rFonts w:hint="eastAsia" w:ascii="宋体" w:hAnsi="宋体" w:cs="宋体"/>
                <w:color w:val="auto"/>
                <w:szCs w:val="24"/>
                <w:lang w:eastAsia="zh-CN"/>
              </w:rPr>
              <w:t>顾客满意度为95分以上</w:t>
            </w:r>
            <w:r>
              <w:rPr>
                <w:rFonts w:hint="eastAsia" w:ascii="宋体" w:hAnsi="宋体" w:cs="宋体"/>
                <w:color w:val="000000"/>
                <w:szCs w:val="24"/>
                <w:highlight w:val="none"/>
                <w:lang w:val="en-US" w:eastAsia="zh-CN"/>
              </w:rPr>
              <w:t>。       满意度98分</w:t>
            </w:r>
          </w:p>
          <w:p>
            <w:pPr>
              <w:pStyle w:val="2"/>
              <w:rPr>
                <w:rFonts w:hint="default"/>
                <w:highlight w:val="none"/>
                <w:lang w:val="en-US" w:eastAsia="zh-CN"/>
              </w:rPr>
            </w:pPr>
            <w:r>
              <w:rPr>
                <w:rFonts w:hint="eastAsia"/>
                <w:lang w:val="en-US" w:eastAsia="zh-CN"/>
              </w:rPr>
              <w:t>现场查</w:t>
            </w:r>
            <w:r>
              <w:rPr>
                <w:rFonts w:hint="eastAsia" w:eastAsia="宋体"/>
                <w:highlight w:val="none"/>
                <w:lang w:val="en-US" w:eastAsia="zh-CN"/>
              </w:rPr>
              <w:t>看2022年1月-2022年3月（考核频次：每季度）质量目标统计</w:t>
            </w:r>
            <w:r>
              <w:rPr>
                <w:rFonts w:hint="eastAsia"/>
                <w:highlight w:val="none"/>
                <w:lang w:val="en-US" w:eastAsia="zh-CN"/>
              </w:rPr>
              <w:t>，均达到质量目标要求。</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highlight w:val="none"/>
              </w:rPr>
            </w:pPr>
            <w:r>
              <w:rPr>
                <w:rFonts w:hint="eastAsia" w:ascii="宋体" w:hAnsi="宋体" w:cs="宋体"/>
                <w:color w:val="000000"/>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highlight w:val="none"/>
              </w:rPr>
              <w:t>公司建立的文件化的质量管理体系基本保持未变，保持了质量管理体系的完整性、一致性，持续满足了质量管理体系的要求。</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vAlign w:val="top"/>
          </w:tcPr>
          <w:p>
            <w:pPr>
              <w:rPr>
                <w:rFonts w:ascii="宋体" w:hAnsi="宋体"/>
                <w:szCs w:val="21"/>
              </w:rPr>
            </w:pPr>
            <w:r>
              <w:rPr>
                <w:rFonts w:hint="eastAsia" w:ascii="宋体" w:hAnsi="宋体" w:eastAsia="宋体" w:cs="宋体"/>
                <w:szCs w:val="21"/>
                <w:highlight w:val="none"/>
                <w:lang w:val="en-US" w:eastAsia="zh-CN"/>
              </w:rPr>
              <w:t>Q6.3</w:t>
            </w:r>
          </w:p>
        </w:tc>
        <w:tc>
          <w:tcPr>
            <w:tcW w:w="10482" w:type="dxa"/>
            <w:vAlign w:val="top"/>
          </w:tcPr>
          <w:p>
            <w:pPr>
              <w:tabs>
                <w:tab w:val="center" w:pos="3169"/>
              </w:tabs>
              <w:spacing w:line="400" w:lineRule="exact"/>
              <w:ind w:firstLine="420" w:firstLineChars="200"/>
              <w:jc w:val="left"/>
            </w:pPr>
            <w:r>
              <w:rPr>
                <w:rFonts w:hint="eastAsia"/>
              </w:rPr>
              <w:t>公司体系建立运行以来没有发生变更的情况，当公司质量管理体系变更时，应考虑：</w:t>
            </w:r>
          </w:p>
          <w:p>
            <w:pPr>
              <w:tabs>
                <w:tab w:val="center" w:pos="3169"/>
              </w:tabs>
              <w:spacing w:line="400" w:lineRule="exact"/>
              <w:jc w:val="left"/>
            </w:pPr>
            <w:r>
              <w:rPr>
                <w:rFonts w:hint="eastAsia"/>
              </w:rPr>
              <w:t>1.变更的目的及潜在后果；</w:t>
            </w:r>
          </w:p>
          <w:p>
            <w:pPr>
              <w:tabs>
                <w:tab w:val="center" w:pos="3169"/>
              </w:tabs>
              <w:spacing w:line="400" w:lineRule="exact"/>
              <w:ind w:firstLine="420" w:firstLineChars="200"/>
              <w:jc w:val="left"/>
            </w:pPr>
            <w:r>
              <w:rPr>
                <w:rFonts w:hint="eastAsia"/>
              </w:rPr>
              <w:t>为了全过程控制，达到顾客要求，适应发展需要。</w:t>
            </w:r>
          </w:p>
          <w:p>
            <w:pPr>
              <w:tabs>
                <w:tab w:val="center" w:pos="3169"/>
              </w:tabs>
              <w:spacing w:line="400" w:lineRule="exact"/>
              <w:jc w:val="left"/>
            </w:pPr>
            <w:r>
              <w:rPr>
                <w:rFonts w:hint="eastAsia"/>
              </w:rPr>
              <w:t>2.体系的完整性；</w:t>
            </w:r>
          </w:p>
          <w:p>
            <w:pPr>
              <w:tabs>
                <w:tab w:val="center" w:pos="3169"/>
              </w:tabs>
              <w:spacing w:line="400" w:lineRule="exact"/>
              <w:ind w:firstLine="420" w:firstLineChars="200"/>
              <w:jc w:val="left"/>
            </w:pPr>
            <w:r>
              <w:rPr>
                <w:rFonts w:hint="eastAsia"/>
              </w:rPr>
              <w:t>公司体系文件管理手册、程序文件、内部审核、管理评审等均涵盖了公司的整个过程，</w:t>
            </w:r>
          </w:p>
          <w:p>
            <w:pPr>
              <w:tabs>
                <w:tab w:val="center" w:pos="3169"/>
              </w:tabs>
              <w:spacing w:line="400" w:lineRule="exact"/>
              <w:jc w:val="left"/>
            </w:pPr>
            <w:r>
              <w:rPr>
                <w:rFonts w:hint="eastAsia"/>
              </w:rPr>
              <w:t>3.资源的可获得性；</w:t>
            </w:r>
          </w:p>
          <w:p>
            <w:pPr>
              <w:tabs>
                <w:tab w:val="center" w:pos="3169"/>
              </w:tabs>
              <w:spacing w:line="400" w:lineRule="exact"/>
              <w:ind w:firstLine="420" w:firstLineChars="200"/>
              <w:jc w:val="left"/>
            </w:pPr>
            <w:r>
              <w:rPr>
                <w:rFonts w:hint="eastAsia"/>
              </w:rPr>
              <w:t>公司资源包含了人员、设备、环境、资金等均能满足。</w:t>
            </w:r>
          </w:p>
          <w:p>
            <w:pPr>
              <w:tabs>
                <w:tab w:val="center" w:pos="3169"/>
              </w:tabs>
              <w:spacing w:line="400" w:lineRule="exact"/>
              <w:jc w:val="left"/>
            </w:pPr>
            <w:r>
              <w:rPr>
                <w:rFonts w:hint="eastAsia"/>
              </w:rPr>
              <w:t xml:space="preserve">4.责权的分配和再分配等因素。  </w:t>
            </w:r>
          </w:p>
          <w:p>
            <w:pPr>
              <w:spacing w:line="360" w:lineRule="atLeast"/>
              <w:rPr>
                <w:rFonts w:hint="eastAsia"/>
              </w:rPr>
            </w:pPr>
            <w:r>
              <w:rPr>
                <w:rFonts w:hint="eastAsia"/>
              </w:rPr>
              <w:t>公司责权分明，设置了行政部、生</w:t>
            </w:r>
            <w:r>
              <w:rPr>
                <w:rFonts w:hint="eastAsia"/>
                <w:lang w:val="en-US" w:eastAsia="zh-CN"/>
              </w:rPr>
              <w:t>技</w:t>
            </w:r>
            <w:r>
              <w:rPr>
                <w:rFonts w:hint="eastAsia"/>
              </w:rPr>
              <w:t>部、</w:t>
            </w:r>
            <w:r>
              <w:rPr>
                <w:rFonts w:hint="eastAsia"/>
                <w:lang w:val="en-US" w:eastAsia="zh-CN"/>
              </w:rPr>
              <w:t>供销</w:t>
            </w:r>
            <w:r>
              <w:rPr>
                <w:rFonts w:hint="eastAsia"/>
              </w:rPr>
              <w:t>部等。</w:t>
            </w:r>
          </w:p>
          <w:p>
            <w:pPr>
              <w:pStyle w:val="2"/>
            </w:pPr>
            <w:r>
              <w:rPr>
                <w:rFonts w:hint="eastAsia" w:ascii="宋体" w:hAnsi="宋体" w:cs="宋体"/>
                <w:szCs w:val="21"/>
              </w:rPr>
              <w:t>经查：</w:t>
            </w:r>
            <w:r>
              <w:rPr>
                <w:rFonts w:hint="eastAsia" w:ascii="宋体" w:hAnsi="宋体" w:cs="宋体"/>
                <w:szCs w:val="21"/>
                <w:lang w:val="en-US" w:eastAsia="zh-CN"/>
              </w:rPr>
              <w:t>公司经营地址有变更，由</w:t>
            </w:r>
            <w:r>
              <w:rPr>
                <w:rFonts w:asciiTheme="minorEastAsia" w:hAnsiTheme="minorEastAsia" w:eastAsiaTheme="minorEastAsia"/>
                <w:sz w:val="20"/>
              </w:rPr>
              <w:t>重庆市九龙坡区华岩镇中梁山田坝村150号</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变更为</w:t>
            </w:r>
            <w:r>
              <w:rPr>
                <w:rFonts w:asciiTheme="minorEastAsia" w:hAnsiTheme="minorEastAsia" w:eastAsiaTheme="minorEastAsia"/>
                <w:sz w:val="20"/>
              </w:rPr>
              <w:t>重庆市大渡口区伏牛大道1909号龙文钢材市场1号库1号车道左2#-3#</w:t>
            </w:r>
            <w:r>
              <w:rPr>
                <w:rFonts w:hint="eastAsia" w:ascii="宋体" w:hAnsi="宋体" w:cs="宋体"/>
                <w:szCs w:val="21"/>
              </w:rPr>
              <w:t>。</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eastAsia="宋体" w:cs="宋体"/>
                <w:szCs w:val="21"/>
                <w:highlight w:val="none"/>
                <w:lang w:val="en-US" w:eastAsia="zh-CN"/>
              </w:rPr>
              <w:t>Q7.1.1</w:t>
            </w:r>
          </w:p>
        </w:tc>
        <w:tc>
          <w:tcPr>
            <w:tcW w:w="10482" w:type="dxa"/>
          </w:tcPr>
          <w:p>
            <w:pPr>
              <w:spacing w:line="360" w:lineRule="auto"/>
              <w:ind w:firstLine="420" w:firstLineChars="200"/>
              <w:jc w:val="left"/>
              <w:rPr>
                <w:rFonts w:ascii="宋体" w:hAnsi="宋体" w:cs="宋体"/>
                <w:color w:val="000000"/>
                <w:szCs w:val="24"/>
              </w:rPr>
            </w:pPr>
            <w:r>
              <w:rPr>
                <w:rFonts w:hint="eastAsia" w:ascii="宋体" w:hAnsi="宋体" w:eastAsia="宋体" w:cs="宋体"/>
                <w:color w:val="000000"/>
                <w:szCs w:val="24"/>
                <w:lang w:val="en-US" w:eastAsia="zh-CN"/>
              </w:rPr>
              <w:t>询</w:t>
            </w:r>
            <w:r>
              <w:rPr>
                <w:rFonts w:hint="eastAsia" w:ascii="宋体" w:hAnsi="宋体" w:eastAsia="宋体" w:cs="宋体"/>
                <w:color w:val="000000"/>
                <w:szCs w:val="24"/>
              </w:rPr>
              <w:t>问</w:t>
            </w:r>
            <w:r>
              <w:rPr>
                <w:rFonts w:hint="eastAsia" w:ascii="宋体" w:hAnsi="宋体" w:eastAsia="宋体" w:cs="宋体"/>
                <w:color w:val="000000"/>
                <w:szCs w:val="24"/>
                <w:lang w:val="en-US" w:eastAsia="zh-CN"/>
              </w:rPr>
              <w:t>王菊阳总经理</w:t>
            </w:r>
            <w:r>
              <w:rPr>
                <w:rFonts w:hint="eastAsia" w:ascii="宋体" w:hAnsi="宋体" w:cs="宋体"/>
                <w:color w:val="000000"/>
                <w:szCs w:val="24"/>
              </w:rPr>
              <w:t>，公司运行GB/T19</w:t>
            </w:r>
            <w:r>
              <w:rPr>
                <w:rFonts w:hint="eastAsia" w:ascii="宋体" w:hAnsi="宋体" w:eastAsia="宋体" w:cs="宋体"/>
                <w:color w:val="000000"/>
                <w:szCs w:val="24"/>
              </w:rPr>
              <w:t>001-2016/ISO 9001:2015 质量管</w:t>
            </w:r>
            <w:r>
              <w:rPr>
                <w:rFonts w:hint="eastAsia" w:ascii="宋体" w:hAnsi="宋体" w:cs="宋体"/>
                <w:color w:val="000000"/>
                <w:szCs w:val="24"/>
              </w:rPr>
              <w:t>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b/>
              </w:rPr>
            </w:pPr>
            <w:r>
              <w:rPr>
                <w:rFonts w:hint="eastAsia" w:ascii="宋体" w:hAnsi="宋体" w:cs="宋体"/>
                <w:color w:val="000000"/>
                <w:szCs w:val="24"/>
                <w:lang w:val="en-US" w:eastAsia="zh-CN"/>
              </w:rPr>
              <w:t>Q9.3</w:t>
            </w:r>
          </w:p>
        </w:tc>
        <w:tc>
          <w:tcPr>
            <w:tcW w:w="10482" w:type="dxa"/>
            <w:vAlign w:val="top"/>
          </w:tcPr>
          <w:p>
            <w:pPr>
              <w:spacing w:line="360" w:lineRule="auto"/>
              <w:ind w:firstLine="420" w:firstLineChars="200"/>
              <w:jc w:val="both"/>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jc w:val="both"/>
              <w:rPr>
                <w:rFonts w:hint="eastAsia" w:ascii="宋体" w:hAnsi="宋体" w:cs="宋体"/>
                <w:color w:val="000000"/>
                <w:szCs w:val="24"/>
              </w:rPr>
            </w:pPr>
            <w:r>
              <w:rPr>
                <w:rFonts w:hint="eastAsia" w:ascii="宋体" w:hAnsi="宋体" w:cs="宋体"/>
                <w:color w:val="000000"/>
                <w:szCs w:val="24"/>
              </w:rPr>
              <w:t>查，管理评审记录：</w:t>
            </w:r>
          </w:p>
          <w:p>
            <w:pPr>
              <w:spacing w:line="276" w:lineRule="auto"/>
              <w:ind w:firstLine="420" w:firstLineChars="200"/>
              <w:jc w:val="both"/>
              <w:rPr>
                <w:rFonts w:hint="eastAsia" w:ascii="宋体" w:hAnsi="宋体"/>
                <w:kern w:val="0"/>
                <w:sz w:val="21"/>
                <w:szCs w:val="21"/>
                <w:lang w:val="en-US" w:eastAsia="zh-CN"/>
              </w:rPr>
            </w:pPr>
            <w:r>
              <w:rPr>
                <w:rFonts w:hint="eastAsia" w:ascii="宋体" w:hAnsi="宋体" w:cs="宋体"/>
                <w:color w:val="000000"/>
                <w:szCs w:val="24"/>
              </w:rPr>
              <w:t>本次</w:t>
            </w:r>
            <w:r>
              <w:rPr>
                <w:rFonts w:hint="eastAsia" w:ascii="宋体" w:hAnsi="宋体"/>
                <w:kern w:val="0"/>
                <w:sz w:val="21"/>
                <w:szCs w:val="21"/>
                <w:lang w:val="en-US" w:eastAsia="zh-CN"/>
              </w:rPr>
              <w:t>评审时间：2022年3月20日（上次管理评审时间</w:t>
            </w:r>
            <w:r>
              <w:rPr>
                <w:rFonts w:hint="eastAsia" w:ascii="宋体" w:hAnsi="宋体"/>
                <w:color w:val="auto"/>
                <w:kern w:val="0"/>
                <w:sz w:val="21"/>
                <w:szCs w:val="21"/>
              </w:rPr>
              <w:t>202</w:t>
            </w:r>
            <w:r>
              <w:rPr>
                <w:rFonts w:hint="eastAsia" w:ascii="宋体" w:hAnsi="宋体"/>
                <w:color w:val="auto"/>
                <w:kern w:val="0"/>
                <w:sz w:val="21"/>
                <w:szCs w:val="21"/>
                <w:lang w:val="en-US" w:eastAsia="zh-CN"/>
              </w:rPr>
              <w:t>1</w:t>
            </w:r>
            <w:r>
              <w:rPr>
                <w:rFonts w:hint="eastAsia" w:ascii="宋体" w:hAnsi="宋体"/>
                <w:color w:val="auto"/>
                <w:kern w:val="0"/>
                <w:sz w:val="21"/>
                <w:szCs w:val="21"/>
              </w:rPr>
              <w:t>年</w:t>
            </w:r>
            <w:r>
              <w:rPr>
                <w:rFonts w:hint="eastAsia" w:ascii="宋体" w:hAnsi="宋体"/>
                <w:color w:val="auto"/>
                <w:kern w:val="0"/>
                <w:sz w:val="21"/>
                <w:szCs w:val="21"/>
                <w:lang w:val="en-US" w:eastAsia="zh-CN"/>
              </w:rPr>
              <w:t>03</w:t>
            </w:r>
            <w:r>
              <w:rPr>
                <w:rFonts w:hint="eastAsia" w:ascii="宋体" w:hAnsi="宋体"/>
                <w:color w:val="auto"/>
                <w:kern w:val="0"/>
                <w:sz w:val="21"/>
                <w:szCs w:val="21"/>
              </w:rPr>
              <w:t>月</w:t>
            </w:r>
            <w:r>
              <w:rPr>
                <w:rFonts w:hint="eastAsia" w:ascii="宋体" w:hAnsi="宋体"/>
                <w:color w:val="auto"/>
                <w:kern w:val="0"/>
                <w:sz w:val="21"/>
                <w:szCs w:val="21"/>
                <w:lang w:val="en-US" w:eastAsia="zh-CN"/>
              </w:rPr>
              <w:t>10</w:t>
            </w:r>
            <w:r>
              <w:rPr>
                <w:rFonts w:hint="eastAsia" w:ascii="宋体" w:hAnsi="宋体"/>
                <w:color w:val="auto"/>
                <w:kern w:val="0"/>
                <w:sz w:val="21"/>
                <w:szCs w:val="21"/>
              </w:rPr>
              <w:t>日</w:t>
            </w:r>
            <w:r>
              <w:rPr>
                <w:rFonts w:hint="eastAsia" w:ascii="宋体" w:hAnsi="宋体"/>
                <w:kern w:val="0"/>
                <w:sz w:val="21"/>
                <w:szCs w:val="21"/>
                <w:lang w:val="en-US" w:eastAsia="zh-CN"/>
              </w:rPr>
              <w:t>，时间间隔未超过12个月，策划符合标准要求）</w:t>
            </w:r>
          </w:p>
          <w:p>
            <w:pPr>
              <w:spacing w:line="276" w:lineRule="auto"/>
              <w:ind w:firstLine="420" w:firstLineChars="200"/>
              <w:jc w:val="both"/>
              <w:rPr>
                <w:rFonts w:hint="eastAsia" w:ascii="宋体" w:hAnsi="宋体"/>
                <w:kern w:val="0"/>
                <w:sz w:val="21"/>
                <w:szCs w:val="21"/>
                <w:lang w:val="en-US" w:eastAsia="zh-CN"/>
              </w:rPr>
            </w:pPr>
            <w:r>
              <w:rPr>
                <w:rFonts w:hint="eastAsia" w:ascii="宋体" w:hAnsi="宋体"/>
                <w:kern w:val="0"/>
                <w:sz w:val="21"/>
                <w:szCs w:val="21"/>
                <w:lang w:val="en-US" w:eastAsia="zh-CN"/>
              </w:rPr>
              <w:t>主持人：</w:t>
            </w:r>
            <w:r>
              <w:rPr>
                <w:rFonts w:hint="eastAsia" w:ascii="宋体" w:hAnsi="宋体" w:cs="宋体"/>
                <w:color w:val="000000"/>
                <w:szCs w:val="24"/>
                <w:lang w:val="en-US" w:eastAsia="zh-CN"/>
              </w:rPr>
              <w:t>王菊阳总经理</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提供管理评审会议签到表。</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管理评审的输入资料主要是各部门提供的工作总结，内容比较笼统，已与负责人口头提出。</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 w:val="21"/>
                <w:szCs w:val="21"/>
                <w:lang w:eastAsia="zh-CN"/>
              </w:rPr>
              <w:t>，</w:t>
            </w:r>
            <w:r>
              <w:rPr>
                <w:rFonts w:hint="eastAsia" w:ascii="宋体" w:hAnsi="宋体" w:cs="宋体"/>
                <w:color w:val="000000"/>
                <w:sz w:val="21"/>
                <w:szCs w:val="21"/>
              </w:rPr>
              <w:t>上次管评的改进跟踪情况等。</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输入内容基本满足输入要求。</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查管理评审输出：</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提供有《管理评审报告》：</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jc w:val="both"/>
              <w:rPr>
                <w:rFonts w:hint="eastAsia" w:ascii="宋体" w:hAnsi="宋体" w:cs="宋体"/>
                <w:color w:val="000000"/>
                <w:sz w:val="21"/>
                <w:szCs w:val="21"/>
              </w:rPr>
            </w:pPr>
            <w:r>
              <w:rPr>
                <w:rFonts w:hint="eastAsia" w:ascii="宋体" w:hAnsi="宋体" w:cs="宋体"/>
                <w:color w:val="000000"/>
                <w:sz w:val="21"/>
                <w:szCs w:val="21"/>
              </w:rPr>
              <w:t>本公司</w:t>
            </w:r>
            <w:r>
              <w:rPr>
                <w:rFonts w:hint="eastAsia" w:ascii="宋体" w:hAnsi="宋体" w:eastAsia="宋体" w:cs="宋体"/>
                <w:color w:val="000000"/>
                <w:sz w:val="21"/>
                <w:szCs w:val="21"/>
              </w:rPr>
              <w:t>按照GB/T19001-2016标准要求，</w:t>
            </w:r>
            <w:r>
              <w:rPr>
                <w:rFonts w:hint="eastAsia" w:ascii="宋体" w:hAnsi="宋体" w:cs="宋体"/>
                <w:color w:val="000000"/>
                <w:sz w:val="21"/>
                <w:szCs w:val="21"/>
              </w:rPr>
              <w:t>公司采用统计技术对开发技术过程进行分析，过程质量处于受控之中。</w:t>
            </w:r>
          </w:p>
          <w:p>
            <w:pPr>
              <w:spacing w:line="276"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提出改进需求：</w:t>
            </w:r>
            <w:r>
              <w:rPr>
                <w:rFonts w:hint="eastAsia" w:ascii="宋体" w:hAnsi="宋体" w:eastAsia="宋体" w:cs="宋体"/>
                <w:color w:val="000000"/>
                <w:sz w:val="21"/>
                <w:szCs w:val="21"/>
                <w:lang w:val="en-US" w:eastAsia="zh-Hans"/>
              </w:rPr>
              <w:t>公司需加强合同管理</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Hans"/>
              </w:rPr>
              <w:t>重点为合同评审管理</w:t>
            </w:r>
            <w:r>
              <w:rPr>
                <w:rFonts w:hint="eastAsia" w:ascii="宋体" w:hAnsi="宋体" w:eastAsia="宋体" w:cs="宋体"/>
                <w:color w:val="000000"/>
                <w:sz w:val="21"/>
                <w:szCs w:val="21"/>
              </w:rPr>
              <w:t>。</w:t>
            </w:r>
          </w:p>
          <w:p>
            <w:pPr>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抽《管理评审改进计划》由</w:t>
            </w:r>
            <w:r>
              <w:rPr>
                <w:rFonts w:hint="eastAsia" w:ascii="宋体" w:hAnsi="宋体" w:eastAsia="宋体" w:cs="宋体"/>
                <w:color w:val="auto"/>
                <w:sz w:val="21"/>
                <w:szCs w:val="21"/>
                <w:lang w:val="en-US" w:eastAsia="zh-CN"/>
              </w:rPr>
              <w:t>行政</w:t>
            </w:r>
            <w:r>
              <w:rPr>
                <w:rFonts w:hint="eastAsia" w:ascii="宋体" w:hAnsi="宋体" w:eastAsia="宋体" w:cs="宋体"/>
                <w:color w:val="auto"/>
                <w:sz w:val="21"/>
                <w:szCs w:val="21"/>
              </w:rPr>
              <w:t>部牵头计划于</w:t>
            </w:r>
            <w:r>
              <w:rPr>
                <w:rFonts w:hint="eastAsia" w:ascii="宋体" w:hAnsi="宋体" w:cs="宋体"/>
                <w:color w:val="auto"/>
                <w:sz w:val="21"/>
                <w:szCs w:val="21"/>
                <w:lang w:val="en-US" w:eastAsia="zh-CN"/>
              </w:rPr>
              <w:t>2022年5月</w:t>
            </w:r>
            <w:r>
              <w:rPr>
                <w:rFonts w:hint="eastAsia" w:ascii="宋体" w:hAnsi="宋体" w:eastAsia="宋体" w:cs="宋体"/>
                <w:color w:val="auto"/>
                <w:sz w:val="21"/>
                <w:szCs w:val="21"/>
              </w:rPr>
              <w:t>前</w:t>
            </w:r>
            <w:r>
              <w:rPr>
                <w:rFonts w:hint="eastAsia" w:ascii="宋体" w:hAnsi="宋体" w:eastAsia="宋体" w:cs="宋体"/>
                <w:color w:val="auto"/>
                <w:sz w:val="21"/>
                <w:szCs w:val="21"/>
                <w:lang w:val="en-US" w:eastAsia="zh-CN"/>
              </w:rPr>
              <w:t>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查培训记录表，</w:t>
            </w:r>
            <w:r>
              <w:rPr>
                <w:rFonts w:hint="eastAsia" w:ascii="宋体" w:hAnsi="宋体" w:cs="宋体"/>
                <w:color w:val="auto"/>
                <w:sz w:val="21"/>
                <w:szCs w:val="21"/>
                <w:lang w:val="en-US" w:eastAsia="zh-CN"/>
              </w:rPr>
              <w:t>2022年3月17日</w:t>
            </w:r>
            <w:r>
              <w:rPr>
                <w:rFonts w:hint="eastAsia" w:ascii="宋体" w:hAnsi="宋体" w:eastAsia="宋体" w:cs="宋体"/>
                <w:color w:val="auto"/>
                <w:sz w:val="21"/>
                <w:szCs w:val="21"/>
                <w:lang w:val="en-US" w:eastAsia="zh-CN"/>
              </w:rPr>
              <w:t>已</w:t>
            </w:r>
            <w:r>
              <w:rPr>
                <w:rFonts w:hint="eastAsia" w:ascii="宋体" w:hAnsi="宋体" w:eastAsia="宋体" w:cs="宋体"/>
                <w:color w:val="auto"/>
                <w:sz w:val="21"/>
                <w:szCs w:val="21"/>
              </w:rPr>
              <w:t>对</w:t>
            </w:r>
            <w:r>
              <w:rPr>
                <w:rFonts w:hint="eastAsia" w:ascii="华文行楷" w:eastAsia="华文行楷"/>
                <w:b/>
                <w:sz w:val="28"/>
                <w:szCs w:val="28"/>
              </w:rPr>
              <w:t xml:space="preserve"> </w:t>
            </w:r>
            <w:r>
              <w:rPr>
                <w:rFonts w:hint="eastAsia" w:ascii="Times New Roman" w:hAnsi="Times New Roman" w:eastAsia="宋体" w:cs="Times New Roman"/>
                <w:lang w:val="en-US" w:eastAsia="zh-CN"/>
              </w:rPr>
              <w:t>供销部</w:t>
            </w:r>
            <w:r>
              <w:rPr>
                <w:rFonts w:hint="eastAsia" w:ascii="Times New Roman" w:hAnsi="Times New Roman" w:eastAsia="宋体" w:cs="Times New Roman"/>
                <w:lang w:eastAsia="zh-CN"/>
              </w:rPr>
              <w:t>全体员工</w:t>
            </w:r>
            <w:r>
              <w:rPr>
                <w:rFonts w:hint="eastAsia" w:ascii="宋体" w:hAnsi="宋体" w:eastAsia="宋体" w:cs="宋体"/>
                <w:color w:val="auto"/>
                <w:sz w:val="21"/>
                <w:szCs w:val="21"/>
              </w:rPr>
              <w:t>的培训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培训内容：</w:t>
            </w:r>
            <w:r>
              <w:rPr>
                <w:rFonts w:hint="eastAsia"/>
                <w:lang w:val="en-US" w:eastAsia="zh-CN"/>
              </w:rPr>
              <w:t>与产品和服务有关的要求的评审组织应确保有能力满足向顾客提供的产品和服务的要求，组织应在向顾客承诺提供产品和服务之前实施评审</w:t>
            </w:r>
            <w:r>
              <w:rPr>
                <w:rFonts w:hint="eastAsia" w:ascii="宋体" w:hAnsi="宋体" w:eastAsia="宋体" w:cs="宋体"/>
                <w:color w:val="auto"/>
                <w:sz w:val="21"/>
                <w:szCs w:val="21"/>
                <w:lang w:eastAsia="zh-CN"/>
              </w:rPr>
              <w:t>，</w:t>
            </w:r>
            <w:r>
              <w:rPr>
                <w:rFonts w:hint="eastAsia" w:ascii="宋体"/>
                <w:sz w:val="21"/>
                <w:szCs w:val="21"/>
              </w:rPr>
              <w:t>被培训人都能基本掌握其所学内容,培训效果有效</w:t>
            </w:r>
            <w:r>
              <w:rPr>
                <w:rFonts w:hint="eastAsia" w:ascii="宋体"/>
                <w:sz w:val="21"/>
                <w:szCs w:val="21"/>
                <w:lang w:eastAsia="zh-CN"/>
              </w:rPr>
              <w:t>。</w:t>
            </w:r>
          </w:p>
          <w:p>
            <w:pPr>
              <w:spacing w:line="276" w:lineRule="auto"/>
              <w:ind w:firstLine="420" w:firstLineChars="20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去年管理评审提出的</w:t>
            </w:r>
            <w:r>
              <w:rPr>
                <w:rFonts w:hint="eastAsia" w:ascii="宋体" w:hAnsi="宋体" w:eastAsia="宋体" w:cs="宋体"/>
                <w:color w:val="000000"/>
                <w:sz w:val="21"/>
                <w:szCs w:val="21"/>
                <w:lang w:val="en-US" w:eastAsia="zh-CN"/>
              </w:rPr>
              <w:t>改进措施：</w:t>
            </w:r>
            <w:r>
              <w:rPr>
                <w:rFonts w:hint="eastAsia" w:ascii="宋体" w:hAnsi="宋体" w:eastAsia="宋体" w:cs="宋体"/>
                <w:color w:val="000000"/>
                <w:sz w:val="21"/>
                <w:szCs w:val="21"/>
                <w:lang w:eastAsia="zh-CN"/>
              </w:rPr>
              <w:t>提供培训记录，验证其改进有效。</w:t>
            </w:r>
          </w:p>
          <w:p>
            <w:pPr>
              <w:spacing w:line="360" w:lineRule="auto"/>
              <w:ind w:firstLine="420" w:firstLineChars="200"/>
              <w:jc w:val="both"/>
              <w:rPr>
                <w:rFonts w:ascii="宋体" w:hAnsi="宋体" w:cs="宋体"/>
                <w:szCs w:val="24"/>
              </w:rPr>
            </w:pPr>
            <w:r>
              <w:rPr>
                <w:rFonts w:hint="eastAsia" w:ascii="宋体" w:hAnsi="宋体" w:cs="宋体"/>
                <w:color w:val="000000"/>
                <w:sz w:val="21"/>
                <w:szCs w:val="21"/>
              </w:rPr>
              <w:t>管理评审结论：本公司的质量管理体系，基本上是适宜的、充分的和有效的。</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rFonts w:hint="default"/>
                <w:b/>
                <w:lang w:val="en-US"/>
              </w:rPr>
            </w:pPr>
            <w:r>
              <w:rPr>
                <w:rFonts w:hint="eastAsia" w:ascii="宋体" w:hAnsi="宋体" w:cs="宋体"/>
                <w:color w:val="000000"/>
                <w:szCs w:val="24"/>
                <w:lang w:val="en-US" w:eastAsia="zh-CN"/>
              </w:rPr>
              <w:t>Q10.1</w:t>
            </w:r>
          </w:p>
        </w:tc>
        <w:tc>
          <w:tcPr>
            <w:tcW w:w="1048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eastAsia="宋体" w:cs="宋体"/>
                <w:color w:val="000000"/>
                <w:szCs w:val="24"/>
                <w:lang w:val="en-US" w:eastAsia="zh-CN"/>
              </w:rPr>
              <w:t>Q10.3</w:t>
            </w:r>
          </w:p>
        </w:tc>
        <w:tc>
          <w:tcPr>
            <w:tcW w:w="10482"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lang w:eastAsia="zh-CN"/>
              </w:rPr>
              <w:t>范围的确认、资质的确认、法律法规执行情况、质量抽查及顾客投诉情况、</w:t>
            </w:r>
            <w:r>
              <w:rPr>
                <w:rFonts w:hint="eastAsia" w:ascii="宋体" w:hAnsi="宋体" w:eastAsia="宋体" w:cs="新宋体"/>
                <w:sz w:val="21"/>
                <w:szCs w:val="21"/>
                <w:lang w:val="en-US" w:eastAsia="zh-CN"/>
              </w:rPr>
              <w:t>证书使用情况、</w:t>
            </w:r>
            <w:r>
              <w:rPr>
                <w:rFonts w:hint="eastAsia" w:ascii="宋体" w:hAnsi="宋体" w:cs="新宋体"/>
                <w:sz w:val="21"/>
                <w:szCs w:val="21"/>
                <w:lang w:val="en-US" w:eastAsia="zh-CN"/>
              </w:rPr>
              <w:t>上次不符合验证</w:t>
            </w:r>
            <w:r>
              <w:rPr>
                <w:rFonts w:hint="eastAsia" w:ascii="宋体" w:hAnsi="宋体" w:cs="新宋体"/>
                <w:sz w:val="21"/>
                <w:szCs w:val="21"/>
                <w:lang w:eastAsia="zh-CN"/>
              </w:rPr>
              <w:t>。</w:t>
            </w:r>
          </w:p>
        </w:tc>
        <w:tc>
          <w:tcPr>
            <w:tcW w:w="960" w:type="dxa"/>
          </w:tcPr>
          <w:p>
            <w:pPr>
              <w:rPr>
                <w:b/>
              </w:rPr>
            </w:pPr>
          </w:p>
        </w:tc>
        <w:tc>
          <w:tcPr>
            <w:tcW w:w="10482" w:type="dxa"/>
          </w:tcPr>
          <w:p>
            <w:pPr>
              <w:spacing w:line="360" w:lineRule="auto"/>
              <w:ind w:firstLine="420" w:firstLineChars="200"/>
              <w:rPr>
                <w:rFonts w:hint="eastAsia"/>
              </w:rPr>
            </w:pPr>
            <w:r>
              <w:rPr>
                <w:rFonts w:hint="eastAsia"/>
              </w:rPr>
              <w:t>现场确认，公司质量管理体系覆盖范围：</w:t>
            </w:r>
            <w:r>
              <w:rPr>
                <w:rFonts w:hint="eastAsia" w:ascii="宋体" w:hAnsi="宋体"/>
                <w:szCs w:val="21"/>
              </w:rPr>
              <w:t>钢卷的机械加工</w:t>
            </w:r>
            <w:r>
              <w:rPr>
                <w:rFonts w:hint="eastAsia"/>
              </w:rPr>
              <w:t>。</w:t>
            </w:r>
          </w:p>
          <w:p>
            <w:pPr>
              <w:spacing w:line="360" w:lineRule="auto"/>
              <w:ind w:firstLine="420" w:firstLineChars="200"/>
              <w:rPr>
                <w:rFonts w:hint="eastAsia"/>
              </w:rPr>
            </w:pPr>
            <w:r>
              <w:rPr>
                <w:rFonts w:hint="eastAsia"/>
              </w:rPr>
              <w:t>提供营业执照（三证合一），检查有效，公司严格执行国标及行业要求和法律、法规要求。</w:t>
            </w:r>
          </w:p>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注册地址：</w:t>
            </w:r>
            <w:r>
              <w:rPr>
                <w:rFonts w:asciiTheme="minorEastAsia" w:hAnsiTheme="minorEastAsia" w:eastAsiaTheme="minorEastAsia"/>
                <w:sz w:val="21"/>
                <w:szCs w:val="21"/>
              </w:rPr>
              <w:t>重庆市九龙坡区华岩镇中梁山田坝村150号</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公司</w:t>
            </w:r>
            <w:r>
              <w:rPr>
                <w:rFonts w:hint="eastAsia" w:ascii="宋体" w:hAnsi="宋体" w:cs="宋体"/>
                <w:sz w:val="21"/>
                <w:szCs w:val="21"/>
                <w:highlight w:val="none"/>
              </w:rPr>
              <w:t>生产/经营地址</w:t>
            </w:r>
            <w:r>
              <w:rPr>
                <w:rFonts w:hint="eastAsia" w:ascii="宋体" w:hAnsi="宋体" w:cs="宋体"/>
                <w:sz w:val="21"/>
                <w:szCs w:val="21"/>
                <w:highlight w:val="none"/>
                <w:lang w:val="en-US" w:eastAsia="zh-CN"/>
              </w:rPr>
              <w:t>变更</w:t>
            </w:r>
            <w:r>
              <w:rPr>
                <w:rFonts w:hint="eastAsia" w:ascii="宋体" w:hAnsi="宋体" w:cs="宋体"/>
                <w:sz w:val="21"/>
                <w:szCs w:val="21"/>
                <w:highlight w:val="none"/>
              </w:rPr>
              <w:t>：</w:t>
            </w:r>
            <w:r>
              <w:rPr>
                <w:rFonts w:hint="eastAsia" w:ascii="宋体" w:hAnsi="宋体" w:cs="宋体"/>
                <w:sz w:val="21"/>
                <w:szCs w:val="21"/>
                <w:highlight w:val="none"/>
                <w:lang w:val="en-US" w:eastAsia="zh-CN"/>
              </w:rPr>
              <w:t>由</w:t>
            </w:r>
            <w:r>
              <w:rPr>
                <w:rFonts w:asciiTheme="minorEastAsia" w:hAnsiTheme="minorEastAsia" w:eastAsiaTheme="minorEastAsia"/>
                <w:sz w:val="21"/>
                <w:szCs w:val="21"/>
              </w:rPr>
              <w:t>重庆市九龙坡区华岩镇中梁山田坝村150号</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变更为</w:t>
            </w:r>
            <w:r>
              <w:rPr>
                <w:rFonts w:asciiTheme="minorEastAsia" w:hAnsiTheme="minorEastAsia" w:eastAsiaTheme="minorEastAsia"/>
                <w:sz w:val="21"/>
                <w:szCs w:val="21"/>
              </w:rPr>
              <w:t>重庆市大渡口区伏牛大道1909号龙文钢材市场1号库1号车道左2#-3#</w:t>
            </w:r>
            <w:r>
              <w:rPr>
                <w:rFonts w:hint="eastAsia"/>
                <w:sz w:val="21"/>
                <w:szCs w:val="21"/>
                <w:highlight w:val="none"/>
                <w:lang w:val="en-US" w:eastAsia="zh-CN"/>
              </w:rPr>
              <w:t>。</w:t>
            </w:r>
          </w:p>
          <w:p>
            <w:pPr>
              <w:spacing w:line="360" w:lineRule="auto"/>
              <w:ind w:firstLine="420" w:firstLineChars="200"/>
              <w:rPr>
                <w:rFonts w:hint="eastAsia"/>
              </w:rPr>
            </w:pPr>
            <w:r>
              <w:rPr>
                <w:rFonts w:hint="eastAsia"/>
                <w:lang w:val="en-US" w:eastAsia="zh-CN"/>
              </w:rPr>
              <w:t>体系运行</w:t>
            </w:r>
            <w:r>
              <w:rPr>
                <w:rFonts w:hint="eastAsia"/>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b w:val="0"/>
                <w:bCs/>
                <w:color w:val="auto"/>
                <w:szCs w:val="20"/>
              </w:rPr>
              <w:t>证书和标志用于</w:t>
            </w:r>
            <w:r>
              <w:rPr>
                <w:rFonts w:hint="eastAsia"/>
                <w:b w:val="0"/>
                <w:bCs/>
                <w:color w:val="auto"/>
                <w:szCs w:val="20"/>
                <w:lang w:val="en-US" w:eastAsia="zh-CN"/>
              </w:rPr>
              <w:t>企业体系范围内经营</w:t>
            </w:r>
            <w:r>
              <w:rPr>
                <w:rFonts w:hint="eastAsia"/>
                <w:b w:val="0"/>
                <w:bCs/>
                <w:color w:val="auto"/>
                <w:szCs w:val="20"/>
              </w:rPr>
              <w:t>，使用正常。</w:t>
            </w:r>
          </w:p>
          <w:p>
            <w:pPr>
              <w:spacing w:line="360" w:lineRule="auto"/>
              <w:ind w:firstLine="420" w:firstLineChars="200"/>
            </w:pPr>
            <w:r>
              <w:rPr>
                <w:rFonts w:hint="eastAsia"/>
              </w:rPr>
              <w:t>今年无质量监督抽查情况。现场查见认证证书及标识使用情况，符合要求。</w:t>
            </w:r>
          </w:p>
          <w:p>
            <w:pPr>
              <w:pStyle w:val="2"/>
              <w:rPr>
                <w:rFonts w:hint="default"/>
                <w:lang w:val="en-US" w:eastAsia="zh-CN"/>
              </w:rPr>
            </w:pPr>
            <w:r>
              <w:rPr>
                <w:rFonts w:hint="eastAsia" w:eastAsia="宋体"/>
                <w:lang w:val="en-US" w:eastAsia="zh-CN"/>
              </w:rPr>
              <w:t>上次不符合</w:t>
            </w:r>
            <w:r>
              <w:rPr>
                <w:rFonts w:hint="eastAsia" w:eastAsia="宋体"/>
              </w:rPr>
              <w:t>生产部门</w:t>
            </w:r>
            <w:r>
              <w:rPr>
                <w:rFonts w:hint="eastAsia" w:eastAsia="宋体"/>
                <w:lang w:val="en-US" w:eastAsia="zh-CN"/>
              </w:rPr>
              <w:t>Q</w:t>
            </w:r>
            <w:r>
              <w:rPr>
                <w:rFonts w:hint="eastAsia"/>
                <w:lang w:val="en-US" w:eastAsia="zh-CN"/>
              </w:rPr>
              <w:t>7.1.3</w:t>
            </w:r>
            <w:r>
              <w:rPr>
                <w:rFonts w:hint="eastAsia" w:eastAsia="宋体"/>
              </w:rPr>
              <w:t>条款</w:t>
            </w:r>
            <w:r>
              <w:rPr>
                <w:rFonts w:hint="eastAsia" w:eastAsia="宋体"/>
                <w:lang w:eastAsia="zh-CN"/>
              </w:rPr>
              <w:t>，</w:t>
            </w:r>
            <w:r>
              <w:rPr>
                <w:rFonts w:hint="eastAsia" w:eastAsia="宋体"/>
                <w:lang w:val="en-US" w:eastAsia="zh-CN"/>
              </w:rPr>
              <w:t>经本次审核未</w:t>
            </w:r>
            <w:r>
              <w:rPr>
                <w:rFonts w:hint="eastAsia"/>
                <w:lang w:val="en-US" w:eastAsia="zh-CN"/>
              </w:rPr>
              <w:t>得到改善，2台行车未实施年检，已开具不符合项报告，需整改</w:t>
            </w:r>
            <w:r>
              <w:rPr>
                <w:rFonts w:hint="eastAsia" w:eastAsia="宋体"/>
                <w:lang w:val="en-US" w:eastAsia="zh-CN"/>
              </w:rPr>
              <w:t>。</w:t>
            </w:r>
          </w:p>
        </w:tc>
        <w:tc>
          <w:tcPr>
            <w:tcW w:w="1107" w:type="dxa"/>
          </w:tcPr>
          <w:p>
            <w:r>
              <w:rPr>
                <w:rFonts w:hint="eastAsia"/>
                <w:lang w:val="en-US" w:eastAsia="zh-CN"/>
              </w:rPr>
              <w:t>符合</w:t>
            </w: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  </w:t>
            </w:r>
            <w:r>
              <w:rPr>
                <w:rFonts w:hint="eastAsia"/>
                <w:sz w:val="24"/>
                <w:szCs w:val="24"/>
              </w:rPr>
              <w:t xml:space="preserve"> </w:t>
            </w:r>
            <w:r>
              <w:rPr>
                <w:rFonts w:hint="eastAsia" w:eastAsia="宋体"/>
                <w:sz w:val="24"/>
                <w:szCs w:val="24"/>
                <w:lang w:val="en-US" w:eastAsia="zh-CN"/>
              </w:rPr>
              <w:t xml:space="preserve"> 主管领</w:t>
            </w:r>
            <w:r>
              <w:rPr>
                <w:rFonts w:hint="eastAsia" w:ascii="Times New Roman" w:hAnsi="Times New Roman" w:eastAsia="宋体" w:cs="Times New Roman"/>
                <w:sz w:val="24"/>
                <w:szCs w:val="24"/>
                <w:lang w:val="en-US" w:eastAsia="zh-CN"/>
              </w:rPr>
              <w:t>导：</w:t>
            </w:r>
            <w:r>
              <w:rPr>
                <w:rFonts w:hint="eastAsia" w:ascii="Times New Roman" w:hAnsi="Times New Roman" w:eastAsia="宋体" w:cs="Times New Roman"/>
                <w:sz w:val="24"/>
                <w:szCs w:val="24"/>
                <w:lang w:eastAsia="zh-CN"/>
              </w:rPr>
              <w:t>周琳</w:t>
            </w:r>
            <w:r>
              <w:rPr>
                <w:rFonts w:hint="eastAsia" w:ascii="Times New Roman" w:hAnsi="Times New Roman" w:eastAsia="宋体" w:cs="Times New Roman"/>
                <w:sz w:val="24"/>
                <w:szCs w:val="24"/>
                <w:lang w:val="en-US" w:eastAsia="zh-CN"/>
              </w:rPr>
              <w:t xml:space="preserve">， </w:t>
            </w:r>
            <w:r>
              <w:rPr>
                <w:rFonts w:hint="eastAsia" w:eastAsia="宋体"/>
                <w:sz w:val="24"/>
                <w:szCs w:val="24"/>
                <w:lang w:val="en-US" w:eastAsia="zh-CN"/>
              </w:rPr>
              <w:t xml:space="preserve">   陪同人员：</w:t>
            </w:r>
            <w:r>
              <w:rPr>
                <w:rFonts w:hint="eastAsia"/>
                <w:sz w:val="24"/>
                <w:szCs w:val="24"/>
                <w:lang w:val="en-US" w:eastAsia="zh-CN"/>
              </w:rPr>
              <w:t>周述霞</w:t>
            </w:r>
          </w:p>
        </w:tc>
        <w:tc>
          <w:tcPr>
            <w:tcW w:w="11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2年5月20日下午</w:t>
            </w: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72" w:type="dxa"/>
            <w:vAlign w:val="center"/>
          </w:tcPr>
          <w:p>
            <w:pPr>
              <w:spacing w:line="300" w:lineRule="exact"/>
              <w:rPr>
                <w:rFonts w:hint="eastAsia" w:ascii="宋体" w:hAnsi="宋体" w:eastAsia="宋体" w:cs="新宋体"/>
                <w:color w:val="000000" w:themeColor="text1"/>
                <w:sz w:val="18"/>
                <w:szCs w:val="18"/>
                <w:highlight w:val="none"/>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cs="新宋体"/>
                <w:color w:val="000000" w:themeColor="text1"/>
                <w:sz w:val="21"/>
                <w:szCs w:val="21"/>
              </w:rPr>
              <w:t>5.3组织的角色、职责和权限；6.2质量目标及其实现的策划；7.1.2人员；7.1.6组织知识；7.2能力；7.3意识；7.4沟通；7.5文件化信息</w:t>
            </w:r>
            <w:r>
              <w:rPr>
                <w:rFonts w:hint="eastAsia" w:ascii="宋体" w:hAnsi="宋体" w:cs="新宋体"/>
                <w:color w:val="000000" w:themeColor="text1"/>
                <w:sz w:val="21"/>
                <w:szCs w:val="21"/>
                <w:lang w:val="en-US" w:eastAsia="zh-CN"/>
              </w:rPr>
              <w:t>；</w:t>
            </w:r>
            <w:r>
              <w:rPr>
                <w:rFonts w:hint="eastAsia" w:ascii="宋体" w:hAnsi="宋体" w:cs="新宋体"/>
                <w:color w:val="000000" w:themeColor="text1"/>
                <w:sz w:val="21"/>
                <w:szCs w:val="21"/>
              </w:rPr>
              <w:t>9.2内部审核；</w:t>
            </w:r>
          </w:p>
          <w:p>
            <w:pPr>
              <w:rPr>
                <w:sz w:val="24"/>
                <w:szCs w:val="24"/>
              </w:rPr>
            </w:pPr>
          </w:p>
        </w:tc>
        <w:tc>
          <w:tcPr>
            <w:tcW w:w="11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72"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行政部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3）公司质量管理体系文件的管理；</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）负责内部审核工作；</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6</w:t>
            </w:r>
            <w:r>
              <w:rPr>
                <w:rFonts w:hint="eastAsia" w:ascii="宋体" w:hAnsi="宋体" w:cs="宋体"/>
                <w:color w:val="auto"/>
                <w:szCs w:val="21"/>
                <w:lang w:eastAsia="zh-CN"/>
              </w:rPr>
              <w:t>）负责协助总经理组织管理评审工作；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szCs w:val="21"/>
              </w:rPr>
            </w:pPr>
            <w:r>
              <w:rPr>
                <w:rFonts w:hint="eastAsia" w:ascii="宋体" w:hAnsi="宋体" w:cs="宋体"/>
                <w:color w:val="auto"/>
                <w:szCs w:val="21"/>
              </w:rPr>
              <w:t>部门职责清楚，描述符合部门实际情况。</w:t>
            </w:r>
          </w:p>
        </w:tc>
        <w:tc>
          <w:tcPr>
            <w:tcW w:w="11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72" w:type="dxa"/>
          </w:tcPr>
          <w:p>
            <w:pPr>
              <w:spacing w:line="360" w:lineRule="auto"/>
              <w:rPr>
                <w:rFonts w:hint="eastAsia" w:ascii="宋体" w:hAnsi="宋体" w:eastAsia="宋体" w:cs="宋体"/>
                <w:color w:val="0000FF"/>
                <w:spacing w:val="-4"/>
                <w:szCs w:val="21"/>
                <w:lang w:eastAsia="zh-CN"/>
              </w:rPr>
            </w:pPr>
            <w:r>
              <w:rPr>
                <w:rFonts w:hint="eastAsia" w:ascii="宋体" w:hAnsi="宋体" w:cs="宋体"/>
                <w:color w:val="auto"/>
                <w:szCs w:val="21"/>
                <w:lang w:val="en-US" w:eastAsia="zh-CN"/>
              </w:rPr>
              <w:t>行政部负责人：</w:t>
            </w:r>
            <w:r>
              <w:rPr>
                <w:rFonts w:hint="eastAsia" w:ascii="宋体" w:hAnsi="宋体" w:cs="宋体"/>
                <w:color w:val="auto"/>
                <w:szCs w:val="21"/>
                <w:lang w:eastAsia="zh-CN"/>
              </w:rPr>
              <w:t>周琳</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kern w:val="0"/>
                <w:szCs w:val="22"/>
              </w:rPr>
              <w:t>测量时间：20</w:t>
            </w:r>
            <w:r>
              <w:rPr>
                <w:rFonts w:hint="eastAsia" w:ascii="宋体" w:hAnsi="宋体" w:cs="宋体"/>
                <w:color w:val="auto"/>
                <w:kern w:val="0"/>
                <w:szCs w:val="22"/>
                <w:lang w:val="en-US" w:eastAsia="zh-CN"/>
              </w:rPr>
              <w:t>21年1</w:t>
            </w:r>
            <w:r>
              <w:rPr>
                <w:rFonts w:hint="eastAsia" w:ascii="宋体" w:hAnsi="宋体" w:cs="宋体"/>
                <w:color w:val="auto"/>
                <w:kern w:val="0"/>
                <w:szCs w:val="22"/>
              </w:rPr>
              <w:t>月</w:t>
            </w:r>
            <w:r>
              <w:rPr>
                <w:rFonts w:hint="eastAsia" w:ascii="宋体" w:hAnsi="宋体" w:cs="宋体"/>
                <w:color w:val="auto"/>
                <w:kern w:val="0"/>
                <w:szCs w:val="22"/>
                <w:lang w:val="en-US" w:eastAsia="zh-CN"/>
              </w:rPr>
              <w:t>---3</w:t>
            </w:r>
            <w:r>
              <w:rPr>
                <w:rFonts w:hint="eastAsia" w:ascii="宋体" w:hAnsi="宋体" w:cs="宋体"/>
                <w:color w:val="auto"/>
                <w:kern w:val="0"/>
                <w:szCs w:val="22"/>
              </w:rPr>
              <w:t>月</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考核频次：每季度）</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val="en-US" w:eastAsia="zh-CN"/>
              </w:rPr>
              <w:t>职业培训合格</w:t>
            </w:r>
            <w:r>
              <w:rPr>
                <w:rFonts w:hint="eastAsia" w:ascii="宋体" w:hAnsi="宋体" w:cs="宋体"/>
                <w:color w:val="auto"/>
                <w:kern w:val="0"/>
                <w:szCs w:val="22"/>
                <w:lang w:eastAsia="zh-CN"/>
              </w:rPr>
              <w:t>率</w:t>
            </w:r>
            <w:r>
              <w:rPr>
                <w:rFonts w:hint="eastAsia" w:ascii="宋体" w:hAnsi="宋体" w:cs="宋体"/>
                <w:color w:val="auto"/>
                <w:kern w:val="0"/>
                <w:szCs w:val="22"/>
                <w:lang w:val="en-US" w:eastAsia="zh-CN"/>
              </w:rPr>
              <w:t>100%；          实测：100%</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eastAsia="zh-CN"/>
              </w:rPr>
              <w:t>文件</w:t>
            </w:r>
            <w:r>
              <w:rPr>
                <w:rFonts w:hint="eastAsia" w:ascii="宋体" w:hAnsi="宋体" w:cs="宋体"/>
                <w:color w:val="auto"/>
                <w:kern w:val="0"/>
                <w:szCs w:val="22"/>
                <w:lang w:val="en-US" w:eastAsia="zh-CN"/>
              </w:rPr>
              <w:t>控制</w:t>
            </w:r>
            <w:r>
              <w:rPr>
                <w:rFonts w:hint="eastAsia" w:ascii="宋体" w:hAnsi="宋体" w:cs="宋体"/>
                <w:color w:val="auto"/>
                <w:kern w:val="0"/>
                <w:szCs w:val="22"/>
                <w:lang w:eastAsia="zh-CN"/>
              </w:rPr>
              <w:t>率</w:t>
            </w:r>
            <w:r>
              <w:rPr>
                <w:rFonts w:hint="eastAsia" w:ascii="宋体" w:hAnsi="宋体" w:cs="宋体"/>
                <w:color w:val="auto"/>
                <w:kern w:val="0"/>
                <w:szCs w:val="22"/>
                <w:lang w:val="en-US" w:eastAsia="zh-CN"/>
              </w:rPr>
              <w:t>100</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22年</w:t>
            </w:r>
            <w:r>
              <w:rPr>
                <w:rFonts w:hint="eastAsia" w:ascii="宋体" w:hAnsi="宋体" w:cs="宋体"/>
                <w:color w:val="auto"/>
                <w:spacing w:val="-4"/>
                <w:szCs w:val="21"/>
              </w:rPr>
              <w:t>培训计划，均按照培训计划执行实施。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auto"/>
                <w:spacing w:val="-4"/>
                <w:szCs w:val="21"/>
              </w:rPr>
              <w:t>基本符合要求。</w:t>
            </w:r>
          </w:p>
        </w:tc>
        <w:tc>
          <w:tcPr>
            <w:tcW w:w="11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472"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color w:val="auto"/>
                <w:szCs w:val="21"/>
              </w:rPr>
              <w:t xml:space="preserve"> 现场确认，能满足规定要求。</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both"/>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eastAsia="宋体" w:cs="宋体"/>
                <w:szCs w:val="21"/>
                <w:lang w:val="en-US" w:eastAsia="zh-CN"/>
              </w:rPr>
              <w:t>Q7.1.6</w:t>
            </w:r>
          </w:p>
        </w:tc>
        <w:tc>
          <w:tcPr>
            <w:tcW w:w="10472"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11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472"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查见公司人员资质要求：（详情见附件）</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姓名：周春辉   岗位名称:叉车操作    证书编号：1819JX-CCD19195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有效期：2024年6月28日，见附件。</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查见20</w:t>
            </w:r>
            <w:r>
              <w:rPr>
                <w:rFonts w:hint="eastAsia" w:ascii="宋体" w:hAnsi="宋体" w:cs="宋体"/>
                <w:color w:val="auto"/>
                <w:szCs w:val="21"/>
                <w:lang w:val="en-US" w:eastAsia="zh-CN"/>
              </w:rPr>
              <w:t>22年</w:t>
            </w:r>
            <w:r>
              <w:rPr>
                <w:rFonts w:hint="eastAsia" w:ascii="宋体" w:hAnsi="宋体" w:cs="宋体"/>
                <w:color w:val="auto"/>
                <w:szCs w:val="21"/>
              </w:rPr>
              <w:t>培训计划共</w:t>
            </w:r>
            <w:r>
              <w:rPr>
                <w:rFonts w:hint="eastAsia" w:ascii="宋体" w:hAnsi="宋体" w:cs="宋体"/>
                <w:color w:val="auto"/>
                <w:szCs w:val="21"/>
                <w:lang w:val="en-US" w:eastAsia="zh-CN"/>
              </w:rPr>
              <w:t>8次，已完成的培训记录6次。</w:t>
            </w:r>
          </w:p>
          <w:p>
            <w:pPr>
              <w:pStyle w:val="2"/>
              <w:rPr>
                <w:rFonts w:hint="eastAsia"/>
                <w:lang w:val="en-US" w:eastAsia="zh-CN"/>
              </w:rPr>
            </w:pPr>
            <w:r>
              <w:rPr>
                <w:rFonts w:hint="eastAsia" w:ascii="宋体" w:hAnsi="宋体" w:cs="宋体"/>
                <w:color w:val="auto"/>
                <w:szCs w:val="21"/>
                <w:lang w:val="en-US" w:eastAsia="zh-CN"/>
              </w:rPr>
              <w:t>查，培训记录</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1）：2020.05.25  培训内容：质量意识的建立。培训人：李老师，被培训人：公司全体人员。效果评价：培训达到预期目的，培训有效。评价人：王菊阳 。</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2）：2020.11.10 培训内容：设备操作规程、保养制度；培训人：李老师  被培训人：全体生技部人员；效果评价：培训达到预期目的，培训有效。评价人：王菊阳 </w:t>
            </w:r>
          </w:p>
          <w:p>
            <w:pPr>
              <w:pStyle w:val="2"/>
              <w:rPr>
                <w:rFonts w:hint="eastAsia"/>
                <w:lang w:val="en-US" w:eastAsia="zh-CN"/>
              </w:rPr>
            </w:pPr>
            <w:r>
              <w:rPr>
                <w:rFonts w:hint="eastAsia" w:ascii="宋体" w:hAnsi="宋体" w:cs="宋体"/>
                <w:color w:val="auto"/>
                <w:szCs w:val="21"/>
                <w:lang w:val="en-US" w:eastAsia="zh-CN"/>
              </w:rPr>
              <w:t>查其他培训记录，均按计划实施。</w:t>
            </w:r>
          </w:p>
          <w:p>
            <w:pPr>
              <w:spacing w:line="360" w:lineRule="auto"/>
              <w:rPr>
                <w:rFonts w:ascii="宋体" w:hAnsi="宋体"/>
                <w:szCs w:val="21"/>
              </w:rPr>
            </w:pPr>
            <w:r>
              <w:rPr>
                <w:rFonts w:hint="eastAsia" w:ascii="宋体" w:hAnsi="宋体" w:cs="宋体"/>
                <w:color w:val="auto"/>
                <w:szCs w:val="21"/>
                <w:lang w:val="en-US" w:eastAsia="zh-CN"/>
              </w:rPr>
              <w:t>公司人员能力管理符合要求。</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eastAsia="宋体" w:cs="宋体"/>
                <w:szCs w:val="21"/>
                <w:lang w:val="en-US" w:eastAsia="zh-CN"/>
              </w:rPr>
              <w:t>Q</w:t>
            </w:r>
            <w:r>
              <w:rPr>
                <w:rFonts w:hint="eastAsia" w:ascii="宋体" w:hAnsi="宋体" w:eastAsia="宋体" w:cs="宋体"/>
                <w:szCs w:val="21"/>
              </w:rPr>
              <w:t>7.3</w:t>
            </w:r>
          </w:p>
        </w:tc>
        <w:tc>
          <w:tcPr>
            <w:tcW w:w="10472"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1"/>
              </w:rPr>
              <w:t>公司通过宣导、培训、制度约束等方式确保员工能意识到他们从事的活动的相关性及重要性，以及他们对贯</w:t>
            </w:r>
            <w:r>
              <w:rPr>
                <w:rFonts w:hint="eastAsia" w:ascii="宋体" w:hAnsi="宋体" w:cs="宋体"/>
                <w:color w:val="auto"/>
                <w:szCs w:val="24"/>
              </w:rPr>
              <w:t>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color w:val="auto"/>
                <w:szCs w:val="24"/>
              </w:rPr>
              <w:t>---经</w:t>
            </w:r>
            <w:r>
              <w:rPr>
                <w:rFonts w:hint="eastAsia" w:ascii="宋体" w:hAnsi="宋体" w:cs="宋体"/>
                <w:color w:val="auto"/>
                <w:szCs w:val="24"/>
                <w:lang w:val="en-US" w:eastAsia="zh-CN"/>
              </w:rPr>
              <w:t>与周琳</w:t>
            </w:r>
            <w:r>
              <w:rPr>
                <w:rFonts w:hint="eastAsia" w:ascii="宋体" w:hAnsi="宋体" w:cs="宋体"/>
                <w:b w:val="0"/>
                <w:bCs w:val="0"/>
                <w:color w:val="auto"/>
                <w:szCs w:val="24"/>
                <w:lang w:val="en-US" w:eastAsia="zh-CN"/>
              </w:rPr>
              <w:t>、张大军</w:t>
            </w:r>
            <w:r>
              <w:rPr>
                <w:rFonts w:hint="eastAsia" w:ascii="宋体" w:hAnsi="宋体" w:cs="宋体"/>
                <w:color w:val="auto"/>
                <w:szCs w:val="24"/>
                <w:lang w:val="en-US" w:eastAsia="zh-CN"/>
              </w:rPr>
              <w:t>等</w:t>
            </w:r>
            <w:r>
              <w:rPr>
                <w:rFonts w:hint="eastAsia" w:ascii="宋体" w:hAnsi="宋体" w:cs="宋体"/>
                <w:color w:val="auto"/>
                <w:szCs w:val="24"/>
              </w:rPr>
              <w:t>2位员工沟通了解，其2位均基本具备以上必要的质量意识和质量管理体系相关意识。</w:t>
            </w:r>
          </w:p>
        </w:tc>
        <w:tc>
          <w:tcPr>
            <w:tcW w:w="11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472"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color w:val="auto"/>
                <w:szCs w:val="24"/>
              </w:rPr>
              <w:t>自体系运行以来，没有发生严重的顾客投诉事件。</w:t>
            </w:r>
          </w:p>
        </w:tc>
        <w:tc>
          <w:tcPr>
            <w:tcW w:w="1117"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tcPr>
          <w:p>
            <w:pPr>
              <w:adjustRightInd w:val="0"/>
              <w:snapToGrid w:val="0"/>
              <w:jc w:val="left"/>
              <w:rPr>
                <w:rFonts w:ascii="宋体" w:hAnsi="宋体"/>
                <w:szCs w:val="21"/>
              </w:rPr>
            </w:pPr>
            <w:r>
              <w:rPr>
                <w:rFonts w:hint="eastAsia" w:ascii="宋体" w:hAnsi="宋体" w:eastAsia="宋体" w:cs="新宋体"/>
                <w:color w:val="000000" w:themeColor="text1"/>
                <w:sz w:val="21"/>
                <w:szCs w:val="21"/>
                <w:highlight w:val="none"/>
              </w:rPr>
              <w:t>文件化信息</w:t>
            </w:r>
          </w:p>
        </w:tc>
        <w:tc>
          <w:tcPr>
            <w:tcW w:w="960" w:type="dxa"/>
          </w:tcPr>
          <w:p>
            <w:pPr>
              <w:rPr>
                <w:rFonts w:ascii="宋体" w:hAnsi="宋体" w:cs="宋体"/>
                <w:b/>
                <w:szCs w:val="21"/>
              </w:rPr>
            </w:pPr>
            <w:r>
              <w:rPr>
                <w:rFonts w:hint="eastAsia" w:ascii="宋体" w:hAnsi="宋体" w:eastAsia="宋体" w:cs="新宋体"/>
                <w:color w:val="000000" w:themeColor="text1"/>
                <w:sz w:val="21"/>
                <w:szCs w:val="21"/>
                <w:highlight w:val="none"/>
                <w:lang w:val="en-US" w:eastAsia="zh-CN"/>
              </w:rPr>
              <w:t>Q</w:t>
            </w:r>
            <w:r>
              <w:rPr>
                <w:rFonts w:hint="eastAsia" w:ascii="宋体" w:hAnsi="宋体" w:eastAsia="宋体" w:cs="新宋体"/>
                <w:color w:val="000000" w:themeColor="text1"/>
                <w:sz w:val="21"/>
                <w:szCs w:val="21"/>
                <w:highlight w:val="none"/>
              </w:rPr>
              <w:t>7.5</w:t>
            </w:r>
          </w:p>
        </w:tc>
        <w:tc>
          <w:tcPr>
            <w:tcW w:w="10472" w:type="dxa"/>
          </w:tcPr>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二级文件：程序文件</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eastAsia="宋体"/>
                <w:lang w:eastAsia="zh-CN"/>
              </w:rPr>
            </w:pPr>
            <w:r>
              <w:rPr>
                <w:rFonts w:hint="eastAsia"/>
              </w:rPr>
              <w:t xml:space="preserve">  经查：公司提供的各级体系文件总体满足标准的要求和确保QMS有效性的需要</w:t>
            </w:r>
            <w:r>
              <w:rPr>
                <w:rFonts w:hint="eastAsia"/>
                <w:lang w:eastAsia="zh-CN"/>
              </w:rPr>
              <w:t>。</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文件编</w:t>
            </w:r>
            <w:r>
              <w:rPr>
                <w:rFonts w:hint="eastAsia" w:ascii="宋体" w:hAnsi="宋体" w:eastAsia="宋体" w:cs="宋体"/>
                <w:color w:val="auto"/>
                <w:kern w:val="0"/>
                <w:sz w:val="21"/>
                <w:szCs w:val="21"/>
                <w:lang w:val="en-US" w:eastAsia="zh-CN"/>
              </w:rPr>
              <w:t>号：RA-QMS</w:t>
            </w:r>
            <w:r>
              <w:rPr>
                <w:rFonts w:hint="eastAsia" w:ascii="宋体" w:hAnsi="宋体" w:eastAsia="宋体" w:cs="宋体"/>
                <w:color w:val="auto"/>
                <w:kern w:val="0"/>
                <w:sz w:val="21"/>
                <w:szCs w:val="21"/>
                <w:lang w:eastAsia="zh-CN"/>
              </w:rPr>
              <w:t>/A-2020</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版本号：第</w:t>
            </w:r>
            <w:r>
              <w:rPr>
                <w:rFonts w:hint="eastAsia" w:ascii="宋体" w:hAnsi="宋体" w:eastAsia="宋体" w:cs="宋体"/>
                <w:color w:val="auto"/>
                <w:kern w:val="0"/>
                <w:sz w:val="21"/>
                <w:szCs w:val="21"/>
                <w:lang w:val="en-US" w:eastAsia="zh-CN"/>
              </w:rPr>
              <w:t>A</w:t>
            </w:r>
            <w:r>
              <w:rPr>
                <w:rFonts w:hint="eastAsia" w:ascii="宋体" w:hAnsi="宋体" w:eastAsia="宋体" w:cs="宋体"/>
                <w:color w:val="auto"/>
                <w:kern w:val="0"/>
                <w:sz w:val="21"/>
                <w:szCs w:val="21"/>
                <w:lang w:eastAsia="zh-CN"/>
              </w:rPr>
              <w:t>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：周琳</w:t>
            </w: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审批：王菊阳</w:t>
            </w:r>
            <w:r>
              <w:rPr>
                <w:rFonts w:hint="eastAsia" w:ascii="宋体" w:hAnsi="宋体" w:eastAsia="宋体" w:cs="宋体"/>
                <w:color w:val="auto"/>
                <w:kern w:val="0"/>
                <w:sz w:val="21"/>
                <w:szCs w:val="21"/>
                <w:lang w:eastAsia="zh-CN"/>
              </w:rPr>
              <w:t xml:space="preserve">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抽见</w:t>
            </w:r>
            <w:r>
              <w:rPr>
                <w:rFonts w:hint="eastAsia" w:ascii="宋体" w:hAnsi="宋体" w:eastAsia="宋体" w:cs="宋体"/>
                <w:color w:val="auto"/>
                <w:kern w:val="0"/>
                <w:sz w:val="21"/>
                <w:szCs w:val="21"/>
                <w:lang w:val="en-US" w:eastAsia="zh-CN"/>
              </w:rPr>
              <w:t>《程序文件》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文件编号：RA-CX</w:t>
            </w:r>
            <w:r>
              <w:rPr>
                <w:rFonts w:hint="eastAsia" w:ascii="宋体" w:hAnsi="宋体" w:eastAsia="宋体" w:cs="宋体"/>
                <w:color w:val="auto"/>
                <w:kern w:val="0"/>
                <w:sz w:val="21"/>
                <w:szCs w:val="21"/>
                <w:lang w:eastAsia="zh-CN"/>
              </w:rPr>
              <w:t>/A-2020</w:t>
            </w:r>
            <w:r>
              <w:rPr>
                <w:rFonts w:hint="eastAsia" w:ascii="宋体" w:hAnsi="宋体" w:eastAsia="宋体" w:cs="宋体"/>
                <w:color w:val="auto"/>
                <w:kern w:val="0"/>
                <w:sz w:val="21"/>
                <w:szCs w:val="21"/>
                <w:lang w:val="en-US" w:eastAsia="zh-CN"/>
              </w:rPr>
              <w:t xml:space="preserve">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 xml:space="preserve">版本号：第A版  </w:t>
            </w: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：周琳</w:t>
            </w: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审批：王菊阳</w:t>
            </w:r>
            <w:r>
              <w:rPr>
                <w:rFonts w:hint="eastAsia" w:ascii="宋体" w:hAnsi="宋体" w:eastAsia="宋体" w:cs="宋体"/>
                <w:color w:val="auto"/>
                <w:kern w:val="0"/>
                <w:sz w:val="21"/>
                <w:szCs w:val="21"/>
                <w:lang w:eastAsia="zh-CN"/>
              </w:rPr>
              <w:t xml:space="preserve"> </w:t>
            </w:r>
          </w:p>
          <w:p>
            <w:pPr>
              <w:pStyle w:val="2"/>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以上文件均有编审批，发布实施日期及发放编号、受控状态。</w:t>
            </w:r>
          </w:p>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20</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default" w:ascii="宋体" w:hAnsi="宋体" w:eastAsia="宋体" w:cs="宋体"/>
                <w:szCs w:val="21"/>
                <w:lang w:val="en-US" w:eastAsia="zh-CN"/>
              </w:rPr>
            </w:pPr>
            <w:r>
              <w:rPr>
                <w:rFonts w:hint="eastAsia" w:ascii="宋体" w:hAnsi="宋体" w:cs="宋体"/>
                <w:szCs w:val="21"/>
              </w:rPr>
              <w:t>查《外来文件清单》,</w:t>
            </w:r>
            <w:r>
              <w:rPr>
                <w:rFonts w:hint="eastAsia" w:ascii="宋体" w:hAnsi="宋体" w:eastAsia="宋体" w:cs="宋体"/>
                <w:color w:val="auto"/>
                <w:kern w:val="0"/>
                <w:sz w:val="21"/>
                <w:szCs w:val="21"/>
                <w:lang w:eastAsia="zh-CN"/>
              </w:rPr>
              <w:t>里面包括法律法规：中华人民共和国合同法、中华人民共和国劳动法、中华人民共和国产品质量法、</w:t>
            </w:r>
            <w:r>
              <w:rPr>
                <w:rFonts w:hint="eastAsia" w:ascii="宋体" w:hAnsi="宋体"/>
                <w:color w:val="000000" w:themeColor="text1"/>
                <w:sz w:val="21"/>
                <w:szCs w:val="21"/>
                <w:lang w:val="en-US" w:eastAsia="zh-CN"/>
              </w:rPr>
              <w:t>GB/T 17773-1999形状和位置公差 延伸公差带及其表示法、GB/T 1184-1996形状和位置公差未注公差值等</w:t>
            </w:r>
            <w:r>
              <w:rPr>
                <w:rFonts w:hint="eastAsia" w:ascii="宋体" w:hAnsi="宋体"/>
                <w:color w:val="000000" w:themeColor="text1"/>
                <w:sz w:val="21"/>
                <w:szCs w:val="21"/>
                <w:lang w:eastAsia="zh-CN"/>
              </w:rPr>
              <w:t>标准及顾客技术要求</w:t>
            </w:r>
            <w:r>
              <w:rPr>
                <w:rFonts w:hint="eastAsia" w:ascii="宋体" w:hAnsi="宋体" w:eastAsia="宋体" w:cs="宋体"/>
                <w:color w:val="auto"/>
                <w:kern w:val="0"/>
                <w:sz w:val="21"/>
                <w:szCs w:val="21"/>
                <w:lang w:eastAsia="zh-CN"/>
              </w:rPr>
              <w:t>。</w:t>
            </w:r>
          </w:p>
          <w:p>
            <w:pPr>
              <w:pStyle w:val="2"/>
              <w:ind w:firstLine="230" w:firstLineChars="100"/>
              <w:rPr>
                <w:rFonts w:hint="default"/>
                <w:lang w:val="en-US" w:eastAsia="zh-CN"/>
              </w:rPr>
            </w:pPr>
          </w:p>
          <w:p>
            <w:pPr>
              <w:spacing w:line="360" w:lineRule="auto"/>
              <w:ind w:firstLine="420" w:firstLineChars="200"/>
              <w:jc w:val="left"/>
              <w:rPr>
                <w:rFonts w:hint="eastAsia" w:ascii="宋体" w:hAnsi="宋体" w:cs="宋体"/>
                <w:szCs w:val="21"/>
              </w:rPr>
            </w:pPr>
            <w:r>
              <w:rPr>
                <w:rFonts w:hint="eastAsia" w:ascii="宋体" w:hAnsi="宋体" w:cs="宋体"/>
                <w:szCs w:val="21"/>
              </w:rPr>
              <w:t>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w:t>
            </w:r>
          </w:p>
          <w:p>
            <w:pPr>
              <w:pStyle w:val="2"/>
              <w:rPr>
                <w:rFonts w:hint="eastAsia" w:ascii="宋体" w:hAnsi="宋体" w:eastAsia="宋体" w:cs="宋体"/>
                <w:color w:val="000000"/>
                <w:kern w:val="0"/>
                <w:sz w:val="21"/>
                <w:szCs w:val="21"/>
                <w:lang w:eastAsia="zh-CN"/>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117"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 w:val="0"/>
                <w:bCs w:val="0"/>
                <w:color w:val="000000"/>
                <w:sz w:val="21"/>
                <w:szCs w:val="21"/>
              </w:rPr>
            </w:pPr>
            <w:r>
              <w:rPr>
                <w:rFonts w:hint="eastAsia" w:ascii="宋体" w:hAnsi="宋体" w:cs="宋体"/>
                <w:b w:val="0"/>
                <w:bCs w:val="0"/>
                <w:color w:val="000000"/>
                <w:sz w:val="21"/>
                <w:szCs w:val="21"/>
              </w:rPr>
              <w:t>内部审核</w:t>
            </w:r>
          </w:p>
          <w:p>
            <w:pPr>
              <w:spacing w:line="360" w:lineRule="auto"/>
              <w:rPr>
                <w:rFonts w:ascii="宋体" w:hAnsi="宋体" w:cs="宋体"/>
                <w:b w:val="0"/>
                <w:bCs w:val="0"/>
                <w:color w:val="000000"/>
                <w:sz w:val="21"/>
                <w:szCs w:val="21"/>
              </w:rPr>
            </w:pPr>
            <w:r>
              <w:rPr>
                <w:rFonts w:hint="eastAsia" w:ascii="宋体" w:hAnsi="宋体" w:cs="宋体"/>
                <w:b w:val="0"/>
                <w:bCs w:val="0"/>
                <w:color w:val="000000"/>
                <w:sz w:val="21"/>
                <w:szCs w:val="21"/>
              </w:rPr>
              <w:t>(含9.2.1和9.2.2)</w:t>
            </w:r>
          </w:p>
          <w:p>
            <w:pPr>
              <w:adjustRightInd w:val="0"/>
              <w:snapToGrid w:val="0"/>
              <w:rPr>
                <w:rFonts w:hint="eastAsia" w:ascii="宋体" w:hAnsi="宋体" w:cs="宋体"/>
                <w:b w:val="0"/>
                <w:bCs w:val="0"/>
                <w:sz w:val="21"/>
                <w:szCs w:val="21"/>
              </w:rPr>
            </w:pPr>
          </w:p>
        </w:tc>
        <w:tc>
          <w:tcPr>
            <w:tcW w:w="960" w:type="dxa"/>
            <w:vAlign w:val="top"/>
          </w:tcPr>
          <w:p>
            <w:pPr>
              <w:rPr>
                <w:rFonts w:hint="eastAsia"/>
                <w:b w:val="0"/>
                <w:bCs w:val="0"/>
                <w:sz w:val="21"/>
                <w:szCs w:val="21"/>
              </w:rPr>
            </w:pPr>
            <w:r>
              <w:rPr>
                <w:rFonts w:hint="eastAsia" w:ascii="宋体" w:hAnsi="宋体" w:eastAsia="宋体" w:cs="宋体"/>
                <w:b w:val="0"/>
                <w:bCs w:val="0"/>
                <w:color w:val="000000"/>
                <w:sz w:val="21"/>
                <w:szCs w:val="21"/>
                <w:lang w:val="en-US" w:eastAsia="zh-CN"/>
              </w:rPr>
              <w:t>Q</w:t>
            </w:r>
            <w:r>
              <w:rPr>
                <w:rFonts w:hint="eastAsia" w:ascii="宋体" w:hAnsi="宋体" w:eastAsia="宋体" w:cs="宋体"/>
                <w:b w:val="0"/>
                <w:bCs w:val="0"/>
                <w:color w:val="000000"/>
                <w:sz w:val="21"/>
                <w:szCs w:val="21"/>
              </w:rPr>
              <w:t>9.2</w:t>
            </w:r>
          </w:p>
        </w:tc>
        <w:tc>
          <w:tcPr>
            <w:tcW w:w="10472" w:type="dxa"/>
            <w:vAlign w:val="top"/>
          </w:tcPr>
          <w:p>
            <w:pPr>
              <w:spacing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提供有年度内部审核计划包括审核目的、范围、依据、频次、审核方式、审核日程安排。</w:t>
            </w:r>
          </w:p>
          <w:p>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cs="宋体"/>
                <w:b w:val="0"/>
                <w:bCs w:val="0"/>
                <w:color w:val="000000"/>
                <w:sz w:val="21"/>
                <w:szCs w:val="21"/>
              </w:rPr>
              <w:t>本次审核时间</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eastAsia="zh-CN"/>
              </w:rPr>
              <w:t>20</w:t>
            </w:r>
            <w:r>
              <w:rPr>
                <w:rFonts w:hint="eastAsia" w:ascii="宋体" w:hAnsi="宋体" w:eastAsia="宋体" w:cs="宋体"/>
                <w:b w:val="0"/>
                <w:bCs w:val="0"/>
                <w:color w:val="000000"/>
                <w:sz w:val="21"/>
                <w:szCs w:val="21"/>
                <w:lang w:val="en-US" w:eastAsia="zh-CN"/>
              </w:rPr>
              <w:t>22</w:t>
            </w:r>
            <w:r>
              <w:rPr>
                <w:rFonts w:hint="eastAsia" w:ascii="宋体" w:hAnsi="宋体" w:eastAsia="宋体" w:cs="宋体"/>
                <w:b w:val="0"/>
                <w:bCs w:val="0"/>
                <w:color w:val="000000"/>
                <w:sz w:val="21"/>
                <w:szCs w:val="21"/>
                <w:lang w:eastAsia="zh-CN"/>
              </w:rPr>
              <w:t>年</w:t>
            </w:r>
            <w:r>
              <w:rPr>
                <w:rFonts w:hint="eastAsia" w:ascii="宋体" w:hAnsi="宋体" w:eastAsia="宋体" w:cs="宋体"/>
                <w:b w:val="0"/>
                <w:bCs w:val="0"/>
                <w:color w:val="000000"/>
                <w:sz w:val="21"/>
                <w:szCs w:val="21"/>
                <w:lang w:val="en-US" w:eastAsia="zh-CN"/>
              </w:rPr>
              <w:t>3月</w:t>
            </w:r>
            <w:r>
              <w:rPr>
                <w:rFonts w:hint="eastAsia" w:ascii="宋体" w:hAnsi="宋体" w:cs="宋体"/>
                <w:b w:val="0"/>
                <w:bCs w:val="0"/>
                <w:color w:val="000000"/>
                <w:sz w:val="21"/>
                <w:szCs w:val="21"/>
                <w:lang w:val="en-US" w:eastAsia="zh-CN"/>
              </w:rPr>
              <w:t>10</w:t>
            </w:r>
            <w:r>
              <w:rPr>
                <w:rFonts w:hint="eastAsia" w:ascii="宋体" w:hAnsi="宋体" w:eastAsia="宋体" w:cs="宋体"/>
                <w:b w:val="0"/>
                <w:bCs w:val="0"/>
                <w:color w:val="000000"/>
                <w:sz w:val="21"/>
                <w:szCs w:val="21"/>
                <w:lang w:eastAsia="zh-CN"/>
              </w:rPr>
              <w:t>日（</w:t>
            </w:r>
            <w:r>
              <w:rPr>
                <w:rFonts w:hint="eastAsia" w:ascii="宋体" w:hAnsi="宋体" w:eastAsia="宋体" w:cs="宋体"/>
                <w:b w:val="0"/>
                <w:bCs w:val="0"/>
                <w:color w:val="000000"/>
                <w:sz w:val="21"/>
                <w:szCs w:val="21"/>
                <w:lang w:val="en-US" w:eastAsia="zh-CN"/>
              </w:rPr>
              <w:t>上次内部审核时</w:t>
            </w:r>
            <w:r>
              <w:rPr>
                <w:rFonts w:hint="eastAsia" w:ascii="宋体" w:hAnsi="宋体" w:cs="宋体"/>
                <w:b w:val="0"/>
                <w:bCs w:val="0"/>
                <w:color w:val="000000"/>
                <w:sz w:val="21"/>
                <w:szCs w:val="21"/>
                <w:lang w:val="en-US" w:eastAsia="zh-CN"/>
              </w:rPr>
              <w:t>间</w:t>
            </w:r>
            <w:r>
              <w:rPr>
                <w:rFonts w:hint="eastAsia"/>
                <w:b w:val="0"/>
                <w:bCs w:val="0"/>
                <w:color w:val="auto"/>
                <w:sz w:val="21"/>
                <w:szCs w:val="21"/>
                <w:lang w:eastAsia="zh-CN"/>
              </w:rPr>
              <w:t>202</w:t>
            </w:r>
            <w:r>
              <w:rPr>
                <w:rFonts w:hint="eastAsia"/>
                <w:b w:val="0"/>
                <w:bCs w:val="0"/>
                <w:color w:val="auto"/>
                <w:sz w:val="21"/>
                <w:szCs w:val="21"/>
                <w:lang w:val="en-US" w:eastAsia="zh-CN"/>
              </w:rPr>
              <w:t>1</w:t>
            </w:r>
            <w:r>
              <w:rPr>
                <w:rFonts w:hint="eastAsia" w:ascii="宋体" w:hAnsi="宋体" w:cs="宋体"/>
                <w:b w:val="0"/>
                <w:bCs w:val="0"/>
                <w:color w:val="auto"/>
                <w:sz w:val="21"/>
                <w:szCs w:val="21"/>
                <w:lang w:eastAsia="zh-CN"/>
              </w:rPr>
              <w:t>年</w:t>
            </w:r>
            <w:r>
              <w:rPr>
                <w:rFonts w:hint="eastAsia" w:ascii="宋体" w:hAnsi="宋体" w:cs="宋体"/>
                <w:b w:val="0"/>
                <w:bCs w:val="0"/>
                <w:color w:val="auto"/>
                <w:sz w:val="21"/>
                <w:szCs w:val="21"/>
                <w:lang w:val="en-US" w:eastAsia="zh-CN"/>
              </w:rPr>
              <w:t>02</w:t>
            </w:r>
            <w:r>
              <w:rPr>
                <w:rFonts w:hint="eastAsia" w:ascii="宋体" w:hAnsi="宋体" w:cs="宋体"/>
                <w:b w:val="0"/>
                <w:bCs w:val="0"/>
                <w:color w:val="auto"/>
                <w:sz w:val="21"/>
                <w:szCs w:val="21"/>
                <w:lang w:eastAsia="zh-CN"/>
              </w:rPr>
              <w:t>月</w:t>
            </w:r>
            <w:r>
              <w:rPr>
                <w:rFonts w:hint="eastAsia" w:ascii="宋体" w:hAnsi="宋体" w:cs="宋体"/>
                <w:b w:val="0"/>
                <w:bCs w:val="0"/>
                <w:color w:val="auto"/>
                <w:sz w:val="21"/>
                <w:szCs w:val="21"/>
                <w:lang w:val="en-US" w:eastAsia="zh-CN"/>
              </w:rPr>
              <w:t>20</w:t>
            </w:r>
            <w:r>
              <w:rPr>
                <w:rFonts w:hint="eastAsia" w:ascii="宋体" w:hAnsi="宋体" w:cs="宋体"/>
                <w:b w:val="0"/>
                <w:bCs w:val="0"/>
                <w:color w:val="auto"/>
                <w:sz w:val="21"/>
                <w:szCs w:val="21"/>
                <w:lang w:eastAsia="zh-CN"/>
              </w:rPr>
              <w:t>日</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lang w:val="en-US" w:eastAsia="zh-CN"/>
              </w:rPr>
              <w:t>时间间隔超过12个月，不符合标准要求，负责人讲因公司经营地址搬迁延迟，今后按标准要求策划内部审核）</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范围：公司质量体系覆盖的各部门、所有过程。</w:t>
            </w:r>
          </w:p>
          <w:p>
            <w:pPr>
              <w:spacing w:line="360" w:lineRule="auto"/>
              <w:ind w:firstLine="210" w:firstLineChars="100"/>
              <w:rPr>
                <w:rFonts w:hint="default" w:ascii="宋体" w:hAnsi="宋体" w:cs="宋体"/>
                <w:b w:val="0"/>
                <w:bCs w:val="0"/>
                <w:color w:val="000000"/>
                <w:sz w:val="21"/>
                <w:szCs w:val="21"/>
                <w:lang w:val="en-US"/>
              </w:rPr>
            </w:pPr>
            <w:r>
              <w:rPr>
                <w:rFonts w:hint="eastAsia" w:ascii="宋体" w:hAnsi="宋体" w:cs="宋体"/>
                <w:b w:val="0"/>
                <w:bCs w:val="0"/>
                <w:color w:val="000000"/>
                <w:sz w:val="21"/>
                <w:szCs w:val="21"/>
              </w:rPr>
              <w:t>审核组组成：</w:t>
            </w:r>
            <w:r>
              <w:rPr>
                <w:rFonts w:hint="eastAsia" w:ascii="宋体" w:hAnsi="宋体" w:cs="宋体"/>
                <w:b w:val="0"/>
                <w:bCs w:val="0"/>
                <w:color w:val="000000"/>
                <w:sz w:val="21"/>
                <w:szCs w:val="21"/>
                <w:lang w:eastAsia="zh-CN"/>
              </w:rPr>
              <w:t>审核组长：</w:t>
            </w:r>
            <w:r>
              <w:rPr>
                <w:rFonts w:hint="eastAsia" w:ascii="宋体" w:hAnsi="宋体" w:cs="宋体"/>
                <w:b w:val="0"/>
                <w:bCs w:val="0"/>
                <w:color w:val="000000"/>
                <w:sz w:val="21"/>
                <w:szCs w:val="21"/>
                <w:lang w:val="en-US" w:eastAsia="zh-CN"/>
              </w:rPr>
              <w:t>周琳</w:t>
            </w:r>
            <w:r>
              <w:rPr>
                <w:rFonts w:hint="eastAsia" w:ascii="宋体" w:hAnsi="宋体" w:cs="宋体"/>
                <w:b w:val="0"/>
                <w:bCs w:val="0"/>
                <w:color w:val="000000"/>
                <w:sz w:val="21"/>
                <w:szCs w:val="21"/>
              </w:rPr>
              <w:t xml:space="preserve">      </w:t>
            </w:r>
            <w:r>
              <w:rPr>
                <w:rFonts w:hint="eastAsia" w:ascii="宋体" w:hAnsi="宋体" w:cs="宋体"/>
                <w:b w:val="0"/>
                <w:bCs w:val="0"/>
                <w:color w:val="000000"/>
                <w:sz w:val="21"/>
                <w:szCs w:val="21"/>
                <w:lang w:eastAsia="zh-CN"/>
              </w:rPr>
              <w:t>组长：</w:t>
            </w:r>
            <w:r>
              <w:rPr>
                <w:rFonts w:hint="eastAsia" w:ascii="宋体" w:hAnsi="宋体" w:cs="宋体"/>
                <w:b w:val="0"/>
                <w:bCs w:val="0"/>
                <w:color w:val="000000"/>
                <w:sz w:val="21"/>
                <w:szCs w:val="21"/>
                <w:lang w:val="en-US" w:eastAsia="zh-CN"/>
              </w:rPr>
              <w:t>刘阳</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查公司内审员经培训、内审员授权书，内审员基本能满足内审的能力要求；</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查《管理层审核检查表》，《</w:t>
            </w:r>
            <w:r>
              <w:rPr>
                <w:rFonts w:hint="eastAsia" w:ascii="宋体" w:hAnsi="宋体" w:cs="宋体"/>
                <w:b w:val="0"/>
                <w:bCs w:val="0"/>
                <w:color w:val="000000"/>
                <w:sz w:val="21"/>
                <w:szCs w:val="21"/>
                <w:lang w:eastAsia="zh-CN"/>
              </w:rPr>
              <w:t>生</w:t>
            </w:r>
            <w:r>
              <w:rPr>
                <w:rFonts w:hint="eastAsia" w:ascii="宋体" w:hAnsi="宋体" w:cs="宋体"/>
                <w:b w:val="0"/>
                <w:bCs w:val="0"/>
                <w:color w:val="000000"/>
                <w:sz w:val="21"/>
                <w:szCs w:val="21"/>
                <w:lang w:val="en-US" w:eastAsia="zh-CN"/>
              </w:rPr>
              <w:t>技</w:t>
            </w:r>
            <w:r>
              <w:rPr>
                <w:rFonts w:hint="eastAsia" w:ascii="宋体" w:hAnsi="宋体" w:cs="宋体"/>
                <w:b w:val="0"/>
                <w:bCs w:val="0"/>
                <w:color w:val="000000"/>
                <w:sz w:val="21"/>
                <w:szCs w:val="21"/>
                <w:lang w:eastAsia="zh-CN"/>
              </w:rPr>
              <w:t>部</w:t>
            </w:r>
            <w:r>
              <w:rPr>
                <w:rFonts w:hint="eastAsia" w:ascii="宋体" w:hAnsi="宋体" w:cs="宋体"/>
                <w:b w:val="0"/>
                <w:bCs w:val="0"/>
                <w:color w:val="000000"/>
                <w:sz w:val="21"/>
                <w:szCs w:val="21"/>
              </w:rPr>
              <w:t>审核检查表》，《</w:t>
            </w:r>
            <w:r>
              <w:rPr>
                <w:rFonts w:hint="eastAsia"/>
                <w:b w:val="0"/>
                <w:bCs w:val="0"/>
                <w:sz w:val="21"/>
                <w:szCs w:val="21"/>
                <w:lang w:val="en-US" w:eastAsia="zh-CN"/>
              </w:rPr>
              <w:t>供销部</w:t>
            </w:r>
            <w:r>
              <w:rPr>
                <w:rFonts w:hint="eastAsia" w:ascii="宋体" w:hAnsi="宋体" w:cs="宋体"/>
                <w:b w:val="0"/>
                <w:bCs w:val="0"/>
                <w:color w:val="000000"/>
                <w:sz w:val="21"/>
                <w:szCs w:val="21"/>
              </w:rPr>
              <w:t>审核检查表》、《</w:t>
            </w:r>
            <w:r>
              <w:rPr>
                <w:rFonts w:hint="eastAsia" w:ascii="宋体" w:hAnsi="宋体" w:cs="宋体"/>
                <w:b w:val="0"/>
                <w:bCs w:val="0"/>
                <w:color w:val="000000"/>
                <w:sz w:val="21"/>
                <w:szCs w:val="21"/>
                <w:lang w:eastAsia="zh-CN"/>
              </w:rPr>
              <w:t>行政部</w:t>
            </w:r>
            <w:r>
              <w:rPr>
                <w:rFonts w:hint="eastAsia" w:ascii="宋体" w:hAnsi="宋体" w:cs="宋体"/>
                <w:b w:val="0"/>
                <w:bCs w:val="0"/>
                <w:color w:val="000000"/>
                <w:sz w:val="21"/>
                <w:szCs w:val="21"/>
              </w:rPr>
              <w:t>审核检查表》审核过程及条款基本齐全，未出现审核本部门情况。</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对应有按审核计划实施审核的现场审核检查表，有审核条款、审核项目及审核记录，有基本内容，但记录较为简单。</w:t>
            </w:r>
          </w:p>
          <w:p>
            <w:pPr>
              <w:spacing w:line="360" w:lineRule="auto"/>
              <w:ind w:firstLine="420" w:firstLineChars="200"/>
              <w:rPr>
                <w:rFonts w:hint="eastAsia" w:ascii="Times New Roman" w:hAnsi="Times New Roman" w:cs="Times New Roman"/>
                <w:b w:val="0"/>
                <w:bCs w:val="0"/>
                <w:sz w:val="21"/>
                <w:szCs w:val="21"/>
                <w:lang w:val="en-US" w:eastAsia="zh-CN"/>
              </w:rPr>
            </w:pPr>
            <w:r>
              <w:rPr>
                <w:rFonts w:hint="eastAsia" w:ascii="宋体" w:hAnsi="宋体" w:cs="宋体"/>
                <w:b w:val="0"/>
                <w:bCs w:val="0"/>
                <w:color w:val="000000"/>
                <w:sz w:val="21"/>
                <w:szCs w:val="21"/>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b w:val="0"/>
                <w:bCs w:val="0"/>
                <w:color w:val="000000"/>
                <w:sz w:val="21"/>
                <w:szCs w:val="21"/>
              </w:rPr>
            </w:pPr>
            <w:r>
              <w:rPr>
                <w:rFonts w:hint="eastAsia" w:ascii="Times New Roman" w:hAnsi="Times New Roman" w:cs="Times New Roman"/>
                <w:b w:val="0"/>
                <w:bCs w:val="0"/>
                <w:sz w:val="21"/>
                <w:szCs w:val="21"/>
                <w:lang w:val="en-US" w:eastAsia="zh-CN"/>
              </w:rPr>
              <w:t>此次共开</w:t>
            </w:r>
            <w:r>
              <w:rPr>
                <w:rFonts w:hint="eastAsia" w:ascii="宋体" w:hAnsi="宋体" w:eastAsia="宋体" w:cs="宋体"/>
                <w:b w:val="0"/>
                <w:bCs w:val="0"/>
                <w:color w:val="000000"/>
                <w:sz w:val="21"/>
                <w:szCs w:val="21"/>
                <w:lang w:val="en-US" w:eastAsia="zh-CN"/>
              </w:rPr>
              <w:t>据《内审不符合项报告》1份，涉及</w:t>
            </w:r>
            <w:r>
              <w:rPr>
                <w:rFonts w:hint="eastAsia" w:ascii="宋体" w:hAnsi="宋体" w:cs="宋体"/>
                <w:b w:val="0"/>
                <w:bCs w:val="0"/>
                <w:color w:val="000000"/>
                <w:sz w:val="21"/>
                <w:szCs w:val="21"/>
                <w:lang w:val="en-US" w:eastAsia="zh-CN"/>
              </w:rPr>
              <w:t>生技</w:t>
            </w:r>
            <w:r>
              <w:rPr>
                <w:rFonts w:hint="eastAsia" w:ascii="宋体" w:hAnsi="宋体" w:eastAsia="宋体" w:cs="宋体"/>
                <w:b w:val="0"/>
                <w:bCs w:val="0"/>
                <w:color w:val="000000"/>
                <w:sz w:val="21"/>
                <w:szCs w:val="21"/>
                <w:lang w:val="en-US" w:eastAsia="zh-CN"/>
              </w:rPr>
              <w:t>部Q</w:t>
            </w:r>
            <w:r>
              <w:rPr>
                <w:rFonts w:hint="eastAsia" w:ascii="宋体" w:hAnsi="宋体" w:cs="宋体"/>
                <w:b w:val="0"/>
                <w:bCs w:val="0"/>
                <w:color w:val="000000"/>
                <w:sz w:val="21"/>
                <w:szCs w:val="21"/>
                <w:lang w:val="en-US" w:eastAsia="zh-CN"/>
              </w:rPr>
              <w:t>8.5.2</w:t>
            </w:r>
            <w:r>
              <w:rPr>
                <w:rFonts w:hint="eastAsia" w:ascii="宋体" w:hAnsi="宋体" w:eastAsia="宋体" w:cs="宋体"/>
                <w:b w:val="0"/>
                <w:bCs w:val="0"/>
                <w:color w:val="000000"/>
                <w:sz w:val="21"/>
                <w:szCs w:val="21"/>
                <w:lang w:val="en-US" w:eastAsia="zh-CN"/>
              </w:rPr>
              <w:t>条款，不符合事实描述“</w:t>
            </w:r>
            <w:r>
              <w:rPr>
                <w:rFonts w:hint="eastAsia" w:ascii="宋体" w:hAnsi="宋体" w:cs="宋体"/>
                <w:b w:val="0"/>
                <w:bCs w:val="0"/>
                <w:color w:val="000000"/>
                <w:sz w:val="21"/>
                <w:szCs w:val="21"/>
                <w:lang w:val="en-US" w:eastAsia="zh-CN"/>
              </w:rPr>
              <w:t>审核</w:t>
            </w:r>
            <w:r>
              <w:rPr>
                <w:rFonts w:hint="eastAsia" w:ascii="宋体" w:hAnsi="宋体" w:cs="宋体"/>
                <w:b w:val="0"/>
                <w:bCs w:val="0"/>
                <w:color w:val="000000"/>
                <w:sz w:val="21"/>
                <w:szCs w:val="21"/>
                <w:lang w:eastAsia="zh-CN"/>
              </w:rPr>
              <w:t>发现</w:t>
            </w:r>
            <w:r>
              <w:rPr>
                <w:rFonts w:hint="eastAsia" w:ascii="宋体" w:hAnsi="宋体" w:cs="宋体"/>
                <w:b w:val="0"/>
                <w:bCs w:val="0"/>
                <w:color w:val="000000"/>
                <w:sz w:val="21"/>
                <w:szCs w:val="21"/>
                <w:lang w:val="en-US" w:eastAsia="zh-CN"/>
              </w:rPr>
              <w:t>生产车间内不合格品堆放区域，未粘贴相关标识</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，对不符合项进行了分析，并制定了纠正措施，并进行了验证，不符合纠正措施已经关闭。</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提供有《内部审核报告》查，审核结论：公司质量管理体系的建立符合标准要求、实施有效。</w:t>
            </w:r>
          </w:p>
          <w:p>
            <w:pPr>
              <w:spacing w:line="360" w:lineRule="auto"/>
              <w:ind w:firstLine="420" w:firstLineChars="200"/>
              <w:rPr>
                <w:rFonts w:hint="eastAsia" w:ascii="宋体" w:hAnsi="宋体" w:cs="宋体"/>
                <w:b w:val="0"/>
                <w:bCs w:val="0"/>
                <w:color w:val="000000"/>
                <w:sz w:val="21"/>
                <w:szCs w:val="21"/>
              </w:rPr>
            </w:pPr>
            <w:r>
              <w:rPr>
                <w:rFonts w:hint="eastAsia" w:ascii="宋体" w:hAnsi="宋体" w:cs="宋体"/>
                <w:b w:val="0"/>
                <w:bCs w:val="0"/>
                <w:color w:val="000000"/>
                <w:sz w:val="21"/>
                <w:szCs w:val="21"/>
              </w:rPr>
              <w:t>通过内部审核，公司质量管理体系的建立实施是有效的，符合标准要求。</w:t>
            </w:r>
          </w:p>
          <w:p>
            <w:pPr>
              <w:spacing w:line="360" w:lineRule="auto"/>
              <w:ind w:firstLine="420" w:firstLineChars="200"/>
              <w:rPr>
                <w:rFonts w:hint="eastAsia" w:ascii="宋体" w:hAnsi="宋体" w:cs="宋体"/>
                <w:b w:val="0"/>
                <w:bCs w:val="0"/>
                <w:sz w:val="21"/>
                <w:szCs w:val="21"/>
              </w:rPr>
            </w:pPr>
            <w:r>
              <w:rPr>
                <w:rFonts w:hint="eastAsia" w:ascii="宋体" w:hAnsi="宋体" w:cs="宋体"/>
                <w:b w:val="0"/>
                <w:bCs w:val="0"/>
                <w:color w:val="000000"/>
                <w:sz w:val="21"/>
                <w:szCs w:val="21"/>
              </w:rPr>
              <w:t>公司内审基本符合要求。</w:t>
            </w:r>
          </w:p>
        </w:tc>
        <w:tc>
          <w:tcPr>
            <w:tcW w:w="1117" w:type="dxa"/>
            <w:vAlign w:val="top"/>
          </w:tcPr>
          <w:p>
            <w:pPr>
              <w:rPr>
                <w:b w:val="0"/>
                <w:bCs w:val="0"/>
                <w:sz w:val="21"/>
                <w:szCs w:val="21"/>
              </w:rPr>
            </w:pPr>
            <w:r>
              <w:rPr>
                <w:rFonts w:hint="eastAsia"/>
                <w:b w:val="0"/>
                <w:bCs w:val="0"/>
                <w:sz w:val="21"/>
                <w:szCs w:val="21"/>
                <w:lang w:val="en-US" w:eastAsia="zh-CN"/>
              </w:rPr>
              <w:t>符合</w:t>
            </w:r>
          </w:p>
        </w:tc>
      </w:tr>
    </w:tbl>
    <w:p>
      <w:pPr>
        <w:pStyle w:val="5"/>
        <w:rPr>
          <w:rFonts w:hint="eastAsia"/>
          <w:lang w:val="en-US" w:eastAsia="zh-CN"/>
        </w:rPr>
      </w:pPr>
      <w:r>
        <w:rPr>
          <w:rFonts w:hint="eastAsia"/>
        </w:rPr>
        <w:t>说明：不符合标注N</w:t>
      </w:r>
      <w:r>
        <w:rPr>
          <w:rFonts w:hint="eastAsia"/>
          <w:lang w:val="en-US" w:eastAsia="zh-CN"/>
        </w:rPr>
        <w:t xml:space="preserve">  </w:t>
      </w:r>
    </w:p>
    <w:p>
      <w:pPr>
        <w:pStyle w:val="5"/>
        <w:jc w:val="center"/>
        <w:rPr>
          <w:rFonts w:hint="eastAsia" w:ascii="隶书" w:hAnsi="宋体" w:eastAsia="隶书"/>
          <w:bCs/>
          <w:color w:val="000000"/>
          <w:sz w:val="36"/>
          <w:szCs w:val="36"/>
        </w:rPr>
      </w:pPr>
    </w:p>
    <w:p>
      <w:pPr>
        <w:pStyle w:val="5"/>
        <w:jc w:val="center"/>
        <w:rPr>
          <w:rFonts w:hint="eastAsia"/>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供销</w:t>
            </w:r>
            <w:r>
              <w:rPr>
                <w:rFonts w:hint="eastAsia"/>
                <w:sz w:val="24"/>
                <w:szCs w:val="24"/>
                <w:lang w:eastAsia="zh-CN"/>
              </w:rPr>
              <w:t>部，</w:t>
            </w:r>
            <w:r>
              <w:rPr>
                <w:rFonts w:hint="eastAsia"/>
                <w:sz w:val="24"/>
                <w:szCs w:val="24"/>
                <w:lang w:val="en-US" w:eastAsia="zh-CN"/>
              </w:rPr>
              <w:t xml:space="preserve">   </w:t>
            </w:r>
            <w:r>
              <w:rPr>
                <w:rFonts w:hint="eastAsia"/>
                <w:sz w:val="24"/>
                <w:szCs w:val="24"/>
                <w:lang w:eastAsia="zh-CN"/>
              </w:rPr>
              <w:t xml:space="preserve"> 主管</w:t>
            </w:r>
            <w:r>
              <w:rPr>
                <w:rFonts w:hint="eastAsia" w:eastAsia="宋体"/>
                <w:sz w:val="24"/>
                <w:szCs w:val="24"/>
                <w:lang w:eastAsia="zh-CN"/>
              </w:rPr>
              <w:t>领导：</w:t>
            </w:r>
            <w:r>
              <w:rPr>
                <w:rFonts w:hint="eastAsia" w:eastAsia="宋体"/>
                <w:sz w:val="24"/>
                <w:szCs w:val="24"/>
                <w:lang w:val="en-US" w:eastAsia="zh-CN"/>
              </w:rPr>
              <w:t>刘阳</w:t>
            </w:r>
            <w:r>
              <w:rPr>
                <w:rFonts w:hint="eastAsia" w:eastAsia="宋体"/>
                <w:sz w:val="24"/>
                <w:szCs w:val="24"/>
                <w:lang w:eastAsia="zh-CN"/>
              </w:rPr>
              <w:t xml:space="preserve">  </w:t>
            </w:r>
            <w:r>
              <w:rPr>
                <w:rFonts w:hint="eastAsia"/>
                <w:sz w:val="24"/>
                <w:szCs w:val="24"/>
                <w:lang w:eastAsia="zh-CN"/>
              </w:rPr>
              <w:t xml:space="preserve">  陪同人员：</w:t>
            </w:r>
            <w:r>
              <w:rPr>
                <w:rFonts w:hint="eastAsia"/>
                <w:sz w:val="24"/>
                <w:szCs w:val="24"/>
                <w:lang w:val="en-US" w:eastAsia="zh-CN"/>
              </w:rPr>
              <w:t>周琳</w:t>
            </w:r>
          </w:p>
        </w:tc>
        <w:tc>
          <w:tcPr>
            <w:tcW w:w="110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eastAsia="zh-CN"/>
              </w:rPr>
              <w:t>202</w:t>
            </w:r>
            <w:r>
              <w:rPr>
                <w:rFonts w:hint="eastAsia"/>
                <w:sz w:val="24"/>
                <w:szCs w:val="24"/>
                <w:lang w:val="en-US" w:eastAsia="zh-CN"/>
              </w:rPr>
              <w:t>2年5月20日下午</w:t>
            </w: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82" w:type="dxa"/>
            <w:vAlign w:val="center"/>
          </w:tcPr>
          <w:p>
            <w:pPr>
              <w:spacing w:line="300" w:lineRule="exact"/>
              <w:rPr>
                <w:rFonts w:hint="default" w:ascii="宋体" w:hAnsi="宋体" w:eastAsia="宋体" w:cs="新宋体"/>
                <w:color w:val="000000" w:themeColor="text1"/>
                <w:sz w:val="21"/>
                <w:szCs w:val="21"/>
                <w:highlight w:val="none"/>
                <w:lang w:val="en-US" w:eastAsia="zh-CN"/>
              </w:rPr>
            </w:pPr>
            <w:r>
              <w:rPr>
                <w:rFonts w:hint="eastAsia"/>
                <w:sz w:val="24"/>
                <w:szCs w:val="24"/>
              </w:rPr>
              <w:t>审核条款：</w:t>
            </w:r>
            <w:r>
              <w:rPr>
                <w:rFonts w:hint="eastAsia" w:ascii="宋体" w:hAnsi="宋体" w:eastAsia="宋体" w:cs="新宋体"/>
                <w:sz w:val="21"/>
                <w:szCs w:val="21"/>
              </w:rPr>
              <w:t>QMS</w:t>
            </w:r>
            <w:r>
              <w:rPr>
                <w:rFonts w:hint="eastAsia" w:ascii="宋体" w:hAnsi="宋体" w:eastAsia="宋体" w:cs="新宋体"/>
                <w:sz w:val="21"/>
                <w:szCs w:val="21"/>
                <w:lang w:eastAsia="zh-CN"/>
              </w:rPr>
              <w:t>：</w:t>
            </w:r>
            <w:r>
              <w:rPr>
                <w:rFonts w:hint="eastAsia" w:ascii="宋体" w:hAnsi="宋体" w:cs="新宋体"/>
                <w:color w:val="000000" w:themeColor="text1"/>
                <w:sz w:val="21"/>
                <w:szCs w:val="21"/>
              </w:rPr>
              <w:t>5.3组织的角色、职责和权限；6.2质量目标及其实现的策划；8.2产品和服务的要求；8.4外部提供过程、产品和服务的控制；8.5.3顾客或外部供方的财产；8.5.5交付后的活动；9.1.2顾客满意</w:t>
            </w:r>
          </w:p>
          <w:p>
            <w:pPr>
              <w:rPr>
                <w:sz w:val="24"/>
                <w:szCs w:val="24"/>
              </w:rPr>
            </w:pPr>
          </w:p>
        </w:tc>
        <w:tc>
          <w:tcPr>
            <w:tcW w:w="110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82"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1）贯彻执行公司的质量方针和目标；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eastAsia="zh-CN"/>
              </w:rPr>
              <w:t>2）完成本部门的质量目标；</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）负责收集外部沟通的信息；</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4</w:t>
            </w:r>
            <w:r>
              <w:rPr>
                <w:rFonts w:ascii="宋体" w:hAnsi="宋体" w:cs="宋体"/>
                <w:color w:val="auto"/>
                <w:szCs w:val="21"/>
              </w:rPr>
              <w:t xml:space="preserve">) </w:t>
            </w:r>
            <w:r>
              <w:rPr>
                <w:rFonts w:hint="eastAsia" w:ascii="宋体" w:hAnsi="宋体" w:cs="宋体"/>
                <w:color w:val="auto"/>
                <w:szCs w:val="21"/>
              </w:rPr>
              <w:t>负责公司合同评审工作</w:t>
            </w:r>
            <w:r>
              <w:rPr>
                <w:rFonts w:hint="eastAsia" w:ascii="宋体" w:hAnsi="宋体" w:cs="宋体"/>
                <w:color w:val="auto"/>
                <w:szCs w:val="21"/>
                <w:lang w:eastAsia="zh-CN"/>
              </w:rPr>
              <w:t>，</w:t>
            </w:r>
            <w:r>
              <w:rPr>
                <w:rFonts w:hint="eastAsia" w:ascii="宋体" w:hAnsi="宋体" w:cs="宋体"/>
                <w:color w:val="auto"/>
                <w:szCs w:val="21"/>
              </w:rPr>
              <w:t>负责顾客满意度的调查。</w:t>
            </w:r>
          </w:p>
          <w:p>
            <w:pPr>
              <w:spacing w:line="360" w:lineRule="auto"/>
              <w:ind w:firstLine="210" w:firstLineChars="100"/>
              <w:textAlignment w:val="baseline"/>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lang w:eastAsia="zh-CN"/>
              </w:rPr>
              <w:t xml:space="preserve"> 负责原材料的采购；负责对供方的评价。</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szCs w:val="21"/>
              </w:rPr>
            </w:pPr>
            <w:r>
              <w:rPr>
                <w:rFonts w:hint="eastAsia" w:ascii="宋体" w:hAnsi="宋体" w:cs="宋体"/>
                <w:color w:val="auto"/>
                <w:szCs w:val="21"/>
              </w:rPr>
              <w:t>部门职责清楚，描述符合部门实际情况。</w:t>
            </w:r>
          </w:p>
        </w:tc>
        <w:tc>
          <w:tcPr>
            <w:tcW w:w="110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82" w:type="dxa"/>
          </w:tcPr>
          <w:p>
            <w:pPr>
              <w:spacing w:line="360" w:lineRule="auto"/>
              <w:rPr>
                <w:rFonts w:hint="eastAsia" w:ascii="宋体" w:hAnsi="宋体" w:eastAsia="宋体" w:cs="宋体"/>
                <w:color w:val="0000FF"/>
                <w:spacing w:val="-4"/>
                <w:szCs w:val="21"/>
                <w:lang w:eastAsia="zh-CN"/>
              </w:rPr>
            </w:pPr>
            <w:r>
              <w:rPr>
                <w:rFonts w:hint="eastAsia" w:ascii="宋体" w:hAnsi="宋体" w:cs="宋体"/>
                <w:color w:val="auto"/>
                <w:szCs w:val="21"/>
                <w:lang w:val="en-US" w:eastAsia="zh-CN"/>
              </w:rPr>
              <w:t>供销部负责人：刘阳</w:t>
            </w:r>
          </w:p>
          <w:p>
            <w:pPr>
              <w:spacing w:line="360" w:lineRule="auto"/>
              <w:rPr>
                <w:rFonts w:hint="eastAsia" w:ascii="宋体" w:hAnsi="宋体" w:cs="宋体"/>
                <w:color w:val="auto"/>
                <w:kern w:val="0"/>
                <w:szCs w:val="22"/>
              </w:rPr>
            </w:pPr>
            <w:r>
              <w:rPr>
                <w:rFonts w:hint="eastAsia" w:ascii="宋体" w:hAnsi="宋体" w:cs="宋体"/>
                <w:color w:val="auto"/>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kern w:val="0"/>
                <w:szCs w:val="22"/>
              </w:rPr>
              <w:t>测量时间：20</w:t>
            </w:r>
            <w:r>
              <w:rPr>
                <w:rFonts w:hint="eastAsia" w:ascii="宋体" w:hAnsi="宋体" w:cs="宋体"/>
                <w:color w:val="auto"/>
                <w:kern w:val="0"/>
                <w:szCs w:val="22"/>
                <w:lang w:val="en-US" w:eastAsia="zh-CN"/>
              </w:rPr>
              <w:t>22年1</w:t>
            </w:r>
            <w:r>
              <w:rPr>
                <w:rFonts w:hint="eastAsia" w:ascii="宋体" w:hAnsi="宋体" w:cs="宋体"/>
                <w:color w:val="auto"/>
                <w:kern w:val="0"/>
                <w:szCs w:val="22"/>
              </w:rPr>
              <w:t>月</w:t>
            </w:r>
            <w:r>
              <w:rPr>
                <w:rFonts w:hint="eastAsia" w:ascii="宋体" w:hAnsi="宋体" w:cs="宋体"/>
                <w:color w:val="auto"/>
                <w:kern w:val="0"/>
                <w:szCs w:val="22"/>
                <w:lang w:val="en-US" w:eastAsia="zh-CN"/>
              </w:rPr>
              <w:t>---3</w:t>
            </w:r>
            <w:r>
              <w:rPr>
                <w:rFonts w:hint="eastAsia" w:ascii="宋体" w:hAnsi="宋体" w:cs="宋体"/>
                <w:color w:val="auto"/>
                <w:kern w:val="0"/>
                <w:szCs w:val="22"/>
              </w:rPr>
              <w:t>月</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考核频次：每季度）</w:t>
            </w:r>
          </w:p>
          <w:p>
            <w:pPr>
              <w:spacing w:line="360" w:lineRule="auto"/>
              <w:rPr>
                <w:rFonts w:hint="default"/>
                <w:lang w:val="en-US"/>
              </w:rPr>
            </w:pPr>
            <w:r>
              <w:rPr>
                <w:rFonts w:hint="eastAsia" w:ascii="宋体" w:hAnsi="宋体" w:cs="宋体"/>
                <w:color w:val="auto"/>
                <w:kern w:val="0"/>
                <w:szCs w:val="22"/>
                <w:lang w:eastAsia="zh-CN"/>
              </w:rPr>
              <w:t>采购</w:t>
            </w:r>
            <w:r>
              <w:rPr>
                <w:rFonts w:hint="eastAsia" w:ascii="宋体" w:hAnsi="宋体" w:cs="宋体"/>
                <w:color w:val="auto"/>
                <w:kern w:val="0"/>
                <w:szCs w:val="22"/>
                <w:lang w:val="en-US" w:eastAsia="zh-CN"/>
              </w:rPr>
              <w:t>材料</w:t>
            </w:r>
            <w:r>
              <w:rPr>
                <w:rFonts w:hint="eastAsia" w:ascii="宋体" w:hAnsi="宋体" w:cs="宋体"/>
                <w:color w:val="auto"/>
                <w:kern w:val="0"/>
                <w:szCs w:val="22"/>
                <w:lang w:eastAsia="zh-CN"/>
              </w:rPr>
              <w:t>合格率为</w:t>
            </w:r>
            <w:r>
              <w:rPr>
                <w:rFonts w:hint="eastAsia" w:ascii="宋体" w:hAnsi="宋体" w:cs="宋体"/>
                <w:color w:val="auto"/>
                <w:kern w:val="0"/>
                <w:szCs w:val="22"/>
                <w:lang w:val="en-US" w:eastAsia="zh-CN"/>
              </w:rPr>
              <w:t>100%           实测：100%</w:t>
            </w:r>
          </w:p>
          <w:p>
            <w:pPr>
              <w:spacing w:line="360" w:lineRule="auto"/>
              <w:rPr>
                <w:rFonts w:hint="default" w:ascii="宋体" w:hAnsi="宋体" w:cs="宋体"/>
                <w:color w:val="000000" w:themeColor="text1"/>
                <w:kern w:val="0"/>
                <w:szCs w:val="22"/>
                <w:lang w:val="en-US"/>
              </w:rPr>
            </w:pPr>
            <w:r>
              <w:rPr>
                <w:rFonts w:hint="eastAsia" w:ascii="宋体" w:hAnsi="宋体" w:cs="宋体"/>
                <w:color w:val="000000" w:themeColor="text1"/>
                <w:kern w:val="0"/>
                <w:szCs w:val="22"/>
                <w:lang w:eastAsia="zh-CN"/>
              </w:rPr>
              <w:t>顾客满意率95</w:t>
            </w:r>
            <w:r>
              <w:rPr>
                <w:rFonts w:hint="eastAsia" w:ascii="宋体" w:hAnsi="宋体" w:cs="宋体"/>
                <w:color w:val="000000" w:themeColor="text1"/>
                <w:kern w:val="0"/>
                <w:szCs w:val="22"/>
                <w:lang w:val="en-US" w:eastAsia="zh-CN"/>
              </w:rPr>
              <w:t>分                 实测：98分</w:t>
            </w:r>
          </w:p>
          <w:p>
            <w:pPr>
              <w:spacing w:line="360" w:lineRule="auto"/>
              <w:rPr>
                <w:rFonts w:hint="default" w:ascii="宋体" w:hAnsi="宋体" w:cs="宋体"/>
                <w:color w:val="000000" w:themeColor="text1"/>
                <w:kern w:val="0"/>
                <w:szCs w:val="22"/>
                <w:lang w:val="en-US"/>
              </w:rPr>
            </w:pPr>
            <w:r>
              <w:rPr>
                <w:rFonts w:hint="eastAsia" w:ascii="宋体" w:hAnsi="宋体" w:cs="宋体"/>
                <w:color w:val="000000" w:themeColor="text1"/>
                <w:kern w:val="0"/>
                <w:szCs w:val="22"/>
                <w:lang w:eastAsia="zh-CN"/>
              </w:rPr>
              <w:t>合同履约率100%</w:t>
            </w:r>
            <w:r>
              <w:rPr>
                <w:rFonts w:hint="eastAsia" w:ascii="宋体" w:hAnsi="宋体" w:cs="宋体"/>
                <w:color w:val="000000" w:themeColor="text1"/>
                <w:kern w:val="0"/>
                <w:szCs w:val="22"/>
                <w:lang w:val="en-US" w:eastAsia="zh-CN"/>
              </w:rPr>
              <w:t xml:space="preserve">                 实测：100%</w:t>
            </w:r>
          </w:p>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22</w:t>
            </w:r>
            <w:r>
              <w:rPr>
                <w:rFonts w:hint="eastAsia" w:ascii="宋体" w:hAnsi="宋体" w:cs="宋体"/>
                <w:color w:val="auto"/>
                <w:spacing w:val="-4"/>
                <w:szCs w:val="21"/>
              </w:rPr>
              <w:t>年</w:t>
            </w:r>
            <w:r>
              <w:rPr>
                <w:rFonts w:hint="eastAsia" w:ascii="宋体" w:hAnsi="宋体" w:cs="宋体"/>
                <w:color w:val="auto"/>
                <w:spacing w:val="-4"/>
                <w:szCs w:val="21"/>
                <w:lang w:val="en-US" w:eastAsia="zh-CN"/>
              </w:rPr>
              <w:t>3月进行的顾客满意度调查</w:t>
            </w:r>
            <w:r>
              <w:rPr>
                <w:rFonts w:hint="eastAsia" w:ascii="宋体" w:hAnsi="宋体" w:cs="宋体"/>
                <w:color w:val="auto"/>
                <w:spacing w:val="-4"/>
                <w:szCs w:val="21"/>
                <w:lang w:eastAsia="zh-CN"/>
              </w:rPr>
              <w:t>，对四家客户进行了满意度调查并进行了分析评价。</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400" w:lineRule="exact"/>
              <w:rPr>
                <w:rFonts w:hint="eastAsia" w:ascii="宋体" w:hAnsi="宋体" w:cs="宋体"/>
                <w:szCs w:val="21"/>
                <w:lang w:val="en-US" w:eastAsia="zh-CN"/>
              </w:rPr>
            </w:pPr>
            <w:r>
              <w:rPr>
                <w:rFonts w:hint="eastAsia" w:ascii="宋体" w:hAnsi="宋体" w:cs="宋体"/>
                <w:color w:val="auto"/>
                <w:spacing w:val="-4"/>
                <w:szCs w:val="21"/>
              </w:rPr>
              <w:t>基本符合要求。</w:t>
            </w:r>
          </w:p>
        </w:tc>
        <w:tc>
          <w:tcPr>
            <w:tcW w:w="1107" w:type="dxa"/>
          </w:tcPr>
          <w:p>
            <w:pPr>
              <w:spacing w:line="400" w:lineRule="exact"/>
              <w:rPr>
                <w:rFonts w:hint="eastAsia" w:ascii="宋体" w:hAnsi="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宋体"/>
                <w:color w:val="000000"/>
                <w:szCs w:val="21"/>
              </w:rPr>
              <w:t>产品和服务的要求</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宋体"/>
                <w:color w:val="000000"/>
                <w:szCs w:val="21"/>
                <w:lang w:val="en-US" w:eastAsia="zh-CN"/>
              </w:rPr>
              <w:t>Q8.2</w:t>
            </w:r>
          </w:p>
        </w:tc>
        <w:tc>
          <w:tcPr>
            <w:tcW w:w="10482" w:type="dxa"/>
            <w:vAlign w:val="top"/>
          </w:tcPr>
          <w:p>
            <w:pPr>
              <w:spacing w:line="360" w:lineRule="auto"/>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rPr>
                <w:rFonts w:hint="eastAsia"/>
              </w:rPr>
            </w:pPr>
            <w:r>
              <w:rPr>
                <w:rFonts w:hint="eastAsia"/>
              </w:rPr>
              <w:t>组织编制的质量手册规定，对市场进行调研，定向顾客提供的产品和服务的要求，从以下几个方面来确定与服务有关的要求：</w:t>
            </w:r>
          </w:p>
          <w:p>
            <w:pPr>
              <w:spacing w:line="360" w:lineRule="auto"/>
              <w:rPr>
                <w:rFonts w:hint="eastAsia"/>
              </w:rPr>
            </w:pPr>
            <w:r>
              <w:rPr>
                <w:rFonts w:hint="eastAsia"/>
              </w:rPr>
              <w:t xml:space="preserve">（1）顾客对产品规定的要求,包括产品内容、技术、进度和费用要求及后期服务要求；      </w:t>
            </w:r>
          </w:p>
          <w:p>
            <w:pPr>
              <w:spacing w:line="360" w:lineRule="auto"/>
              <w:rPr>
                <w:rFonts w:hint="eastAsia"/>
              </w:rPr>
            </w:pPr>
            <w:r>
              <w:rPr>
                <w:rFonts w:hint="eastAsia"/>
              </w:rPr>
              <w:t>（2）与产品有关的法律、法规要求；</w:t>
            </w:r>
          </w:p>
          <w:p>
            <w:pPr>
              <w:spacing w:line="360" w:lineRule="auto"/>
              <w:rPr>
                <w:rFonts w:hint="eastAsia"/>
              </w:rPr>
            </w:pPr>
            <w:r>
              <w:rPr>
                <w:rFonts w:hint="eastAsia"/>
              </w:rPr>
              <w:t>（3）公司确定的其他附加要求；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w:t>
            </w:r>
            <w:r>
              <w:rPr>
                <w:rFonts w:hint="eastAsia" w:ascii="宋体" w:hAnsi="宋体" w:cs="宋体"/>
                <w:color w:val="auto"/>
                <w:szCs w:val="21"/>
                <w:lang w:eastAsia="zh-CN"/>
              </w:rPr>
              <w:t>加工委托单</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顾客：重庆硕润贸易有限公司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w:t>
            </w:r>
            <w:r>
              <w:rPr>
                <w:rFonts w:hint="eastAsia" w:ascii="宋体" w:hAnsi="宋体" w:cs="宋体"/>
                <w:color w:val="auto"/>
                <w:szCs w:val="21"/>
                <w:highlight w:val="none"/>
              </w:rPr>
              <w:t>产</w:t>
            </w:r>
            <w:r>
              <w:rPr>
                <w:rFonts w:hint="eastAsia" w:ascii="宋体" w:hAnsi="宋体" w:cs="宋体"/>
                <w:color w:val="auto"/>
                <w:szCs w:val="21"/>
                <w:highlight w:val="none"/>
                <w:lang w:val="en-US" w:eastAsia="zh-CN"/>
              </w:rPr>
              <w:t>品：冷轧钢卷       规格：0.8*1341*C  6张，   加工数量：6.98T</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签订时间：2022年5月12日</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 xml:space="preserve">顾客：重庆鸿旺物资有限公司    </w:t>
            </w:r>
            <w:r>
              <w:rPr>
                <w:rFonts w:hint="eastAsia" w:ascii="宋体" w:hAnsi="宋体" w:cs="宋体"/>
                <w:color w:val="auto"/>
                <w:szCs w:val="21"/>
                <w:highlight w:val="none"/>
              </w:rPr>
              <w:t xml:space="preserve">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品：酸洗钢卷      规格：2.5*1250*C  1卷，  加工数量：10.5T</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签订时间：2022年5月12日</w:t>
            </w:r>
          </w:p>
          <w:p>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 xml:space="preserve">顾客：重庆鹏卓科技有限有限公司    </w:t>
            </w:r>
            <w:r>
              <w:rPr>
                <w:rFonts w:hint="eastAsia" w:ascii="宋体" w:hAnsi="宋体" w:cs="宋体"/>
                <w:color w:val="auto"/>
                <w:szCs w:val="21"/>
                <w:highlight w:val="none"/>
              </w:rPr>
              <w:t xml:space="preserve">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highlight w:val="none"/>
              </w:rPr>
              <w:t>销售产</w:t>
            </w:r>
            <w:r>
              <w:rPr>
                <w:rFonts w:hint="eastAsia" w:ascii="宋体" w:hAnsi="宋体" w:cs="宋体"/>
                <w:color w:val="auto"/>
                <w:szCs w:val="21"/>
                <w:highlight w:val="none"/>
                <w:lang w:val="en-US" w:eastAsia="zh-CN"/>
              </w:rPr>
              <w:t xml:space="preserve">品：硅钢卷   ，原料规格：0.5*1200*C    </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 xml:space="preserve">加工规格：1）0.5*38.5*C  数量：1条；2）0.5*56*C  数量：3条；3）0.5*66*C 数量：1条；4）0.5*49*C 数量：9条；5）0.5*68.5*C 数量：7条。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加工委托单明确了：产品材质、加工技术要求、交付期、价格、包装要求、材质、交付等。                     </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签订时间：2022年5月12日</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rPr>
            </w:pPr>
            <w:r>
              <w:rPr>
                <w:rFonts w:hint="eastAsia" w:ascii="宋体" w:hAnsi="宋体" w:cs="宋体"/>
                <w:color w:val="auto"/>
                <w:szCs w:val="21"/>
              </w:rPr>
              <w:t>与产品和服务有关要求的确</w:t>
            </w:r>
            <w:r>
              <w:rPr>
                <w:rFonts w:hint="eastAsia" w:ascii="宋体" w:hAnsi="宋体" w:cs="宋体"/>
                <w:color w:val="auto"/>
                <w:szCs w:val="21"/>
                <w:lang w:eastAsia="zh-CN"/>
              </w:rPr>
              <w:t>定基本符合要求。</w:t>
            </w:r>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为了明确与产品有关的要求，确保公司有能力满足顾客要求；组织编制了《与顾客相关过程控制程序》规定：在公司向顾客做出提供产品的承诺之前对产品有关要求进行评审。</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询问负责人，公司客户均较固定，客户有产品需求就发加工委托订单给行政部负责人。由行政部负责人与生技部负责人共同对生产能力、交期、原材料供应、价格、人员及设备能力等评审后审核签字确认。将该加工委托单转化为生产计划单下发到车间。</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抽</w:t>
            </w:r>
            <w:r>
              <w:rPr>
                <w:rFonts w:hint="eastAsia" w:ascii="宋体" w:hAnsi="宋体" w:cs="宋体"/>
                <w:color w:val="auto"/>
                <w:szCs w:val="21"/>
                <w:highlight w:val="none"/>
                <w:lang w:val="en-US" w:eastAsia="zh-CN"/>
              </w:rPr>
              <w:t>查加工委托单评审情况: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顾客：重庆硕润贸易有限公司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加工产</w:t>
            </w:r>
            <w:r>
              <w:rPr>
                <w:rFonts w:hint="eastAsia" w:ascii="宋体" w:hAnsi="宋体" w:cs="宋体"/>
                <w:color w:val="auto"/>
                <w:szCs w:val="21"/>
                <w:highlight w:val="none"/>
                <w:lang w:val="en-US" w:eastAsia="zh-CN"/>
              </w:rPr>
              <w:t xml:space="preserve">品：冷轧钢卷分条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接单时间：2022年5月12日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评审时间：2022年5月10日</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评审结论：同意加工   审核批准人：王菊阳</w:t>
            </w:r>
          </w:p>
          <w:p>
            <w:pPr>
              <w:pStyle w:val="2"/>
              <w:rPr>
                <w:rFonts w:hint="default"/>
                <w:lang w:val="en-US" w:eastAsia="zh-CN"/>
              </w:rPr>
            </w:pP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顾客：重庆鸿旺物资有限公司  </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加工产</w:t>
            </w:r>
            <w:r>
              <w:rPr>
                <w:rFonts w:hint="eastAsia" w:ascii="宋体" w:hAnsi="宋体" w:cs="宋体"/>
                <w:color w:val="auto"/>
                <w:szCs w:val="21"/>
                <w:highlight w:val="none"/>
                <w:lang w:val="en-US" w:eastAsia="zh-CN"/>
              </w:rPr>
              <w:t xml:space="preserve">品：酸洗钢卷分卷           </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接单时间：2022年5月12日</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评审时间：2022年5月10日</w:t>
            </w:r>
          </w:p>
          <w:p>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评审结论：同意加工   审核批准人：王菊阳</w:t>
            </w:r>
          </w:p>
          <w:p>
            <w:pPr>
              <w:spacing w:line="360" w:lineRule="auto"/>
              <w:rPr>
                <w:rFonts w:hint="default" w:ascii="宋体" w:hAnsi="宋体" w:cs="宋体"/>
                <w:color w:val="0000FF"/>
                <w:szCs w:val="21"/>
                <w:highlight w:val="none"/>
                <w:lang w:val="en-US" w:eastAsia="zh-CN"/>
              </w:rPr>
            </w:pPr>
            <w:r>
              <w:rPr>
                <w:rFonts w:hint="eastAsia" w:ascii="宋体" w:hAnsi="宋体" w:cs="宋体"/>
                <w:color w:val="0000FF"/>
                <w:szCs w:val="21"/>
                <w:highlight w:val="none"/>
                <w:lang w:val="en-US" w:eastAsia="zh-CN"/>
              </w:rPr>
              <w:t>........</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查其他加工委托单均在交由生技部加工前进行了评审并签字确认。</w:t>
            </w:r>
          </w:p>
          <w:p>
            <w:pPr>
              <w:spacing w:line="360" w:lineRule="auto"/>
              <w:rPr>
                <w:rFonts w:hint="eastAsia"/>
                <w:lang w:eastAsia="zh-CN"/>
              </w:rPr>
            </w:pPr>
            <w:r>
              <w:rPr>
                <w:rFonts w:hint="eastAsia" w:ascii="宋体" w:hAnsi="宋体" w:cs="宋体"/>
                <w:color w:val="auto"/>
                <w:szCs w:val="21"/>
                <w:highlight w:val="none"/>
                <w:lang w:val="en-US" w:eastAsia="zh-CN"/>
              </w:rPr>
              <w:t>基本满足要求。</w:t>
            </w:r>
          </w:p>
          <w:p>
            <w:pPr>
              <w:spacing w:line="360" w:lineRule="auto"/>
              <w:ind w:firstLine="420" w:firstLineChars="200"/>
              <w:rPr>
                <w:rFonts w:hint="eastAsia"/>
                <w:lang w:val="en-US" w:eastAsia="zh-CN"/>
              </w:rPr>
            </w:pPr>
            <w:r>
              <w:rPr>
                <w:rFonts w:hint="eastAsia" w:ascii="宋体" w:hAnsi="宋体" w:cs="宋体"/>
                <w:color w:val="000000"/>
                <w:szCs w:val="21"/>
              </w:rPr>
              <w:t>负责人讲：</w:t>
            </w:r>
            <w:r>
              <w:rPr>
                <w:rFonts w:hint="eastAsia" w:ascii="宋体" w:hAnsi="宋体" w:cs="宋体"/>
                <w:color w:val="000000"/>
                <w:szCs w:val="21"/>
                <w:lang w:eastAsia="zh-CN"/>
              </w:rPr>
              <w:t>2021年</w:t>
            </w:r>
            <w:r>
              <w:rPr>
                <w:rFonts w:hint="eastAsia" w:ascii="宋体" w:hAnsi="宋体" w:cs="宋体"/>
                <w:color w:val="000000"/>
                <w:szCs w:val="21"/>
                <w:lang w:val="en-US" w:eastAsia="zh-CN"/>
              </w:rPr>
              <w:t>5</w:t>
            </w:r>
            <w:r>
              <w:rPr>
                <w:rFonts w:hint="eastAsia" w:ascii="宋体" w:hAnsi="宋体" w:cs="宋体"/>
                <w:color w:val="000000"/>
                <w:szCs w:val="21"/>
                <w:lang w:eastAsia="zh-CN"/>
              </w:rPr>
              <w:t>月</w:t>
            </w:r>
            <w:r>
              <w:rPr>
                <w:rFonts w:hint="eastAsia" w:ascii="宋体" w:hAnsi="宋体" w:cs="宋体"/>
                <w:color w:val="000000"/>
                <w:szCs w:val="21"/>
              </w:rPr>
              <w:t>至今，没有发生合同更改的情况，如果需要更改，需对更改内容重新评审。并将变化的要求及时通知有关人员。</w:t>
            </w:r>
          </w:p>
        </w:tc>
        <w:tc>
          <w:tcPr>
            <w:tcW w:w="1107" w:type="dxa"/>
          </w:tcPr>
          <w:p>
            <w:pPr>
              <w:spacing w:line="400" w:lineRule="exact"/>
              <w:rPr>
                <w:rFonts w:hint="eastAsia" w:ascii="宋体" w:hAnsi="宋体" w:cs="宋体"/>
                <w:color w:val="auto"/>
                <w:szCs w:val="21"/>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b/>
                <w:szCs w:val="21"/>
              </w:rPr>
            </w:pPr>
            <w:r>
              <w:rPr>
                <w:rFonts w:hint="eastAsia" w:ascii="宋体" w:hAnsi="宋体" w:cs="新宋体"/>
                <w:sz w:val="21"/>
                <w:szCs w:val="21"/>
                <w:highlight w:val="none"/>
              </w:rPr>
              <w:t>外部提供过程、产品和服务的控制</w:t>
            </w:r>
          </w:p>
        </w:tc>
        <w:tc>
          <w:tcPr>
            <w:tcW w:w="960" w:type="dxa"/>
            <w:vAlign w:val="top"/>
          </w:tcPr>
          <w:p>
            <w:pPr>
              <w:rPr>
                <w:rFonts w:hint="eastAsia" w:ascii="宋体" w:hAnsi="宋体" w:eastAsia="宋体" w:cs="宋体"/>
                <w:color w:val="000000"/>
                <w:szCs w:val="21"/>
                <w:lang w:val="en-US" w:eastAsia="zh-CN"/>
              </w:rPr>
            </w:pPr>
            <w:r>
              <w:rPr>
                <w:rFonts w:hint="eastAsia" w:ascii="宋体" w:hAnsi="宋体" w:eastAsia="宋体" w:cs="Times New Roman"/>
                <w:szCs w:val="21"/>
                <w:highlight w:val="none"/>
                <w:lang w:val="en-US" w:eastAsia="zh-CN"/>
              </w:rPr>
              <w:t>Q</w:t>
            </w:r>
            <w:r>
              <w:rPr>
                <w:rFonts w:hint="eastAsia" w:ascii="宋体" w:hAnsi="宋体" w:eastAsia="宋体" w:cs="Times New Roman"/>
                <w:szCs w:val="21"/>
                <w:highlight w:val="none"/>
              </w:rPr>
              <w:t>8.4</w:t>
            </w:r>
          </w:p>
        </w:tc>
        <w:tc>
          <w:tcPr>
            <w:tcW w:w="10482" w:type="dxa"/>
          </w:tcPr>
          <w:p>
            <w:pPr>
              <w:spacing w:line="400" w:lineRule="exact"/>
              <w:ind w:firstLine="420" w:firstLineChars="200"/>
              <w:rPr>
                <w:rFonts w:hint="eastAsia"/>
                <w:lang w:val="en-US" w:eastAsia="zh-CN"/>
              </w:rPr>
            </w:pPr>
            <w:r>
              <w:rPr>
                <w:rFonts w:hint="eastAsia"/>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负责人讲，市场部建立合格供方名录，核定《供方评价表》后，编制《合格供方名录》存档。采购人员应该具备相应能力。采购人员应从《合格供方名录》中选择供方。</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查《合格供方名单》：主要供应商3家，如下；</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供应商                                        产品</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1、</w:t>
            </w:r>
            <w:r>
              <w:rPr>
                <w:rFonts w:hint="eastAsia"/>
                <w:lang w:val="en-US" w:eastAsia="zh-Hans"/>
              </w:rPr>
              <w:t>马鞍山迦南精密机械刀片有限公司</w:t>
            </w:r>
            <w:r>
              <w:rPr>
                <w:rFonts w:hint="eastAsia" w:ascii="宋体" w:hAnsi="宋体" w:cs="宋体"/>
                <w:iCs/>
                <w:color w:val="000000" w:themeColor="text1"/>
                <w:sz w:val="21"/>
                <w:szCs w:val="21"/>
                <w:lang w:val="en-US" w:eastAsia="zh-CN"/>
              </w:rPr>
              <w:t xml:space="preserve">            刀具类</w:t>
            </w:r>
          </w:p>
          <w:p>
            <w:pPr>
              <w:widowControl/>
              <w:spacing w:line="360" w:lineRule="auto"/>
              <w:ind w:firstLine="315" w:firstLineChars="150"/>
              <w:rPr>
                <w:rFonts w:hint="eastAsia" w:ascii="宋体" w:hAnsi="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2、</w:t>
            </w:r>
            <w:r>
              <w:rPr>
                <w:rFonts w:hint="eastAsia"/>
                <w:lang w:val="en-US" w:eastAsia="zh-Hans"/>
              </w:rPr>
              <w:t>河北瀚海毛毡有限公司</w:t>
            </w:r>
            <w:r>
              <w:rPr>
                <w:rFonts w:hint="eastAsia" w:ascii="宋体" w:hAnsi="宋体" w:cs="宋体"/>
                <w:iCs/>
                <w:color w:val="000000" w:themeColor="text1"/>
                <w:sz w:val="21"/>
                <w:szCs w:val="21"/>
                <w:lang w:val="en-US" w:eastAsia="zh-CN"/>
              </w:rPr>
              <w:t xml:space="preserve">                       </w:t>
            </w:r>
            <w:r>
              <w:rPr>
                <w:rFonts w:hint="eastAsia"/>
                <w:lang w:val="en-US" w:eastAsia="zh-Hans"/>
              </w:rPr>
              <w:t>毛毡</w:t>
            </w:r>
          </w:p>
          <w:p>
            <w:pPr>
              <w:widowControl/>
              <w:spacing w:line="360" w:lineRule="auto"/>
              <w:ind w:firstLine="315" w:firstLineChars="150"/>
              <w:rPr>
                <w:rFonts w:hint="default" w:ascii="宋体" w:hAnsi="宋体" w:eastAsia="宋体" w:cs="宋体"/>
                <w:iCs/>
                <w:color w:val="000000" w:themeColor="text1"/>
                <w:sz w:val="21"/>
                <w:szCs w:val="21"/>
                <w:lang w:val="en-US" w:eastAsia="zh-CN"/>
              </w:rPr>
            </w:pPr>
            <w:r>
              <w:rPr>
                <w:rFonts w:hint="eastAsia" w:ascii="宋体" w:hAnsi="宋体" w:cs="宋体"/>
                <w:iCs/>
                <w:color w:val="000000" w:themeColor="text1"/>
                <w:sz w:val="21"/>
                <w:szCs w:val="21"/>
                <w:lang w:val="en-US" w:eastAsia="zh-CN"/>
              </w:rPr>
              <w:t>3、</w:t>
            </w:r>
            <w:r>
              <w:rPr>
                <w:rFonts w:hint="eastAsia"/>
                <w:lang w:val="en-US" w:eastAsia="zh-Hans"/>
              </w:rPr>
              <w:t>芜湖市诚立包装有限公司</w:t>
            </w:r>
            <w:r>
              <w:rPr>
                <w:rFonts w:hint="eastAsia" w:ascii="宋体" w:hAnsi="宋体" w:cs="宋体"/>
                <w:iCs/>
                <w:color w:val="000000" w:themeColor="text1"/>
                <w:sz w:val="21"/>
                <w:szCs w:val="21"/>
                <w:lang w:val="en-US" w:eastAsia="zh-CN"/>
              </w:rPr>
              <w:t xml:space="preserve">                 </w:t>
            </w:r>
            <w:r>
              <w:rPr>
                <w:rFonts w:hint="eastAsia"/>
                <w:lang w:val="en-US" w:eastAsia="zh-Hans"/>
              </w:rPr>
              <w:t>平纹编织布复合纸</w:t>
            </w:r>
            <w:r>
              <w:rPr>
                <w:rFonts w:hint="eastAsia"/>
                <w:lang w:val="en-US" w:eastAsia="zh-CN"/>
              </w:rPr>
              <w:t>等包材</w:t>
            </w:r>
          </w:p>
          <w:p>
            <w:pPr>
              <w:widowControl/>
              <w:spacing w:line="360" w:lineRule="auto"/>
              <w:ind w:firstLine="315" w:firstLineChars="150"/>
            </w:pPr>
            <w:r>
              <w:rPr>
                <w:rFonts w:hint="eastAsia" w:ascii="宋体" w:hAnsi="宋体" w:cs="宋体"/>
                <w:iCs/>
                <w:color w:val="000000" w:themeColor="text1"/>
                <w:sz w:val="21"/>
                <w:szCs w:val="21"/>
                <w:lang w:val="en-US" w:eastAsia="zh-CN"/>
              </w:rPr>
              <w:t>……</w:t>
            </w:r>
          </w:p>
          <w:p>
            <w:pPr>
              <w:widowControl/>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查：供应商评价记录：</w:t>
            </w:r>
          </w:p>
          <w:p>
            <w:pPr>
              <w:widowControl/>
              <w:spacing w:line="360" w:lineRule="auto"/>
              <w:ind w:firstLine="315" w:firstLineChars="150"/>
              <w:rPr>
                <w:rFonts w:hint="eastAsia" w:ascii="宋体" w:hAnsi="宋体" w:cs="宋体"/>
                <w:iCs/>
                <w:color w:val="000000" w:themeColor="text1"/>
                <w:sz w:val="21"/>
                <w:szCs w:val="21"/>
              </w:rPr>
            </w:pPr>
            <w:r>
              <w:rPr>
                <w:rFonts w:hint="eastAsia" w:ascii="宋体" w:hAnsi="宋体" w:cs="宋体"/>
                <w:iCs/>
                <w:color w:val="000000" w:themeColor="text1"/>
                <w:sz w:val="21"/>
                <w:szCs w:val="21"/>
              </w:rPr>
              <w:t>20</w:t>
            </w:r>
            <w:r>
              <w:rPr>
                <w:rFonts w:hint="eastAsia" w:ascii="宋体" w:hAnsi="宋体" w:cs="宋体"/>
                <w:iCs/>
                <w:color w:val="000000" w:themeColor="text1"/>
                <w:sz w:val="21"/>
                <w:szCs w:val="21"/>
                <w:lang w:val="en-US" w:eastAsia="zh-CN"/>
              </w:rPr>
              <w:t>22</w:t>
            </w:r>
            <w:r>
              <w:rPr>
                <w:rFonts w:hint="eastAsia" w:ascii="宋体" w:hAnsi="宋体" w:cs="宋体"/>
                <w:iCs/>
                <w:color w:val="000000" w:themeColor="text1"/>
                <w:sz w:val="21"/>
                <w:szCs w:val="21"/>
              </w:rPr>
              <w:t>年</w:t>
            </w:r>
            <w:r>
              <w:rPr>
                <w:rFonts w:hint="eastAsia" w:ascii="宋体" w:hAnsi="宋体" w:cs="宋体"/>
                <w:iCs/>
                <w:color w:val="000000" w:themeColor="text1"/>
                <w:sz w:val="21"/>
                <w:szCs w:val="21"/>
                <w:lang w:val="en-US" w:eastAsia="zh-CN"/>
              </w:rPr>
              <w:t>1</w:t>
            </w:r>
            <w:r>
              <w:rPr>
                <w:rFonts w:hint="eastAsia" w:ascii="宋体" w:hAnsi="宋体" w:cs="宋体"/>
                <w:iCs/>
                <w:color w:val="000000" w:themeColor="text1"/>
                <w:sz w:val="21"/>
                <w:szCs w:val="21"/>
              </w:rPr>
              <w:t>月供方</w:t>
            </w:r>
            <w:r>
              <w:rPr>
                <w:rFonts w:hint="eastAsia" w:ascii="宋体" w:hAnsi="宋体" w:cs="宋体"/>
                <w:iCs/>
                <w:color w:val="000000" w:themeColor="text1"/>
                <w:sz w:val="21"/>
                <w:szCs w:val="21"/>
                <w:lang w:eastAsia="zh-CN"/>
              </w:rPr>
              <w:t>评价</w:t>
            </w:r>
            <w:r>
              <w:rPr>
                <w:rFonts w:hint="eastAsia" w:ascii="宋体" w:hAnsi="宋体" w:cs="宋体"/>
                <w:iCs/>
                <w:color w:val="000000" w:themeColor="text1"/>
                <w:sz w:val="21"/>
                <w:szCs w:val="21"/>
              </w:rPr>
              <w:t>确认：</w:t>
            </w:r>
          </w:p>
          <w:p>
            <w:pPr>
              <w:spacing w:line="360" w:lineRule="auto"/>
              <w:rPr>
                <w:rFonts w:hint="eastAsia" w:ascii="宋体" w:hAnsi="宋体" w:cs="宋体"/>
                <w:color w:val="000000" w:themeColor="text1"/>
                <w:szCs w:val="21"/>
              </w:rPr>
            </w:pPr>
            <w:r>
              <w:rPr>
                <w:rFonts w:hint="eastAsia"/>
                <w:lang w:val="en-US" w:eastAsia="zh-Hans"/>
              </w:rPr>
              <w:t>河北瀚海毛毡有限公司</w:t>
            </w:r>
            <w:r>
              <w:rPr>
                <w:rFonts w:hint="eastAsia" w:ascii="宋体" w:hAnsi="宋体" w:cs="宋体"/>
                <w:iCs/>
                <w:color w:val="000000" w:themeColor="text1"/>
                <w:sz w:val="21"/>
                <w:szCs w:val="21"/>
                <w:lang w:val="en-US" w:eastAsia="zh-CN"/>
              </w:rPr>
              <w:t xml:space="preserve"> （</w:t>
            </w:r>
            <w:r>
              <w:rPr>
                <w:rFonts w:hint="eastAsia" w:ascii="宋体" w:hAnsi="宋体" w:cs="宋体"/>
                <w:color w:val="000000" w:themeColor="text1"/>
                <w:szCs w:val="21"/>
              </w:rPr>
              <w:t>供应：</w:t>
            </w:r>
            <w:r>
              <w:rPr>
                <w:rFonts w:hint="eastAsia"/>
                <w:lang w:val="en-US" w:eastAsia="zh-Hans"/>
              </w:rPr>
              <w:t>毛毡</w:t>
            </w:r>
            <w:r>
              <w:rPr>
                <w:rFonts w:hint="eastAsia" w:ascii="宋体" w:hAnsi="宋体" w:cs="宋体"/>
                <w:color w:val="000000" w:themeColor="text1"/>
                <w:szCs w:val="21"/>
              </w:rPr>
              <w:t>）；</w:t>
            </w:r>
          </w:p>
          <w:p>
            <w:pPr>
              <w:adjustRightInd w:val="0"/>
              <w:snapToGrid w:val="0"/>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公司组织各部门对该供方的资质、产品质量、</w:t>
            </w:r>
            <w:r>
              <w:rPr>
                <w:rFonts w:hint="eastAsia" w:ascii="宋体" w:hAnsi="宋体" w:cs="宋体"/>
                <w:color w:val="000000" w:themeColor="text1"/>
                <w:szCs w:val="21"/>
                <w:lang w:eastAsia="zh-CN"/>
              </w:rPr>
              <w:t>价格</w:t>
            </w:r>
            <w:r>
              <w:rPr>
                <w:rFonts w:hint="eastAsia" w:ascii="宋体" w:hAnsi="宋体" w:cs="宋体"/>
                <w:color w:val="000000" w:themeColor="text1"/>
                <w:szCs w:val="21"/>
              </w:rPr>
              <w:t>、送货及时度、服务</w:t>
            </w:r>
            <w:r>
              <w:rPr>
                <w:rFonts w:hint="eastAsia" w:ascii="宋体" w:hAnsi="宋体" w:cs="宋体"/>
                <w:color w:val="000000" w:themeColor="text1"/>
                <w:szCs w:val="21"/>
                <w:lang w:eastAsia="zh-CN"/>
              </w:rPr>
              <w:t>、小批量试用</w:t>
            </w:r>
            <w:r>
              <w:rPr>
                <w:rFonts w:hint="eastAsia" w:ascii="宋体" w:hAnsi="宋体" w:cs="宋体"/>
                <w:color w:val="000000" w:themeColor="text1"/>
                <w:szCs w:val="21"/>
              </w:rPr>
              <w:t>等进行了评价，有各部门评价人签字。调查评价：合格</w:t>
            </w:r>
            <w:r>
              <w:rPr>
                <w:rFonts w:hint="eastAsia" w:ascii="宋体" w:hAnsi="宋体" w:cs="宋体"/>
                <w:color w:val="000000" w:themeColor="text1"/>
                <w:szCs w:val="21"/>
                <w:lang w:eastAsia="zh-CN"/>
              </w:rPr>
              <w:t>，同意列入合格供应商</w:t>
            </w:r>
            <w:r>
              <w:rPr>
                <w:rFonts w:hint="eastAsia" w:ascii="宋体" w:hAnsi="宋体" w:cs="宋体"/>
                <w:color w:val="000000" w:themeColor="text1"/>
                <w:szCs w:val="21"/>
              </w:rPr>
              <w:t xml:space="preserve">  评价人：</w:t>
            </w:r>
            <w:r>
              <w:rPr>
                <w:rFonts w:hint="eastAsia" w:ascii="宋体" w:hAnsi="宋体" w:cs="宋体"/>
                <w:color w:val="000000" w:themeColor="text1"/>
                <w:szCs w:val="21"/>
                <w:lang w:val="en-US" w:eastAsia="zh-CN"/>
              </w:rPr>
              <w:t>刘阳、</w:t>
            </w:r>
            <w:r>
              <w:rPr>
                <w:rFonts w:hint="eastAsia" w:ascii="宋体" w:hAnsi="宋体" w:cs="宋体"/>
                <w:color w:val="000000" w:themeColor="text1"/>
                <w:szCs w:val="21"/>
                <w:lang w:eastAsia="zh-CN"/>
              </w:rPr>
              <w:t>周琳，</w:t>
            </w:r>
            <w:r>
              <w:rPr>
                <w:rFonts w:hint="eastAsia" w:ascii="宋体" w:hAnsi="宋体" w:cs="宋体"/>
                <w:color w:val="000000" w:themeColor="text1"/>
                <w:szCs w:val="21"/>
                <w:lang w:val="en-US" w:eastAsia="zh-CN"/>
              </w:rPr>
              <w:t xml:space="preserve">批准人：王菊阳 </w:t>
            </w:r>
            <w:r>
              <w:rPr>
                <w:rFonts w:hint="eastAsia" w:ascii="宋体" w:hAnsi="宋体" w:cs="宋体"/>
                <w:szCs w:val="21"/>
              </w:rPr>
              <w:t>20</w:t>
            </w:r>
            <w:r>
              <w:rPr>
                <w:rFonts w:hint="eastAsia" w:ascii="宋体" w:hAnsi="宋体" w:cs="宋体"/>
                <w:szCs w:val="21"/>
                <w:lang w:val="en-US" w:eastAsia="zh-CN"/>
              </w:rPr>
              <w:t>22年1月18日。</w:t>
            </w:r>
          </w:p>
          <w:p>
            <w:pPr>
              <w:pStyle w:val="2"/>
              <w:rPr>
                <w:rFonts w:hint="default" w:eastAsia="宋体"/>
                <w:lang w:val="en-US" w:eastAsia="zh-CN"/>
              </w:rPr>
            </w:pPr>
            <w:r>
              <w:rPr>
                <w:rFonts w:hint="eastAsia" w:ascii="宋体" w:hAnsi="宋体" w:cs="宋体"/>
                <w:szCs w:val="21"/>
                <w:lang w:val="en-US" w:eastAsia="zh-CN"/>
              </w:rPr>
              <w:t>抽查</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供应商：</w:t>
            </w:r>
            <w:r>
              <w:rPr>
                <w:rFonts w:hint="eastAsia"/>
                <w:lang w:val="en-US" w:eastAsia="zh-Hans"/>
              </w:rPr>
              <w:t>芜湖市诚立包装有限公司</w:t>
            </w:r>
            <w:r>
              <w:rPr>
                <w:rFonts w:hint="eastAsia"/>
                <w:color w:val="auto"/>
                <w:lang w:eastAsia="zh-CN"/>
              </w:rPr>
              <w:t>，</w:t>
            </w:r>
            <w:r>
              <w:rPr>
                <w:rFonts w:hint="eastAsia"/>
                <w:color w:val="auto"/>
                <w:lang w:val="en-US" w:eastAsia="zh-CN"/>
              </w:rPr>
              <w:t xml:space="preserve">  供应：</w:t>
            </w:r>
            <w:r>
              <w:rPr>
                <w:rFonts w:hint="eastAsia"/>
                <w:lang w:val="en-US" w:eastAsia="zh-Hans"/>
              </w:rPr>
              <w:t>平纹编织布复合纸</w:t>
            </w:r>
            <w:r>
              <w:rPr>
                <w:rFonts w:hint="eastAsia"/>
                <w:lang w:val="en-US" w:eastAsia="zh-CN"/>
              </w:rPr>
              <w:t>等包材</w:t>
            </w:r>
            <w:r>
              <w:rPr>
                <w:rFonts w:hint="eastAsia"/>
                <w:color w:val="auto"/>
                <w:lang w:eastAsia="zh-CN"/>
              </w:rPr>
              <w:t>。</w:t>
            </w:r>
          </w:p>
          <w:p>
            <w:pPr>
              <w:widowControl/>
              <w:spacing w:line="400" w:lineRule="exact"/>
              <w:jc w:val="left"/>
              <w:rPr>
                <w:rFonts w:ascii="宋体" w:hAnsi="宋体" w:cs="宋体"/>
                <w:szCs w:val="21"/>
              </w:rPr>
            </w:pPr>
            <w:r>
              <w:rPr>
                <w:rFonts w:hint="eastAsia" w:ascii="宋体" w:hAnsi="宋体" w:cs="宋体"/>
                <w:szCs w:val="21"/>
              </w:rPr>
              <w:t>评价项目：资信能力、供货业绩、质量保证能力、价格、服务情况等</w:t>
            </w:r>
          </w:p>
          <w:p>
            <w:pPr>
              <w:widowControl/>
              <w:spacing w:line="400" w:lineRule="exact"/>
              <w:jc w:val="left"/>
              <w:rPr>
                <w:rFonts w:ascii="宋体" w:hAnsi="宋体" w:cs="宋体"/>
                <w:szCs w:val="21"/>
              </w:rPr>
            </w:pPr>
            <w:r>
              <w:rPr>
                <w:rFonts w:hint="eastAsia" w:ascii="宋体" w:hAnsi="宋体" w:cs="宋体"/>
                <w:szCs w:val="21"/>
              </w:rPr>
              <w:t>评价结论：综合得分9</w:t>
            </w:r>
            <w:r>
              <w:rPr>
                <w:rFonts w:hint="eastAsia" w:ascii="宋体" w:hAnsi="宋体" w:cs="宋体"/>
                <w:szCs w:val="21"/>
                <w:lang w:val="en-US" w:eastAsia="zh-CN"/>
              </w:rPr>
              <w:t>6</w:t>
            </w:r>
            <w:r>
              <w:rPr>
                <w:rFonts w:hint="eastAsia" w:ascii="宋体" w:hAnsi="宋体" w:cs="宋体"/>
                <w:szCs w:val="21"/>
              </w:rPr>
              <w:t>分，继续列入合格供应商目录。</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评价人：</w:t>
            </w:r>
            <w:r>
              <w:rPr>
                <w:rFonts w:hint="eastAsia" w:ascii="宋体" w:hAnsi="宋体" w:cs="宋体"/>
                <w:color w:val="000000" w:themeColor="text1"/>
                <w:szCs w:val="21"/>
                <w:highlight w:val="none"/>
                <w:lang w:val="en-US" w:eastAsia="zh-CN"/>
              </w:rPr>
              <w:t>刘阳、周琳</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ascii="宋体" w:hAnsi="宋体" w:cs="宋体"/>
                <w:szCs w:val="21"/>
                <w:lang w:val="en-US" w:eastAsia="zh-CN"/>
              </w:rPr>
              <w:t>王菊阳</w:t>
            </w:r>
            <w:r>
              <w:rPr>
                <w:rFonts w:hint="eastAsia" w:ascii="宋体" w:hAnsi="宋体" w:cs="宋体"/>
                <w:szCs w:val="21"/>
              </w:rPr>
              <w:t xml:space="preserve">   评审日期 20</w:t>
            </w:r>
            <w:r>
              <w:rPr>
                <w:rFonts w:hint="eastAsia" w:ascii="宋体" w:hAnsi="宋体" w:cs="宋体"/>
                <w:szCs w:val="21"/>
                <w:lang w:val="en-US" w:eastAsia="zh-CN"/>
              </w:rPr>
              <w:t>22年3月18日</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负责人讲2022年1月以来，未出现采购产品有质量不符合的情况。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color w:val="000000" w:themeColor="text1"/>
                <w:szCs w:val="21"/>
                <w:lang w:eastAsia="zh-CN"/>
              </w:rPr>
              <w:t>采购</w:t>
            </w:r>
            <w:r>
              <w:rPr>
                <w:rFonts w:hint="eastAsia"/>
                <w:color w:val="000000" w:themeColor="text1"/>
                <w:szCs w:val="21"/>
              </w:rPr>
              <w:t>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、材质报告等</w:t>
            </w:r>
            <w:r>
              <w:rPr>
                <w:rFonts w:hint="eastAsia" w:ascii="宋体" w:hAnsi="宋体" w:cs="宋体"/>
                <w:color w:val="000000" w:themeColor="text1"/>
                <w:szCs w:val="21"/>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2022年1月-5月对原材料进行了进货检验。见8.6条款原材料检验记录。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pStyle w:val="2"/>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抽：采购合同</w:t>
            </w:r>
          </w:p>
          <w:p>
            <w:pPr>
              <w:numPr>
                <w:ilvl w:val="0"/>
                <w:numId w:val="0"/>
              </w:numPr>
              <w:spacing w:line="360" w:lineRule="auto"/>
              <w:ind w:leftChars="0" w:firstLine="210" w:firstLineChars="100"/>
              <w:rPr>
                <w:rFonts w:hint="eastAsia" w:ascii="宋体" w:hAnsi="宋体" w:cs="宋体"/>
                <w:color w:val="000000" w:themeColor="text1"/>
                <w:szCs w:val="21"/>
                <w:highlight w:val="none"/>
                <w:lang w:val="en-US" w:eastAsia="zh-CN"/>
              </w:rPr>
            </w:pPr>
            <w:r>
              <w:rPr>
                <w:rFonts w:hint="eastAsia" w:ascii="宋体" w:hAnsi="宋体" w:cs="宋体"/>
                <w:szCs w:val="21"/>
                <w:highlight w:val="none"/>
                <w:lang w:val="en-US" w:eastAsia="zh-CN"/>
              </w:rPr>
              <w:t>1、供方：</w:t>
            </w:r>
            <w:r>
              <w:rPr>
                <w:rFonts w:hint="eastAsia"/>
                <w:lang w:val="en-US" w:eastAsia="zh-Hans"/>
              </w:rPr>
              <w:t>马鞍山迦南精密机械刀片有限公司</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时间：2021年11月30日</w:t>
            </w:r>
          </w:p>
          <w:p>
            <w:pPr>
              <w:numPr>
                <w:ilvl w:val="0"/>
                <w:numId w:val="0"/>
              </w:numPr>
              <w:spacing w:line="360" w:lineRule="auto"/>
              <w:ind w:leftChars="0"/>
              <w:rPr>
                <w:rFonts w:hint="default"/>
                <w:lang w:val="en-US" w:eastAsia="zh-Hans"/>
              </w:rPr>
            </w:pPr>
            <w:r>
              <w:rPr>
                <w:rFonts w:hint="eastAsia" w:ascii="宋体" w:hAnsi="宋体" w:cs="宋体"/>
                <w:szCs w:val="21"/>
                <w:highlight w:val="none"/>
                <w:lang w:val="en-US" w:eastAsia="zh-CN"/>
              </w:rPr>
              <w:t xml:space="preserve">  产品名称：圆刀片</w:t>
            </w:r>
          </w:p>
          <w:p>
            <w:pPr>
              <w:numPr>
                <w:ilvl w:val="0"/>
                <w:numId w:val="0"/>
              </w:numPr>
              <w:spacing w:line="360" w:lineRule="auto"/>
              <w:ind w:left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采购合同明确了采购的产品名称、规格型号、到货时间、价格、付款方式。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2、供方：</w:t>
            </w:r>
            <w:r>
              <w:rPr>
                <w:rFonts w:hint="eastAsia"/>
                <w:lang w:val="en-US" w:eastAsia="zh-Hans"/>
              </w:rPr>
              <w:t>河北瀚海毛毡有限公司</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时间：2022年3月18日</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产品名称：</w:t>
            </w:r>
            <w:r>
              <w:rPr>
                <w:rFonts w:hint="eastAsia"/>
                <w:lang w:val="en-US" w:eastAsia="zh-Hans"/>
              </w:rPr>
              <w:t>毛毡</w:t>
            </w:r>
          </w:p>
          <w:p>
            <w:pPr>
              <w:numPr>
                <w:ilvl w:val="0"/>
                <w:numId w:val="0"/>
              </w:numPr>
              <w:spacing w:line="360" w:lineRule="auto"/>
              <w:ind w:left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采购合同明确了采购的产品名称、规格型号、到货时间、价格、付款方式、保密事项。</w:t>
            </w:r>
          </w:p>
          <w:p>
            <w:pPr>
              <w:numPr>
                <w:ilvl w:val="0"/>
                <w:numId w:val="0"/>
              </w:num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szCs w:val="21"/>
                <w:highlight w:val="none"/>
                <w:lang w:val="en-US" w:eastAsia="zh-CN"/>
              </w:rPr>
              <w:t>3、供方：</w:t>
            </w:r>
            <w:r>
              <w:rPr>
                <w:rFonts w:hint="eastAsia"/>
                <w:lang w:val="en-US" w:eastAsia="zh-Hans"/>
              </w:rPr>
              <w:t>芜湖市诚立包装有限公司</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时间：2022年2月28日</w:t>
            </w:r>
          </w:p>
          <w:p>
            <w:pPr>
              <w:numPr>
                <w:ilvl w:val="0"/>
                <w:numId w:val="0"/>
              </w:numPr>
              <w:spacing w:line="360" w:lineRule="auto"/>
              <w:ind w:leftChars="0"/>
              <w:rPr>
                <w:rFonts w:hint="eastAsia"/>
                <w:lang w:val="en-US" w:eastAsia="zh-Hans"/>
              </w:rPr>
            </w:pPr>
            <w:r>
              <w:rPr>
                <w:rFonts w:hint="eastAsia" w:ascii="宋体" w:hAnsi="宋体" w:cs="宋体"/>
                <w:szCs w:val="21"/>
                <w:highlight w:val="none"/>
                <w:lang w:val="en-US" w:eastAsia="zh-CN"/>
              </w:rPr>
              <w:t xml:space="preserve">  产品名称：</w:t>
            </w:r>
            <w:r>
              <w:rPr>
                <w:rFonts w:hint="eastAsia"/>
                <w:lang w:val="en-US" w:eastAsia="zh-Hans"/>
              </w:rPr>
              <w:t>平纹编织布复合纸</w:t>
            </w:r>
          </w:p>
          <w:p>
            <w:pPr>
              <w:numPr>
                <w:ilvl w:val="0"/>
                <w:numId w:val="0"/>
              </w:numPr>
              <w:spacing w:line="360" w:lineRule="auto"/>
              <w:ind w:leftChars="0"/>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采购合同明确了采购的产品名称、规格型号、到货时间、价格、付款方式。</w:t>
            </w:r>
          </w:p>
          <w:p>
            <w:pPr>
              <w:spacing w:line="360" w:lineRule="auto"/>
              <w:ind w:firstLine="210" w:firstLineChars="1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pStyle w:val="2"/>
              <w:rPr>
                <w:rFonts w:hint="eastAsia" w:ascii="宋体" w:hAnsi="宋体" w:cs="宋体"/>
                <w:color w:val="000000" w:themeColor="text1"/>
                <w:szCs w:val="21"/>
                <w:lang w:val="en-US" w:eastAsia="zh-CN"/>
              </w:rPr>
            </w:pPr>
            <w:r>
              <w:rPr>
                <w:rFonts w:hint="eastAsia" w:ascii="宋体" w:hAnsi="宋体" w:cs="宋体"/>
                <w:szCs w:val="21"/>
              </w:rPr>
              <w:t>外部供方的信息管理有效。</w:t>
            </w:r>
          </w:p>
        </w:tc>
        <w:tc>
          <w:tcPr>
            <w:tcW w:w="1107" w:type="dxa"/>
          </w:tcPr>
          <w:p>
            <w:pPr>
              <w:spacing w:line="400" w:lineRule="exact"/>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rPr>
                <w:rFonts w:hint="eastAsia" w:ascii="宋体" w:hAnsi="宋体" w:cs="宋体"/>
                <w:color w:val="auto"/>
                <w:szCs w:val="21"/>
              </w:rPr>
            </w:pPr>
            <w:r>
              <w:rPr>
                <w:rFonts w:hint="eastAsia" w:ascii="宋体" w:hAnsi="宋体"/>
                <w:color w:val="auto"/>
                <w:szCs w:val="21"/>
              </w:rPr>
              <w:t>顾客或外部供方的财产</w:t>
            </w:r>
          </w:p>
        </w:tc>
        <w:tc>
          <w:tcPr>
            <w:tcW w:w="960" w:type="dxa"/>
            <w:vAlign w:val="top"/>
          </w:tcPr>
          <w:p>
            <w:pPr>
              <w:spacing w:line="400" w:lineRule="exact"/>
              <w:ind w:right="-158" w:rightChars="-75"/>
              <w:rPr>
                <w:rFonts w:hint="eastAsia" w:ascii="宋体" w:hAnsi="宋体" w:eastAsia="宋体" w:cs="Times New Roman"/>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8.5.3</w:t>
            </w:r>
          </w:p>
          <w:p>
            <w:pPr>
              <w:adjustRightInd w:val="0"/>
              <w:snapToGrid w:val="0"/>
              <w:jc w:val="center"/>
              <w:rPr>
                <w:rFonts w:hint="eastAsia" w:ascii="宋体" w:hAnsi="宋体" w:cs="宋体"/>
                <w:b/>
                <w:bCs/>
                <w:color w:val="auto"/>
                <w:szCs w:val="21"/>
              </w:rPr>
            </w:pPr>
          </w:p>
        </w:tc>
        <w:tc>
          <w:tcPr>
            <w:tcW w:w="1048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查，公司对顾客财产的管理要求。</w:t>
            </w:r>
          </w:p>
          <w:p>
            <w:pPr>
              <w:spacing w:line="400" w:lineRule="exact"/>
              <w:ind w:firstLine="420" w:firstLineChars="200"/>
              <w:jc w:val="left"/>
              <w:rPr>
                <w:rFonts w:hint="eastAsia" w:ascii="宋体" w:hAnsi="宋体"/>
                <w:sz w:val="21"/>
                <w:szCs w:val="21"/>
              </w:rPr>
            </w:pPr>
            <w:r>
              <w:rPr>
                <w:rFonts w:hint="eastAsia" w:ascii="宋体" w:hAnsi="宋体"/>
                <w:sz w:val="21"/>
                <w:szCs w:val="21"/>
              </w:rPr>
              <w:t>询问部门负责人，公司的顾客财产主要为顾客提供的原材料（</w:t>
            </w:r>
            <w:r>
              <w:rPr>
                <w:rFonts w:hint="eastAsia" w:ascii="宋体" w:hAnsi="宋体"/>
                <w:sz w:val="21"/>
                <w:szCs w:val="21"/>
                <w:lang w:eastAsia="zh-CN"/>
              </w:rPr>
              <w:t>原卷</w:t>
            </w:r>
            <w:r>
              <w:rPr>
                <w:rFonts w:hint="eastAsia" w:ascii="宋体" w:hAnsi="宋体"/>
                <w:sz w:val="21"/>
                <w:szCs w:val="21"/>
              </w:rPr>
              <w:t>）、顾客信息等</w:t>
            </w:r>
            <w:r>
              <w:rPr>
                <w:rFonts w:hint="eastAsia" w:ascii="宋体" w:hAnsi="宋体"/>
                <w:sz w:val="21"/>
                <w:szCs w:val="21"/>
                <w:lang w:eastAsia="zh-CN"/>
              </w:rPr>
              <w:t>。</w:t>
            </w:r>
            <w:r>
              <w:rPr>
                <w:rFonts w:hint="eastAsia" w:ascii="宋体" w:hAnsi="宋体"/>
                <w:sz w:val="21"/>
                <w:szCs w:val="21"/>
              </w:rPr>
              <w:t>公司对顾客财产进行了登记管理。</w:t>
            </w:r>
          </w:p>
          <w:p>
            <w:pPr>
              <w:spacing w:line="400" w:lineRule="exact"/>
              <w:ind w:firstLine="420" w:firstLineChars="200"/>
              <w:jc w:val="left"/>
              <w:rPr>
                <w:rFonts w:hint="eastAsia" w:ascii="宋体" w:hAnsi="宋体"/>
                <w:sz w:val="21"/>
                <w:szCs w:val="21"/>
              </w:rPr>
            </w:pPr>
            <w:r>
              <w:rPr>
                <w:rFonts w:hint="eastAsia" w:ascii="宋体" w:hAnsi="宋体"/>
                <w:sz w:val="21"/>
                <w:szCs w:val="21"/>
              </w:rPr>
              <w:t>抽查来料台账：提供</w:t>
            </w:r>
            <w:r>
              <w:rPr>
                <w:rFonts w:hint="eastAsia" w:ascii="宋体" w:hAnsi="宋体"/>
                <w:sz w:val="21"/>
                <w:szCs w:val="21"/>
                <w:lang w:eastAsia="zh-CN"/>
              </w:rPr>
              <w:t>重庆沃港实业有限公司原卷</w:t>
            </w:r>
            <w:r>
              <w:rPr>
                <w:rFonts w:hint="eastAsia" w:ascii="宋体" w:hAnsi="宋体"/>
                <w:sz w:val="21"/>
                <w:szCs w:val="21"/>
              </w:rPr>
              <w:t>来料单内容包括：来料名称、</w:t>
            </w:r>
            <w:r>
              <w:rPr>
                <w:rFonts w:hint="eastAsia" w:ascii="宋体" w:hAnsi="宋体"/>
                <w:sz w:val="21"/>
                <w:szCs w:val="21"/>
                <w:lang w:eastAsia="zh-CN"/>
              </w:rPr>
              <w:t>材质、</w:t>
            </w:r>
            <w:r>
              <w:rPr>
                <w:rFonts w:hint="eastAsia" w:ascii="宋体" w:hAnsi="宋体"/>
                <w:sz w:val="21"/>
                <w:szCs w:val="21"/>
              </w:rPr>
              <w:t>规格尺寸、数量、</w:t>
            </w:r>
            <w:r>
              <w:rPr>
                <w:rFonts w:hint="eastAsia" w:ascii="宋体" w:hAnsi="宋体"/>
                <w:sz w:val="21"/>
                <w:szCs w:val="21"/>
                <w:lang w:eastAsia="zh-CN"/>
              </w:rPr>
              <w:t>技术要求</w:t>
            </w:r>
            <w:r>
              <w:rPr>
                <w:rFonts w:hint="eastAsia" w:ascii="宋体" w:hAnsi="宋体"/>
                <w:sz w:val="21"/>
                <w:szCs w:val="21"/>
              </w:rPr>
              <w:t>等</w:t>
            </w:r>
            <w:r>
              <w:rPr>
                <w:rFonts w:hint="eastAsia" w:ascii="宋体" w:hAnsi="宋体"/>
                <w:sz w:val="21"/>
                <w:szCs w:val="21"/>
                <w:lang w:eastAsia="zh-CN"/>
              </w:rPr>
              <w:t>，来料单有接收人签字确认并注明来料日期</w:t>
            </w:r>
            <w:r>
              <w:rPr>
                <w:rFonts w:hint="eastAsia" w:ascii="宋体" w:hAnsi="宋体"/>
                <w:sz w:val="21"/>
                <w:szCs w:val="21"/>
              </w:rPr>
              <w:t>。</w:t>
            </w:r>
          </w:p>
          <w:p>
            <w:pPr>
              <w:spacing w:line="400" w:lineRule="exact"/>
              <w:ind w:firstLine="420" w:firstLineChars="200"/>
              <w:rPr>
                <w:rFonts w:hint="eastAsia" w:ascii="宋体" w:hAnsi="宋体" w:cs="Times New Roman"/>
                <w:szCs w:val="21"/>
                <w:lang w:val="en-US" w:eastAsia="zh-CN"/>
              </w:rPr>
            </w:pPr>
            <w:r>
              <w:rPr>
                <w:rFonts w:hint="eastAsia" w:ascii="宋体" w:hAnsi="宋体"/>
                <w:sz w:val="21"/>
                <w:szCs w:val="21"/>
              </w:rPr>
              <w:t>现场查看，顾客财产管理基本受控。</w:t>
            </w:r>
          </w:p>
        </w:tc>
        <w:tc>
          <w:tcPr>
            <w:tcW w:w="1107" w:type="dxa"/>
            <w:vAlign w:val="top"/>
          </w:tcPr>
          <w:p>
            <w:pPr>
              <w:rPr>
                <w:rFonts w:hint="eastAsia" w:ascii="宋体" w:hAnsi="宋体" w:cs="宋体"/>
                <w:color w:val="auto"/>
                <w:szCs w:val="2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hint="eastAsia" w:ascii="宋体" w:hAnsi="宋体" w:cs="宋体"/>
                <w:b/>
                <w:szCs w:val="21"/>
              </w:rPr>
            </w:pPr>
          </w:p>
        </w:tc>
        <w:tc>
          <w:tcPr>
            <w:tcW w:w="10482" w:type="dxa"/>
            <w:vAlign w:val="top"/>
          </w:tcPr>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公司明确服务相关交付后活动的安排及管控要求</w:t>
            </w:r>
            <w:r>
              <w:rPr>
                <w:rFonts w:hint="eastAsia" w:ascii="宋体" w:hAnsi="宋体" w:cs="宋体"/>
                <w:color w:val="000000"/>
                <w:szCs w:val="21"/>
                <w:lang w:eastAsia="zh-CN"/>
              </w:rPr>
              <w:t>。</w:t>
            </w:r>
          </w:p>
          <w:p>
            <w:pPr>
              <w:spacing w:line="400" w:lineRule="exact"/>
              <w:rPr>
                <w:rFonts w:ascii="宋体" w:hAnsi="宋体" w:cs="宋体"/>
                <w:color w:val="000000"/>
                <w:szCs w:val="21"/>
              </w:rPr>
            </w:pPr>
            <w:r>
              <w:rPr>
                <w:rFonts w:hint="eastAsia" w:ascii="宋体" w:hAnsi="宋体" w:cs="宋体"/>
                <w:color w:val="000000"/>
                <w:szCs w:val="21"/>
              </w:rPr>
              <w:t>包括：交付后活动可能含的担保条款所规定的相关活动，诸如合同规定的</w:t>
            </w:r>
            <w:r>
              <w:rPr>
                <w:rFonts w:hint="eastAsia" w:ascii="宋体" w:hAnsi="宋体" w:cs="宋体"/>
                <w:color w:val="000000"/>
                <w:szCs w:val="21"/>
                <w:lang w:eastAsia="zh-CN"/>
              </w:rPr>
              <w:t>运输</w:t>
            </w:r>
            <w:r>
              <w:rPr>
                <w:rFonts w:hint="eastAsia" w:ascii="宋体" w:hAnsi="宋体" w:cs="宋体"/>
                <w:color w:val="000000"/>
                <w:szCs w:val="21"/>
              </w:rPr>
              <w:t>服务</w:t>
            </w:r>
            <w:r>
              <w:rPr>
                <w:rFonts w:hint="eastAsia" w:ascii="宋体" w:hAnsi="宋体" w:cs="宋体"/>
                <w:color w:val="000000"/>
                <w:szCs w:val="21"/>
                <w:lang w:eastAsia="zh-CN"/>
              </w:rPr>
              <w:t>、售后服务</w:t>
            </w:r>
            <w:r>
              <w:rPr>
                <w:rFonts w:hint="eastAsia" w:ascii="宋体" w:hAnsi="宋体" w:cs="宋体"/>
                <w:color w:val="000000"/>
                <w:szCs w:val="21"/>
              </w:rPr>
              <w:t>等。</w:t>
            </w:r>
          </w:p>
          <w:p>
            <w:pPr>
              <w:spacing w:line="400" w:lineRule="exact"/>
              <w:ind w:firstLine="420" w:firstLineChars="200"/>
              <w:jc w:val="left"/>
              <w:rPr>
                <w:rFonts w:hint="default" w:ascii="宋体" w:hAnsi="宋体" w:eastAsia="宋体" w:cs="宋体"/>
                <w:szCs w:val="21"/>
                <w:lang w:val="en-US" w:eastAsia="zh-CN"/>
              </w:rPr>
            </w:pPr>
            <w:r>
              <w:rPr>
                <w:rFonts w:hint="eastAsia" w:ascii="宋体" w:hAnsi="宋体" w:cs="宋体"/>
                <w:color w:val="000000"/>
                <w:szCs w:val="21"/>
              </w:rPr>
              <w:t>-</w:t>
            </w:r>
            <w:r>
              <w:rPr>
                <w:rFonts w:hint="eastAsia" w:ascii="宋体" w:hAnsi="宋体" w:cs="宋体"/>
                <w:color w:val="000000"/>
                <w:szCs w:val="21"/>
                <w:lang w:eastAsia="zh-CN"/>
              </w:rPr>
              <w:t>与负责人</w:t>
            </w:r>
            <w:r>
              <w:rPr>
                <w:rFonts w:hint="eastAsia" w:ascii="宋体" w:hAnsi="宋体" w:cs="宋体"/>
                <w:color w:val="000000"/>
                <w:szCs w:val="21"/>
              </w:rPr>
              <w:t>沟通确认：</w:t>
            </w:r>
            <w:r>
              <w:rPr>
                <w:rFonts w:hint="eastAsia" w:ascii="宋体" w:hAnsi="宋体" w:cs="宋体"/>
                <w:color w:val="000000"/>
                <w:szCs w:val="21"/>
                <w:lang w:eastAsia="zh-CN"/>
              </w:rPr>
              <w:t>产品在顾客处交付，如检验出产品有质量问题均采取退换的形式，公司有专人对售后问题予以解决，解答。</w:t>
            </w:r>
            <w:r>
              <w:rPr>
                <w:rFonts w:hint="eastAsia" w:ascii="宋体" w:hAnsi="宋体" w:cs="宋体"/>
                <w:color w:val="000000"/>
                <w:szCs w:val="21"/>
              </w:rPr>
              <w:t>已基本满足交付后活动的要求</w:t>
            </w:r>
            <w:r>
              <w:rPr>
                <w:rFonts w:hint="eastAsia" w:ascii="宋体" w:hAnsi="宋体" w:cs="宋体"/>
                <w:color w:val="000000"/>
                <w:szCs w:val="21"/>
                <w:lang w:eastAsia="zh-CN"/>
              </w:rPr>
              <w:t>。</w:t>
            </w:r>
          </w:p>
        </w:tc>
        <w:tc>
          <w:tcPr>
            <w:tcW w:w="1107"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9.1.2</w:t>
            </w:r>
          </w:p>
        </w:tc>
        <w:tc>
          <w:tcPr>
            <w:tcW w:w="10482"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default"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r>
              <w:rPr>
                <w:rFonts w:hint="eastAsia" w:ascii="宋体" w:hAnsi="宋体" w:cs="宋体"/>
                <w:szCs w:val="21"/>
                <w:lang w:val="en-US" w:eastAsia="zh-CN"/>
              </w:rPr>
              <w:t>调查客户为：1）</w:t>
            </w:r>
            <w:r>
              <w:rPr>
                <w:rFonts w:hint="eastAsia" w:ascii="宋体" w:hAnsi="宋体" w:cs="宋体"/>
                <w:color w:val="auto"/>
                <w:szCs w:val="21"/>
                <w:highlight w:val="none"/>
                <w:lang w:val="en-US" w:eastAsia="zh-CN"/>
              </w:rPr>
              <w:t>重庆硕润贸易有限公司；2）重庆鸿旺物资有限公司；3）重庆鹏卓科技有限有限公司三家。</w:t>
            </w:r>
            <w:r>
              <w:rPr>
                <w:rFonts w:hint="eastAsia" w:ascii="宋体" w:hAnsi="宋体" w:cs="宋体"/>
                <w:color w:val="auto"/>
                <w:szCs w:val="21"/>
                <w:highlight w:val="none"/>
              </w:rPr>
              <w:t xml:space="preserve">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107" w:type="dxa"/>
          </w:tcPr>
          <w:p>
            <w:r>
              <w:rPr>
                <w:rFonts w:hint="eastAsia"/>
                <w:lang w:val="en-US" w:eastAsia="zh-CN"/>
              </w:rPr>
              <w:t>符合</w:t>
            </w:r>
          </w:p>
        </w:tc>
      </w:tr>
    </w:tbl>
    <w:p>
      <w:pPr>
        <w:pStyle w:val="5"/>
        <w:rPr>
          <w:rFonts w:hint="eastAsia"/>
        </w:rPr>
      </w:pPr>
      <w:r>
        <w:rPr>
          <w:rFonts w:hint="eastAsia"/>
        </w:rPr>
        <w:t>说明：不符合标注N</w:t>
      </w:r>
    </w:p>
    <w:p>
      <w:pPr>
        <w:pStyle w:val="5"/>
        <w:jc w:val="center"/>
        <w:rPr>
          <w:rFonts w:hint="eastAsia"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过程与活动、</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涉及</w:t>
            </w:r>
          </w:p>
          <w:p>
            <w:pPr>
              <w:spacing w:line="360" w:lineRule="auto"/>
              <w:ind w:firstLine="210" w:firstLineChars="100"/>
              <w:textAlignment w:val="baseline"/>
              <w:rPr>
                <w:rFonts w:hint="eastAsia" w:ascii="宋体" w:hAnsi="宋体" w:cs="宋体"/>
                <w:color w:val="000000" w:themeColor="text1"/>
                <w:szCs w:val="21"/>
              </w:rPr>
            </w:pPr>
            <w:r>
              <w:rPr>
                <w:rFonts w:hint="eastAsia" w:ascii="宋体" w:hAnsi="宋体" w:cs="宋体"/>
                <w:color w:val="000000" w:themeColor="text1"/>
                <w:szCs w:val="21"/>
              </w:rPr>
              <w:t>条款</w:t>
            </w:r>
          </w:p>
        </w:tc>
        <w:tc>
          <w:tcPr>
            <w:tcW w:w="10472" w:type="dxa"/>
            <w:vAlign w:val="center"/>
          </w:tcPr>
          <w:p>
            <w:pPr>
              <w:spacing w:line="360" w:lineRule="auto"/>
              <w:ind w:firstLine="240" w:firstLineChars="100"/>
              <w:textAlignment w:val="baseline"/>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lang w:eastAsia="zh-CN"/>
              </w:rPr>
              <w:t>受审核部门：生技部</w:t>
            </w:r>
            <w:r>
              <w:rPr>
                <w:rFonts w:hint="eastAsia" w:ascii="宋体" w:hAnsi="宋体" w:cs="宋体"/>
                <w:color w:val="000000" w:themeColor="text1"/>
                <w:sz w:val="24"/>
                <w:szCs w:val="24"/>
                <w:lang w:val="en-US" w:eastAsia="zh-CN"/>
              </w:rPr>
              <w:t xml:space="preserve"> ，  </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 xml:space="preserve"> 主管领导：</w:t>
            </w:r>
            <w:r>
              <w:rPr>
                <w:rFonts w:hint="eastAsia" w:ascii="宋体" w:hAnsi="宋体" w:eastAsia="宋体" w:cs="宋体"/>
                <w:color w:val="000000" w:themeColor="text1"/>
                <w:sz w:val="24"/>
                <w:szCs w:val="24"/>
                <w:lang w:val="en-US" w:eastAsia="zh-CN"/>
              </w:rPr>
              <w:t xml:space="preserve"> 张大军   </w:t>
            </w:r>
            <w:r>
              <w:rPr>
                <w:rFonts w:hint="eastAsia" w:ascii="宋体" w:hAnsi="宋体" w:eastAsia="宋体" w:cs="宋体"/>
                <w:color w:val="000000" w:themeColor="text1"/>
                <w:sz w:val="24"/>
                <w:szCs w:val="24"/>
                <w:lang w:eastAsia="zh-CN"/>
              </w:rPr>
              <w:t xml:space="preserve">   陪同人员：</w:t>
            </w:r>
            <w:r>
              <w:rPr>
                <w:rFonts w:hint="eastAsia" w:ascii="宋体" w:hAnsi="宋体" w:eastAsia="宋体" w:cs="宋体"/>
                <w:color w:val="000000" w:themeColor="text1"/>
                <w:sz w:val="24"/>
                <w:szCs w:val="24"/>
                <w:lang w:val="en-US" w:eastAsia="zh-CN"/>
              </w:rPr>
              <w:t xml:space="preserve"> 周琳 </w:t>
            </w:r>
          </w:p>
        </w:tc>
        <w:tc>
          <w:tcPr>
            <w:tcW w:w="111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472" w:type="dxa"/>
            <w:vAlign w:val="center"/>
          </w:tcPr>
          <w:p>
            <w:pPr>
              <w:spacing w:line="360" w:lineRule="auto"/>
              <w:ind w:firstLine="240" w:firstLineChars="100"/>
              <w:textAlignment w:val="baseline"/>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rPr>
              <w:t>审核员：</w:t>
            </w:r>
            <w:r>
              <w:rPr>
                <w:rFonts w:hint="eastAsia" w:ascii="宋体" w:hAnsi="宋体" w:cs="宋体"/>
                <w:color w:val="000000" w:themeColor="text1"/>
                <w:sz w:val="24"/>
                <w:szCs w:val="24"/>
                <w:lang w:val="en-US" w:eastAsia="zh-CN"/>
              </w:rPr>
              <w:t>杨珍全，</w:t>
            </w:r>
            <w:r>
              <w:rPr>
                <w:rFonts w:hint="eastAsia" w:ascii="宋体" w:hAnsi="宋体" w:cs="宋体"/>
                <w:color w:val="000000" w:themeColor="text1"/>
                <w:sz w:val="24"/>
                <w:szCs w:val="24"/>
              </w:rPr>
              <w:t xml:space="preserve">   审核时间：</w:t>
            </w:r>
            <w:r>
              <w:rPr>
                <w:rFonts w:hint="eastAsia" w:ascii="宋体" w:hAnsi="宋体" w:cs="宋体"/>
                <w:color w:val="000000" w:themeColor="text1"/>
                <w:sz w:val="24"/>
                <w:szCs w:val="24"/>
                <w:lang w:eastAsia="zh-CN"/>
              </w:rPr>
              <w:t>202</w:t>
            </w:r>
            <w:r>
              <w:rPr>
                <w:rFonts w:hint="eastAsia" w:ascii="宋体" w:hAnsi="宋体" w:cs="宋体"/>
                <w:color w:val="000000" w:themeColor="text1"/>
                <w:sz w:val="24"/>
                <w:szCs w:val="24"/>
                <w:lang w:val="en-US" w:eastAsia="zh-CN"/>
              </w:rPr>
              <w:t>2年5月21日上午</w:t>
            </w:r>
          </w:p>
        </w:tc>
        <w:tc>
          <w:tcPr>
            <w:tcW w:w="111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960" w:type="dxa"/>
            <w:vMerge w:val="continue"/>
            <w:vAlign w:val="center"/>
          </w:tcPr>
          <w:p>
            <w:pPr>
              <w:spacing w:line="360" w:lineRule="auto"/>
              <w:ind w:firstLine="210" w:firstLineChars="100"/>
              <w:textAlignment w:val="baseline"/>
              <w:rPr>
                <w:rFonts w:hint="eastAsia" w:ascii="宋体" w:hAnsi="宋体" w:cs="宋体"/>
                <w:color w:val="000000" w:themeColor="text1"/>
                <w:szCs w:val="21"/>
              </w:rPr>
            </w:pPr>
          </w:p>
        </w:tc>
        <w:tc>
          <w:tcPr>
            <w:tcW w:w="10472" w:type="dxa"/>
            <w:vAlign w:val="center"/>
          </w:tcPr>
          <w:p>
            <w:pPr>
              <w:snapToGrid w:val="0"/>
              <w:spacing w:line="240" w:lineRule="exact"/>
              <w:rPr>
                <w:rFonts w:ascii="宋体" w:hAnsi="宋体" w:cs="新宋体"/>
                <w:sz w:val="21"/>
                <w:szCs w:val="21"/>
              </w:rPr>
            </w:pPr>
            <w:r>
              <w:rPr>
                <w:rFonts w:hint="eastAsia" w:ascii="宋体" w:hAnsi="宋体" w:eastAsia="宋体" w:cs="宋体"/>
                <w:color w:val="000000" w:themeColor="text1"/>
                <w:sz w:val="24"/>
                <w:szCs w:val="24"/>
                <w:lang w:eastAsia="zh-CN"/>
              </w:rPr>
              <w:t>审核条款：</w:t>
            </w:r>
            <w:r>
              <w:rPr>
                <w:rFonts w:hint="eastAsia" w:ascii="宋体" w:hAnsi="宋体" w:cs="新宋体"/>
                <w:color w:val="000000" w:themeColor="text1"/>
                <w:sz w:val="21"/>
                <w:szCs w:val="21"/>
              </w:rPr>
              <w:t>5.3组织的角色、职责和权限；6.2质量目标及其实现的策划；7.1.3基础设施</w:t>
            </w:r>
            <w:r>
              <w:rPr>
                <w:rFonts w:hint="eastAsia" w:ascii="宋体" w:hAnsi="宋体" w:cs="新宋体"/>
                <w:color w:val="000000" w:themeColor="text1"/>
                <w:sz w:val="21"/>
                <w:szCs w:val="21"/>
                <w:lang w:eastAsia="zh-CN"/>
              </w:rPr>
              <w:t>（</w:t>
            </w:r>
            <w:r>
              <w:rPr>
                <w:rFonts w:hint="eastAsia" w:ascii="宋体" w:hAnsi="宋体" w:cs="新宋体"/>
                <w:color w:val="000000" w:themeColor="text1"/>
                <w:sz w:val="21"/>
                <w:szCs w:val="21"/>
                <w:lang w:val="en-US" w:eastAsia="zh-CN"/>
              </w:rPr>
              <w:t>上次不符合项验证）</w:t>
            </w:r>
            <w:r>
              <w:rPr>
                <w:rFonts w:hint="eastAsia" w:ascii="宋体" w:hAnsi="宋体" w:cs="新宋体"/>
                <w:color w:val="000000" w:themeColor="text1"/>
                <w:sz w:val="21"/>
                <w:szCs w:val="21"/>
              </w:rPr>
              <w:t>；7.1.4过程运行环境 ；7.1.5监视和测量资源；8.1运行策划和控制；8.3设计开发控制</w:t>
            </w:r>
            <w:r>
              <w:rPr>
                <w:rFonts w:hint="eastAsia" w:ascii="宋体" w:hAnsi="宋体" w:cs="新宋体"/>
                <w:color w:val="000000" w:themeColor="text1"/>
                <w:sz w:val="21"/>
                <w:szCs w:val="21"/>
                <w:lang w:val="en-US" w:eastAsia="zh-CN"/>
              </w:rPr>
              <w:t>/不适用验证</w:t>
            </w:r>
            <w:r>
              <w:rPr>
                <w:rFonts w:hint="eastAsia" w:ascii="宋体" w:hAnsi="宋体" w:cs="新宋体"/>
                <w:color w:val="000000" w:themeColor="text1"/>
                <w:sz w:val="21"/>
                <w:szCs w:val="21"/>
              </w:rPr>
              <w:t>；8.5.1生产和服务提供的控制；8.5.2标识和可追溯性；8.5.4防护；8.5.6更改控制；8.6产品和服务放行；8.7不合格输出的控制；9.1.1监测、分析和评价总则；9.1.3分析和评价；10.2不合格和纠正措施</w:t>
            </w:r>
          </w:p>
          <w:p>
            <w:pPr>
              <w:rPr>
                <w:rFonts w:hint="eastAsia" w:ascii="宋体" w:hAnsi="宋体" w:eastAsia="宋体" w:cs="宋体"/>
                <w:color w:val="000000" w:themeColor="text1"/>
                <w:szCs w:val="21"/>
                <w:lang w:eastAsia="zh-CN"/>
              </w:rPr>
            </w:pPr>
          </w:p>
        </w:tc>
        <w:tc>
          <w:tcPr>
            <w:tcW w:w="111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p>
          <w:p>
            <w:pPr>
              <w:adjustRightInd w:val="0"/>
              <w:snapToGrid w:val="0"/>
              <w:jc w:val="center"/>
              <w:rPr>
                <w:rFonts w:ascii="宋体" w:hAnsi="宋体" w:cs="新宋体"/>
                <w:color w:val="000000" w:themeColor="text1"/>
                <w:szCs w:val="21"/>
              </w:rPr>
            </w:pPr>
          </w:p>
        </w:tc>
        <w:tc>
          <w:tcPr>
            <w:tcW w:w="960" w:type="dxa"/>
            <w:vAlign w:val="top"/>
          </w:tcPr>
          <w:p>
            <w:pPr>
              <w:rPr>
                <w:rFonts w:ascii="宋体" w:hAnsi="宋体" w:cs="新宋体"/>
                <w:color w:val="000000" w:themeColor="text1"/>
                <w:szCs w:val="21"/>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5.3</w:t>
            </w:r>
          </w:p>
        </w:tc>
        <w:tc>
          <w:tcPr>
            <w:tcW w:w="10472" w:type="dxa"/>
          </w:tcPr>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查组织编制了《岗位职责》等</w:t>
            </w:r>
          </w:p>
          <w:p>
            <w:pPr>
              <w:spacing w:line="360" w:lineRule="auto"/>
              <w:ind w:firstLine="210" w:firstLineChars="100"/>
              <w:textAlignment w:val="baseline"/>
              <w:rPr>
                <w:rFonts w:ascii="宋体" w:hAnsi="宋体" w:cs="宋体"/>
                <w:color w:val="000000" w:themeColor="text1"/>
                <w:szCs w:val="21"/>
              </w:rPr>
            </w:pPr>
            <w:r>
              <w:rPr>
                <w:rFonts w:hint="eastAsia" w:ascii="宋体" w:hAnsi="宋体" w:cs="宋体"/>
                <w:color w:val="000000" w:themeColor="text1"/>
                <w:szCs w:val="21"/>
              </w:rPr>
              <w:t>体系文件中已经明确了</w:t>
            </w:r>
            <w:r>
              <w:rPr>
                <w:rFonts w:hint="eastAsia" w:ascii="宋体" w:hAnsi="宋体" w:cs="宋体"/>
                <w:color w:val="000000" w:themeColor="text1"/>
                <w:szCs w:val="21"/>
                <w:lang w:val="en-US" w:eastAsia="zh-CN"/>
              </w:rPr>
              <w:t>生技部</w:t>
            </w:r>
            <w:r>
              <w:rPr>
                <w:rFonts w:hint="eastAsia" w:ascii="宋体" w:hAnsi="宋体" w:cs="宋体"/>
                <w:color w:val="000000" w:themeColor="text1"/>
                <w:szCs w:val="21"/>
              </w:rPr>
              <w:t>的岗位职责，具体为：</w:t>
            </w:r>
          </w:p>
          <w:p>
            <w:pPr>
              <w:numPr>
                <w:ilvl w:val="0"/>
                <w:numId w:val="0"/>
              </w:numPr>
              <w:spacing w:line="400" w:lineRule="exact"/>
              <w:ind w:leftChars="0" w:firstLine="210" w:firstLineChars="1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1) 负责生产过程的</w:t>
            </w:r>
            <w:r>
              <w:rPr>
                <w:rFonts w:hint="eastAsia" w:ascii="宋体" w:hAnsi="宋体" w:cs="新宋体"/>
                <w:color w:val="000000" w:themeColor="text1"/>
                <w:sz w:val="21"/>
                <w:szCs w:val="21"/>
              </w:rPr>
              <w:t>运行策划和控制</w:t>
            </w:r>
            <w:r>
              <w:rPr>
                <w:rFonts w:hint="eastAsia" w:ascii="宋体" w:hAnsi="宋体" w:cs="新宋体"/>
                <w:color w:val="000000" w:themeColor="text1"/>
                <w:sz w:val="21"/>
                <w:szCs w:val="21"/>
                <w:lang w:eastAsia="zh-CN"/>
              </w:rPr>
              <w:t>，</w:t>
            </w:r>
            <w:r>
              <w:rPr>
                <w:rFonts w:hint="eastAsia" w:ascii="宋体" w:hAnsi="宋体" w:cs="宋体"/>
                <w:color w:val="000000" w:themeColor="text1"/>
                <w:szCs w:val="21"/>
              </w:rPr>
              <w:t>组织产品实现过程的</w:t>
            </w:r>
            <w:r>
              <w:rPr>
                <w:rFonts w:hint="eastAsia" w:ascii="宋体" w:hAnsi="宋体" w:cs="宋体"/>
                <w:color w:val="000000" w:themeColor="text1"/>
                <w:szCs w:val="21"/>
                <w:lang w:eastAsia="zh-CN"/>
              </w:rPr>
              <w:t>控制</w:t>
            </w:r>
            <w:r>
              <w:rPr>
                <w:rFonts w:hint="eastAsia" w:ascii="宋体" w:hAnsi="宋体" w:cs="宋体"/>
                <w:color w:val="000000" w:themeColor="text1"/>
                <w:szCs w:val="21"/>
              </w:rPr>
              <w:t>；</w:t>
            </w:r>
          </w:p>
          <w:p>
            <w:pPr>
              <w:spacing w:line="360" w:lineRule="auto"/>
              <w:ind w:firstLine="210" w:firstLineChars="100"/>
              <w:textAlignment w:val="baseline"/>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2) 负责</w:t>
            </w:r>
            <w:r>
              <w:rPr>
                <w:rFonts w:hint="eastAsia" w:ascii="宋体" w:hAnsi="宋体" w:cs="新宋体"/>
                <w:color w:val="000000" w:themeColor="text1"/>
                <w:sz w:val="21"/>
                <w:szCs w:val="21"/>
              </w:rPr>
              <w:t>标识和可追溯性</w:t>
            </w:r>
            <w:r>
              <w:rPr>
                <w:rFonts w:hint="eastAsia" w:ascii="宋体" w:hAnsi="宋体" w:cs="新宋体"/>
                <w:color w:val="000000" w:themeColor="text1"/>
                <w:sz w:val="21"/>
                <w:szCs w:val="21"/>
                <w:lang w:eastAsia="zh-CN"/>
              </w:rPr>
              <w:t>的控制；</w:t>
            </w:r>
          </w:p>
          <w:p>
            <w:pPr>
              <w:spacing w:line="360" w:lineRule="auto"/>
              <w:ind w:firstLine="210" w:firstLineChars="100"/>
              <w:textAlignment w:val="baseline"/>
              <w:rPr>
                <w:rFonts w:hint="eastAsia" w:ascii="宋体" w:hAnsi="宋体" w:cs="新宋体"/>
                <w:color w:val="000000" w:themeColor="text1"/>
                <w:sz w:val="21"/>
                <w:szCs w:val="21"/>
              </w:rPr>
            </w:pPr>
            <w:r>
              <w:rPr>
                <w:rFonts w:hint="eastAsia" w:ascii="宋体" w:hAnsi="宋体" w:cs="宋体"/>
                <w:color w:val="000000" w:themeColor="text1"/>
                <w:szCs w:val="21"/>
                <w:lang w:eastAsia="zh-CN"/>
              </w:rPr>
              <w:t>3)</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负责生产过程</w:t>
            </w:r>
            <w:r>
              <w:rPr>
                <w:rFonts w:hint="eastAsia" w:ascii="宋体" w:hAnsi="宋体" w:cs="新宋体"/>
                <w:color w:val="000000" w:themeColor="text1"/>
                <w:sz w:val="21"/>
                <w:szCs w:val="21"/>
              </w:rPr>
              <w:t>监测、分析和评价；</w:t>
            </w:r>
          </w:p>
          <w:p>
            <w:pPr>
              <w:pStyle w:val="2"/>
              <w:rPr>
                <w:rFonts w:hint="default" w:eastAsia="宋体"/>
                <w:lang w:val="en-US" w:eastAsia="zh-CN"/>
              </w:rPr>
            </w:pPr>
            <w:r>
              <w:rPr>
                <w:rFonts w:hint="eastAsia" w:ascii="宋体" w:hAnsi="宋体" w:cs="新宋体"/>
                <w:color w:val="000000" w:themeColor="text1"/>
                <w:sz w:val="21"/>
                <w:szCs w:val="21"/>
                <w:lang w:val="en-US" w:eastAsia="zh-CN"/>
              </w:rPr>
              <w:t xml:space="preserve">  4）负责生产设备及检测设备及生产现场的管理</w:t>
            </w:r>
          </w:p>
          <w:p>
            <w:pPr>
              <w:spacing w:line="360" w:lineRule="auto"/>
              <w:ind w:firstLine="210" w:firstLineChars="100"/>
              <w:textAlignment w:val="baseline"/>
              <w:rPr>
                <w:rFonts w:hint="default"/>
                <w:color w:val="000000" w:themeColor="text1"/>
                <w:lang w:val="en-US" w:eastAsia="zh-CN"/>
              </w:rPr>
            </w:pPr>
            <w:r>
              <w:rPr>
                <w:rFonts w:hint="eastAsia" w:ascii="宋体" w:hAnsi="宋体" w:cs="宋体"/>
                <w:color w:val="000000" w:themeColor="text1"/>
                <w:szCs w:val="21"/>
                <w:lang w:val="en-US" w:eastAsia="zh-CN"/>
              </w:rPr>
              <w:t>......</w:t>
            </w:r>
          </w:p>
          <w:p>
            <w:pPr>
              <w:widowControl/>
              <w:jc w:val="left"/>
              <w:rPr>
                <w:rFonts w:ascii="宋体" w:hAnsi="宋体" w:cs="宋体"/>
                <w:color w:val="000000" w:themeColor="text1"/>
                <w:szCs w:val="21"/>
              </w:rPr>
            </w:pPr>
            <w:r>
              <w:rPr>
                <w:rFonts w:hint="eastAsia" w:ascii="宋体" w:hAnsi="宋体" w:cs="宋体"/>
                <w:color w:val="000000" w:themeColor="text1"/>
                <w:szCs w:val="21"/>
              </w:rPr>
              <w:t>部门职责清楚，描述符合部门实际情况。</w:t>
            </w:r>
          </w:p>
        </w:tc>
        <w:tc>
          <w:tcPr>
            <w:tcW w:w="111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jc w:val="both"/>
              <w:rPr>
                <w:rFonts w:ascii="宋体" w:hAnsi="宋体" w:eastAsia="宋体" w:cs="Times New Roman"/>
                <w:b/>
                <w:color w:val="000000" w:themeColor="text1"/>
                <w:kern w:val="2"/>
                <w:sz w:val="21"/>
                <w:szCs w:val="21"/>
                <w:lang w:val="en-US" w:eastAsia="zh-CN" w:bidi="ar-SA"/>
              </w:rPr>
            </w:pPr>
          </w:p>
        </w:tc>
        <w:tc>
          <w:tcPr>
            <w:tcW w:w="960" w:type="dxa"/>
            <w:vAlign w:val="top"/>
          </w:tcPr>
          <w:p>
            <w:pPr>
              <w:rPr>
                <w:rFonts w:hint="eastAsia" w:ascii="宋体" w:hAnsi="宋体" w:eastAsia="宋体" w:cs="新宋体"/>
                <w:color w:val="000000" w:themeColor="text1"/>
                <w:kern w:val="2"/>
                <w:sz w:val="21"/>
                <w:szCs w:val="21"/>
                <w:lang w:val="en-US" w:eastAsia="zh-CN" w:bidi="ar-SA"/>
              </w:rPr>
            </w:pPr>
            <w:r>
              <w:rPr>
                <w:rFonts w:hint="eastAsia" w:ascii="宋体" w:hAnsi="宋体" w:eastAsia="宋体" w:cs="宋体"/>
                <w:color w:val="000000"/>
                <w:szCs w:val="21"/>
                <w:lang w:val="en-US" w:eastAsia="zh-CN"/>
              </w:rPr>
              <w:t>Q</w:t>
            </w:r>
            <w:r>
              <w:rPr>
                <w:rFonts w:hint="eastAsia" w:ascii="宋体" w:hAnsi="宋体" w:eastAsia="宋体" w:cs="宋体"/>
                <w:color w:val="000000"/>
                <w:szCs w:val="21"/>
              </w:rPr>
              <w:t>6.2</w:t>
            </w:r>
          </w:p>
        </w:tc>
        <w:tc>
          <w:tcPr>
            <w:tcW w:w="10472"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生技部负责人： 张大军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查《质量目标统计表》 </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 xml:space="preserve">测量时间：2022月1月-3月（考核频次：每季度） </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产品</w:t>
            </w:r>
            <w:r>
              <w:rPr>
                <w:rFonts w:hint="default" w:ascii="宋体" w:hAnsi="宋体" w:eastAsia="宋体" w:cs="宋体"/>
                <w:color w:val="000000" w:themeColor="text1"/>
                <w:szCs w:val="21"/>
                <w:lang w:val="en-US" w:eastAsia="zh-CN"/>
              </w:rPr>
              <w:t>按</w:t>
            </w:r>
            <w:r>
              <w:rPr>
                <w:rFonts w:hint="eastAsia" w:ascii="宋体" w:hAnsi="宋体" w:eastAsia="宋体" w:cs="宋体"/>
                <w:color w:val="000000" w:themeColor="text1"/>
                <w:szCs w:val="21"/>
                <w:lang w:val="en-US" w:eastAsia="zh-CN"/>
              </w:rPr>
              <w:t>期</w:t>
            </w:r>
            <w:r>
              <w:rPr>
                <w:rFonts w:hint="default" w:ascii="宋体" w:hAnsi="宋体" w:eastAsia="宋体" w:cs="宋体"/>
                <w:color w:val="000000" w:themeColor="text1"/>
                <w:szCs w:val="21"/>
                <w:lang w:val="en-US" w:eastAsia="zh-CN"/>
              </w:rPr>
              <w:t>交付率</w:t>
            </w:r>
            <w:r>
              <w:rPr>
                <w:rFonts w:hint="eastAsia" w:ascii="宋体" w:hAnsi="宋体" w:eastAsia="宋体" w:cs="宋体"/>
                <w:color w:val="000000" w:themeColor="text1"/>
                <w:szCs w:val="21"/>
                <w:lang w:val="en-US" w:eastAsia="zh-CN"/>
              </w:rPr>
              <w:t>≥98%</w:t>
            </w:r>
            <w:r>
              <w:rPr>
                <w:rFonts w:hint="default" w:ascii="宋体" w:hAnsi="宋体" w:eastAsia="宋体" w:cs="宋体"/>
                <w:color w:val="000000" w:themeColor="text1"/>
                <w:szCs w:val="21"/>
                <w:lang w:val="en-US" w:eastAsia="zh-CN"/>
              </w:rPr>
              <w:t>%</w:t>
            </w:r>
            <w:r>
              <w:rPr>
                <w:rFonts w:hint="eastAsia" w:ascii="宋体" w:hAnsi="宋体" w:eastAsia="宋体" w:cs="宋体"/>
                <w:color w:val="000000" w:themeColor="text1"/>
                <w:szCs w:val="21"/>
                <w:lang w:val="en-US" w:eastAsia="zh-CN"/>
              </w:rPr>
              <w:t xml:space="preserve">            实测：100%</w:t>
            </w:r>
          </w:p>
          <w:p>
            <w:pPr>
              <w:spacing w:line="400" w:lineRule="exac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生产设备完好率100%；            实测：100%</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产品一次检验合格率≥98%；        实测：98%</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产品抽检合格率≥98%；            实测：99%</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val="en-US" w:eastAsia="zh-CN"/>
              </w:rPr>
              <w:t>质量目标覆盖相关职能、层次和过程，质量目标与质量方针保持一致，基本符合要求。</w:t>
            </w:r>
          </w:p>
        </w:tc>
        <w:tc>
          <w:tcPr>
            <w:tcW w:w="111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both"/>
              <w:rPr>
                <w:rFonts w:hint="default" w:ascii="宋体" w:hAnsi="宋体" w:eastAsia="宋体" w:cs="宋体"/>
                <w:color w:val="000000" w:themeColor="text1"/>
                <w:sz w:val="21"/>
                <w:szCs w:val="21"/>
                <w:lang w:val="en-US" w:eastAsia="zh-CN"/>
              </w:rPr>
            </w:pPr>
            <w:r>
              <w:rPr>
                <w:rFonts w:hint="eastAsia" w:ascii="宋体" w:hAnsi="宋体" w:cs="新宋体"/>
                <w:sz w:val="21"/>
                <w:szCs w:val="21"/>
                <w:lang w:val="en-US" w:eastAsia="zh-CN"/>
              </w:rPr>
              <w:t>基础</w:t>
            </w:r>
            <w:r>
              <w:rPr>
                <w:rFonts w:hint="eastAsia" w:ascii="宋体" w:hAnsi="宋体" w:cs="新宋体"/>
                <w:sz w:val="21"/>
                <w:szCs w:val="21"/>
              </w:rPr>
              <w:t>设施</w:t>
            </w:r>
            <w:r>
              <w:rPr>
                <w:rFonts w:hint="eastAsia" w:ascii="宋体" w:hAnsi="宋体" w:cs="新宋体"/>
                <w:sz w:val="21"/>
                <w:szCs w:val="21"/>
                <w:lang w:eastAsia="zh-CN"/>
              </w:rPr>
              <w:t>（</w:t>
            </w:r>
            <w:r>
              <w:rPr>
                <w:rFonts w:hint="eastAsia" w:ascii="宋体" w:hAnsi="宋体" w:cs="新宋体"/>
                <w:sz w:val="21"/>
                <w:szCs w:val="21"/>
                <w:lang w:val="en-US" w:eastAsia="zh-CN"/>
              </w:rPr>
              <w:t>上次不符合验证）</w:t>
            </w:r>
          </w:p>
        </w:tc>
        <w:tc>
          <w:tcPr>
            <w:tcW w:w="960" w:type="dxa"/>
            <w:vAlign w:val="top"/>
          </w:tcPr>
          <w:p>
            <w:pPr>
              <w:rPr>
                <w:rFonts w:hint="eastAsia" w:ascii="宋体" w:hAnsi="宋体" w:cs="宋体"/>
                <w:b/>
                <w:bCs/>
                <w:color w:val="000000" w:themeColor="text1"/>
                <w:sz w:val="21"/>
                <w:szCs w:val="21"/>
              </w:rPr>
            </w:pPr>
            <w:r>
              <w:rPr>
                <w:rFonts w:hint="eastAsia" w:ascii="宋体" w:hAnsi="宋体" w:cs="新宋体"/>
                <w:sz w:val="21"/>
                <w:szCs w:val="21"/>
              </w:rPr>
              <w:t>Q7.1.3</w:t>
            </w:r>
          </w:p>
        </w:tc>
        <w:tc>
          <w:tcPr>
            <w:tcW w:w="10472" w:type="dxa"/>
            <w:vAlign w:val="top"/>
          </w:tcPr>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1、经了解组织的建筑设施：</w:t>
            </w:r>
          </w:p>
          <w:p>
            <w:p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w:t>
            </w:r>
            <w:r>
              <w:rPr>
                <w:rFonts w:hint="eastAsia" w:ascii="宋体" w:hAnsi="宋体"/>
                <w:color w:val="000000" w:themeColor="text1"/>
                <w:sz w:val="21"/>
                <w:szCs w:val="21"/>
                <w:lang w:val="en-US" w:eastAsia="zh-CN"/>
              </w:rPr>
              <w:t>有用于</w:t>
            </w:r>
            <w:r>
              <w:rPr>
                <w:rFonts w:hint="eastAsia" w:asciiTheme="minorEastAsia" w:hAnsiTheme="minorEastAsia" w:eastAsiaTheme="minorEastAsia"/>
                <w:sz w:val="21"/>
                <w:szCs w:val="21"/>
                <w:lang w:val="en-US" w:eastAsia="zh-CN"/>
              </w:rPr>
              <w:t>产品加工的场地，车间面积约3000㎡。原材料及成品堆放区域在生产场地划区域堆放，未建立单独的库房。用于办公的办公场所约50㎡，生产作业场所位于</w:t>
            </w:r>
            <w:r>
              <w:rPr>
                <w:rFonts w:asciiTheme="minorEastAsia" w:hAnsiTheme="minorEastAsia" w:eastAsiaTheme="minorEastAsia"/>
                <w:sz w:val="21"/>
                <w:szCs w:val="21"/>
              </w:rPr>
              <w:t>重庆市大渡口区伏牛大道1909号龙文钢材市场1号库1号车道左2#-3#</w:t>
            </w:r>
            <w:r>
              <w:rPr>
                <w:rFonts w:hint="eastAsia" w:asciiTheme="minorEastAsia" w:hAnsiTheme="minorEastAsia" w:eastAsiaTheme="minorEastAsia"/>
                <w:sz w:val="21"/>
                <w:szCs w:val="21"/>
                <w:lang w:val="en-US" w:eastAsia="zh-CN"/>
              </w:rPr>
              <w:t>内。</w:t>
            </w:r>
          </w:p>
          <w:p>
            <w:pPr>
              <w:rPr>
                <w:rFonts w:hint="eastAsia" w:ascii="宋体" w:hAnsi="宋体"/>
                <w:color w:val="000000" w:themeColor="text1"/>
                <w:sz w:val="21"/>
                <w:szCs w:val="21"/>
              </w:rPr>
            </w:pPr>
            <w:r>
              <w:rPr>
                <w:rFonts w:hint="eastAsia" w:ascii="宋体" w:hAnsi="宋体"/>
                <w:color w:val="000000" w:themeColor="text1"/>
                <w:sz w:val="21"/>
                <w:szCs w:val="21"/>
              </w:rPr>
              <w:t>2、查《设备管理台账》主要设备</w:t>
            </w:r>
            <w:r>
              <w:rPr>
                <w:rFonts w:hint="eastAsia"/>
                <w:sz w:val="21"/>
                <w:szCs w:val="21"/>
                <w:lang w:eastAsia="zh-CN"/>
              </w:rPr>
              <w:t>高速平板横切线（分切大块）、高速纵剪机（切卷）、高速飞剪机（分切小块）</w:t>
            </w:r>
            <w:r>
              <w:rPr>
                <w:rFonts w:hint="eastAsia" w:ascii="宋体" w:hAnsi="宋体"/>
                <w:color w:val="000000" w:themeColor="text1"/>
                <w:sz w:val="21"/>
                <w:szCs w:val="21"/>
                <w:lang w:val="en-US" w:eastAsia="zh-CN"/>
              </w:rPr>
              <w:t>等</w:t>
            </w:r>
            <w:r>
              <w:rPr>
                <w:rFonts w:hint="eastAsia" w:ascii="宋体" w:hAnsi="宋体"/>
                <w:color w:val="000000" w:themeColor="text1"/>
                <w:sz w:val="21"/>
                <w:szCs w:val="21"/>
              </w:rPr>
              <w:t>，可以满足钢卷的机械加工需要。</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3.经查，</w:t>
            </w:r>
            <w:r>
              <w:rPr>
                <w:rFonts w:hint="eastAsia" w:ascii="宋体" w:hAnsi="宋体"/>
                <w:color w:val="000000" w:themeColor="text1"/>
                <w:sz w:val="21"/>
                <w:szCs w:val="21"/>
                <w:lang w:eastAsia="zh-CN"/>
              </w:rPr>
              <w:t>组织策划了《基础设施控制程序》，生技部</w:t>
            </w:r>
            <w:r>
              <w:rPr>
                <w:rFonts w:hint="eastAsia" w:ascii="宋体" w:hAnsi="宋体"/>
                <w:color w:val="000000" w:themeColor="text1"/>
                <w:sz w:val="21"/>
                <w:szCs w:val="21"/>
              </w:rPr>
              <w:t>对设备按月方式进行点检维护保养，并实施。</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4.抽查设施保养记录，采用《设备日常维护保养记录》进行记录。</w:t>
            </w:r>
          </w:p>
          <w:p>
            <w:pPr>
              <w:numPr>
                <w:ilvl w:val="0"/>
                <w:numId w:val="0"/>
              </w:numPr>
              <w:spacing w:line="400" w:lineRule="exact"/>
              <w:rPr>
                <w:rFonts w:hint="eastAsia"/>
                <w:sz w:val="21"/>
                <w:szCs w:val="21"/>
                <w:lang w:eastAsia="zh-CN"/>
              </w:rPr>
            </w:pPr>
            <w:r>
              <w:rPr>
                <w:rFonts w:hint="eastAsia" w:ascii="宋体" w:hAnsi="宋体"/>
                <w:color w:val="000000" w:themeColor="text1"/>
                <w:sz w:val="21"/>
                <w:szCs w:val="21"/>
              </w:rPr>
              <w:t>1）设施名称：</w:t>
            </w:r>
            <w:r>
              <w:rPr>
                <w:rFonts w:hint="eastAsia"/>
                <w:sz w:val="21"/>
                <w:szCs w:val="21"/>
                <w:lang w:eastAsia="zh-CN"/>
              </w:rPr>
              <w:t>高速平板横切线</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机身清洁、添加润滑、部件紧固、电路检查、运行正常</w:t>
            </w:r>
            <w:r>
              <w:rPr>
                <w:rFonts w:hint="eastAsia" w:ascii="宋体" w:hAnsi="宋体"/>
                <w:color w:val="000000" w:themeColor="text1"/>
                <w:sz w:val="21"/>
                <w:szCs w:val="21"/>
              </w:rPr>
              <w:t>。</w:t>
            </w:r>
          </w:p>
          <w:p>
            <w:pPr>
              <w:numPr>
                <w:ilvl w:val="0"/>
                <w:numId w:val="0"/>
              </w:num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val="en-US" w:eastAsia="zh-CN"/>
              </w:rPr>
              <w:t>牟豪</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设施名称：</w:t>
            </w:r>
            <w:r>
              <w:rPr>
                <w:rFonts w:hint="eastAsia"/>
                <w:sz w:val="21"/>
                <w:szCs w:val="21"/>
                <w:lang w:eastAsia="zh-CN"/>
              </w:rPr>
              <w:t>高速纵剪机</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清洁、添加润滑、部件紧固、电路检查、检查刀片、运行正常</w:t>
            </w:r>
            <w:r>
              <w:rPr>
                <w:rFonts w:hint="eastAsia" w:ascii="宋体" w:hAnsi="宋体"/>
                <w:color w:val="000000" w:themeColor="text1"/>
                <w:sz w:val="21"/>
                <w:szCs w:val="21"/>
              </w:rPr>
              <w:t>。</w:t>
            </w:r>
          </w:p>
          <w:p>
            <w:pPr>
              <w:numPr>
                <w:ilvl w:val="0"/>
                <w:numId w:val="0"/>
              </w:num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val="en-US" w:eastAsia="zh-CN"/>
              </w:rPr>
              <w:t>安从强</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3）</w:t>
            </w:r>
            <w:r>
              <w:rPr>
                <w:rFonts w:hint="eastAsia" w:ascii="宋体" w:hAnsi="宋体"/>
                <w:color w:val="000000" w:themeColor="text1"/>
                <w:sz w:val="21"/>
                <w:szCs w:val="21"/>
              </w:rPr>
              <w:t>设施名称：</w:t>
            </w:r>
            <w:r>
              <w:rPr>
                <w:rFonts w:hint="eastAsia"/>
                <w:sz w:val="21"/>
                <w:szCs w:val="21"/>
                <w:lang w:eastAsia="zh-CN"/>
              </w:rPr>
              <w:t>高速</w:t>
            </w:r>
            <w:r>
              <w:rPr>
                <w:rFonts w:hint="eastAsia"/>
                <w:sz w:val="21"/>
                <w:szCs w:val="21"/>
                <w:lang w:val="en-US" w:eastAsia="zh-CN"/>
              </w:rPr>
              <w:t>飞</w:t>
            </w:r>
            <w:r>
              <w:rPr>
                <w:rFonts w:hint="eastAsia"/>
                <w:sz w:val="21"/>
                <w:szCs w:val="21"/>
                <w:lang w:eastAsia="zh-CN"/>
              </w:rPr>
              <w:t>剪机</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时间：202</w:t>
            </w:r>
            <w:r>
              <w:rPr>
                <w:rFonts w:hint="eastAsia" w:ascii="宋体" w:hAnsi="宋体"/>
                <w:color w:val="000000" w:themeColor="text1"/>
                <w:sz w:val="21"/>
                <w:szCs w:val="21"/>
                <w:lang w:val="en-US" w:eastAsia="zh-CN"/>
              </w:rPr>
              <w:t>2</w:t>
            </w:r>
            <w:r>
              <w:rPr>
                <w:rFonts w:hint="eastAsia" w:ascii="宋体" w:hAnsi="宋体"/>
                <w:color w:val="000000" w:themeColor="text1"/>
                <w:sz w:val="21"/>
                <w:szCs w:val="21"/>
              </w:rPr>
              <w:t>年</w:t>
            </w: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月</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点检内容：</w:t>
            </w:r>
            <w:r>
              <w:rPr>
                <w:rFonts w:hint="eastAsia" w:ascii="宋体" w:hAnsi="宋体"/>
                <w:color w:val="000000" w:themeColor="text1"/>
                <w:sz w:val="21"/>
                <w:szCs w:val="21"/>
                <w:lang w:val="en-US" w:eastAsia="zh-CN"/>
              </w:rPr>
              <w:t>清洁、添加润滑、部件紧固、电路检查、检查刀片、运行正常</w:t>
            </w:r>
            <w:r>
              <w:rPr>
                <w:rFonts w:hint="eastAsia" w:ascii="宋体" w:hAnsi="宋体"/>
                <w:color w:val="000000" w:themeColor="text1"/>
                <w:sz w:val="21"/>
                <w:szCs w:val="21"/>
              </w:rPr>
              <w:t>。</w:t>
            </w:r>
          </w:p>
          <w:p>
            <w:pPr>
              <w:numPr>
                <w:ilvl w:val="0"/>
                <w:numId w:val="0"/>
              </w:numPr>
              <w:spacing w:line="400" w:lineRule="exact"/>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rPr>
              <w:t>维护人：</w:t>
            </w:r>
            <w:r>
              <w:rPr>
                <w:rFonts w:hint="eastAsia" w:ascii="宋体" w:hAnsi="宋体"/>
                <w:color w:val="000000" w:themeColor="text1"/>
                <w:sz w:val="21"/>
                <w:szCs w:val="21"/>
                <w:lang w:val="en-US" w:eastAsia="zh-CN"/>
              </w:rPr>
              <w:t>吴勇</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w:t>
            </w:r>
          </w:p>
          <w:p>
            <w:pPr>
              <w:numPr>
                <w:ilvl w:val="0"/>
                <w:numId w:val="0"/>
              </w:num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设备均按要求进行了保养，</w:t>
            </w:r>
            <w:r>
              <w:rPr>
                <w:rFonts w:hint="eastAsia" w:ascii="宋体" w:hAnsi="宋体"/>
                <w:color w:val="000000" w:themeColor="text1"/>
                <w:sz w:val="21"/>
                <w:szCs w:val="21"/>
                <w:lang w:val="en-US" w:eastAsia="zh-CN"/>
              </w:rPr>
              <w:t>但</w:t>
            </w:r>
            <w:r>
              <w:rPr>
                <w:rFonts w:hint="eastAsia" w:ascii="宋体" w:hAnsi="宋体"/>
                <w:color w:val="000000" w:themeColor="text1"/>
                <w:sz w:val="21"/>
                <w:szCs w:val="21"/>
              </w:rPr>
              <w:t>保养记录</w:t>
            </w:r>
            <w:r>
              <w:rPr>
                <w:rFonts w:hint="eastAsia" w:ascii="宋体" w:hAnsi="宋体"/>
                <w:color w:val="000000" w:themeColor="text1"/>
                <w:sz w:val="21"/>
                <w:szCs w:val="21"/>
                <w:lang w:val="en-US" w:eastAsia="zh-CN"/>
              </w:rPr>
              <w:t>不全</w:t>
            </w:r>
            <w:r>
              <w:rPr>
                <w:rFonts w:hint="eastAsia" w:ascii="宋体" w:hAnsi="宋体"/>
                <w:color w:val="000000" w:themeColor="text1"/>
                <w:sz w:val="21"/>
                <w:szCs w:val="21"/>
              </w:rPr>
              <w:t>，现场生产设备状态完好。</w:t>
            </w:r>
          </w:p>
          <w:p>
            <w:pPr>
              <w:numPr>
                <w:ilvl w:val="0"/>
                <w:numId w:val="0"/>
              </w:numPr>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rPr>
              <w:t>抽设备维修记录</w:t>
            </w:r>
            <w:r>
              <w:rPr>
                <w:rFonts w:hint="eastAsia" w:ascii="宋体" w:hAnsi="宋体"/>
                <w:color w:val="000000" w:themeColor="text1"/>
                <w:sz w:val="21"/>
                <w:szCs w:val="21"/>
                <w:lang w:eastAsia="zh-CN"/>
              </w:rPr>
              <w:t>：</w:t>
            </w:r>
            <w:r>
              <w:rPr>
                <w:rFonts w:hint="eastAsia" w:ascii="宋体" w:hAnsi="宋体"/>
                <w:color w:val="000000" w:themeColor="text1"/>
                <w:sz w:val="21"/>
                <w:szCs w:val="21"/>
                <w:lang w:val="en-US" w:eastAsia="zh-CN"/>
              </w:rPr>
              <w:t>设备：飞剪线、设备编号：20170803。</w:t>
            </w:r>
          </w:p>
          <w:p>
            <w:pPr>
              <w:pStyle w:val="2"/>
              <w:rPr>
                <w:rFonts w:hint="default"/>
                <w:lang w:val="en-US" w:eastAsia="zh-CN"/>
              </w:rPr>
            </w:pPr>
            <w:r>
              <w:rPr>
                <w:rFonts w:hint="eastAsia" w:ascii="宋体" w:hAnsi="宋体"/>
                <w:color w:val="000000" w:themeColor="text1"/>
                <w:sz w:val="21"/>
                <w:szCs w:val="21"/>
                <w:lang w:val="en-US" w:eastAsia="zh-CN"/>
              </w:rPr>
              <w:t>日期：2022年3月2日</w:t>
            </w:r>
          </w:p>
          <w:p>
            <w:pPr>
              <w:pStyle w:val="2"/>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维修内容：换钢丝绳、整平辊，清除电路故障。</w:t>
            </w:r>
          </w:p>
          <w:p>
            <w:pPr>
              <w:pStyle w:val="2"/>
              <w:rPr>
                <w:rFonts w:hint="default"/>
                <w:lang w:val="en-US" w:eastAsia="zh-CN"/>
              </w:rPr>
            </w:pPr>
            <w:r>
              <w:rPr>
                <w:rFonts w:hint="eastAsia" w:ascii="宋体" w:hAnsi="宋体"/>
                <w:color w:val="000000" w:themeColor="text1"/>
                <w:sz w:val="21"/>
                <w:szCs w:val="21"/>
                <w:lang w:val="en-US" w:eastAsia="zh-CN"/>
              </w:rPr>
              <w:t>日期：2022年4月1日</w:t>
            </w:r>
          </w:p>
          <w:p>
            <w:pPr>
              <w:pStyle w:val="2"/>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维修内容：换接触器。</w:t>
            </w:r>
          </w:p>
          <w:p>
            <w:pPr>
              <w:pStyle w:val="2"/>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维修人员：吴勇、验收人员：张大军。</w:t>
            </w:r>
          </w:p>
          <w:p>
            <w:pPr>
              <w:keepNext w:val="0"/>
              <w:keepLines w:val="0"/>
              <w:widowControl/>
              <w:suppressLineNumbers w:val="0"/>
              <w:jc w:val="left"/>
              <w:rPr>
                <w:rFonts w:hint="eastAsia" w:ascii="宋体" w:hAnsi="宋体"/>
                <w:color w:val="000000" w:themeColor="text1"/>
                <w:sz w:val="21"/>
                <w:szCs w:val="21"/>
                <w:highlight w:val="none"/>
                <w:lang w:val="en-US" w:eastAsia="zh-CN"/>
              </w:rPr>
            </w:pPr>
            <w:r>
              <w:rPr>
                <w:rFonts w:hint="eastAsia" w:ascii="宋体" w:hAnsi="宋体"/>
                <w:color w:val="000000" w:themeColor="text1"/>
                <w:sz w:val="21"/>
                <w:szCs w:val="21"/>
                <w:highlight w:val="none"/>
                <w:lang w:eastAsia="zh-CN"/>
              </w:rPr>
              <w:t>查：</w:t>
            </w:r>
            <w:r>
              <w:rPr>
                <w:rFonts w:hint="eastAsia" w:ascii="宋体" w:hAnsi="宋体"/>
                <w:color w:val="000000" w:themeColor="text1"/>
                <w:sz w:val="21"/>
                <w:szCs w:val="21"/>
                <w:highlight w:val="none"/>
              </w:rPr>
              <w:t>特种设备</w:t>
            </w:r>
            <w:r>
              <w:rPr>
                <w:rFonts w:hint="eastAsia" w:ascii="宋体" w:hAnsi="宋体"/>
                <w:color w:val="000000" w:themeColor="text1"/>
                <w:sz w:val="21"/>
                <w:szCs w:val="21"/>
                <w:highlight w:val="none"/>
                <w:lang w:eastAsia="zh-CN"/>
              </w:rPr>
              <w:t>有行车</w:t>
            </w:r>
            <w:r>
              <w:rPr>
                <w:rFonts w:hint="eastAsia" w:ascii="宋体" w:hAnsi="宋体"/>
                <w:color w:val="000000" w:themeColor="text1"/>
                <w:sz w:val="21"/>
                <w:szCs w:val="21"/>
                <w:highlight w:val="none"/>
                <w:lang w:val="en-US" w:eastAsia="zh-CN"/>
              </w:rPr>
              <w:t>2台，叉车1台。提供有叉车的有效年检报告（见附件扫描件）。</w:t>
            </w:r>
          </w:p>
          <w:p>
            <w:pPr>
              <w:keepNext w:val="0"/>
              <w:keepLines w:val="0"/>
              <w:widowControl/>
              <w:suppressLineNumbers w:val="0"/>
              <w:jc w:val="left"/>
              <w:rPr>
                <w:rFonts w:hint="eastAsia" w:ascii="宋体" w:hAnsi="宋体"/>
                <w:b/>
                <w:bCs/>
                <w:color w:val="000000" w:themeColor="text1"/>
                <w:sz w:val="21"/>
                <w:szCs w:val="21"/>
                <w:highlight w:val="none"/>
                <w:lang w:val="en-US" w:eastAsia="zh-CN"/>
              </w:rPr>
            </w:pPr>
            <w:r>
              <w:rPr>
                <w:rFonts w:hint="eastAsia" w:ascii="宋体" w:hAnsi="宋体"/>
                <w:b/>
                <w:bCs/>
                <w:color w:val="000000" w:themeColor="text1"/>
                <w:sz w:val="21"/>
                <w:szCs w:val="21"/>
                <w:highlight w:val="none"/>
                <w:lang w:val="en-US" w:eastAsia="zh-CN"/>
              </w:rPr>
              <w:t>2台行车</w:t>
            </w:r>
            <w:r>
              <w:rPr>
                <w:rFonts w:hint="eastAsia" w:ascii="方正仿宋简体" w:eastAsia="方正仿宋简体"/>
                <w:b/>
                <w:lang w:val="en-US" w:eastAsia="zh-CN"/>
              </w:rPr>
              <w:t>（规格：QD20t-19.5m），</w:t>
            </w:r>
            <w:r>
              <w:rPr>
                <w:rFonts w:hint="eastAsia" w:ascii="宋体" w:hAnsi="宋体"/>
                <w:b/>
                <w:bCs/>
                <w:color w:val="000000" w:themeColor="text1"/>
                <w:sz w:val="21"/>
                <w:szCs w:val="21"/>
                <w:highlight w:val="none"/>
                <w:lang w:val="en-US" w:eastAsia="zh-CN"/>
              </w:rPr>
              <w:t>组织不能提供其有效年检报告，不符合</w:t>
            </w:r>
            <w:r>
              <w:rPr>
                <w:rFonts w:hint="eastAsia" w:ascii="宋体" w:hAnsi="宋体"/>
                <w:b/>
                <w:bCs/>
                <w:sz w:val="21"/>
                <w:szCs w:val="21"/>
                <w:highlight w:val="none"/>
              </w:rPr>
              <w:t xml:space="preserve">GB/T19001-2016/ISO 9001:2015 </w:t>
            </w:r>
            <w:r>
              <w:rPr>
                <w:rFonts w:hint="eastAsia" w:ascii="宋体" w:hAnsi="宋体"/>
                <w:b/>
                <w:bCs/>
                <w:color w:val="000000" w:themeColor="text1"/>
                <w:sz w:val="21"/>
                <w:szCs w:val="21"/>
                <w:highlight w:val="none"/>
                <w:lang w:val="en-US" w:eastAsia="zh-CN"/>
              </w:rPr>
              <w:t>标准7.1.3条款：“</w:t>
            </w:r>
            <w:r>
              <w:rPr>
                <w:rFonts w:ascii="等线" w:hAnsi="等线" w:eastAsia="等线" w:cs="等线"/>
                <w:b/>
                <w:bCs/>
                <w:color w:val="000000"/>
                <w:kern w:val="0"/>
                <w:sz w:val="21"/>
                <w:szCs w:val="21"/>
                <w:highlight w:val="none"/>
                <w:lang w:val="en-US" w:eastAsia="zh-CN" w:bidi="ar"/>
              </w:rPr>
              <w:t>组织应确定、提供和维护所需的基础设施，以运行过程，并获得合格产品和服务</w:t>
            </w:r>
            <w:r>
              <w:rPr>
                <w:rFonts w:hint="eastAsia" w:ascii="宋体" w:hAnsi="宋体"/>
                <w:b/>
                <w:bCs/>
                <w:color w:val="000000" w:themeColor="text1"/>
                <w:sz w:val="21"/>
                <w:szCs w:val="21"/>
                <w:highlight w:val="none"/>
                <w:lang w:val="en-US" w:eastAsia="zh-CN"/>
              </w:rPr>
              <w:t>”的要求。</w:t>
            </w:r>
          </w:p>
          <w:p>
            <w:pPr>
              <w:numPr>
                <w:ilvl w:val="0"/>
                <w:numId w:val="0"/>
              </w:numPr>
              <w:spacing w:line="400" w:lineRule="exact"/>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负责人介绍因公司生产场地2021年10月由</w:t>
            </w:r>
            <w:r>
              <w:rPr>
                <w:rFonts w:asciiTheme="minorEastAsia" w:hAnsiTheme="minorEastAsia" w:eastAsiaTheme="minorEastAsia"/>
                <w:sz w:val="20"/>
              </w:rPr>
              <w:t>重庆市九龙坡区华岩镇中梁山田坝村150号</w:t>
            </w:r>
            <w:r>
              <w:rPr>
                <w:rFonts w:hint="eastAsia" w:ascii="宋体" w:hAnsi="宋体" w:eastAsia="宋体"/>
                <w:color w:val="000000" w:themeColor="text1"/>
                <w:sz w:val="21"/>
                <w:szCs w:val="21"/>
                <w:lang w:val="en-US" w:eastAsia="zh-CN"/>
              </w:rPr>
              <w:t>搬迁至现生产现场，设备安装及调试完成后未及时联系行车的检验，针对开具的不符合项及时整改。</w:t>
            </w:r>
          </w:p>
          <w:p>
            <w:pPr>
              <w:numPr>
                <w:ilvl w:val="0"/>
                <w:numId w:val="0"/>
              </w:numPr>
              <w:spacing w:line="400" w:lineRule="exact"/>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组织对特种设备的管理还需重视，上次不符合项未得到改进。</w:t>
            </w:r>
          </w:p>
          <w:p>
            <w:pPr>
              <w:numPr>
                <w:ilvl w:val="0"/>
                <w:numId w:val="0"/>
              </w:numPr>
              <w:spacing w:line="400" w:lineRule="exact"/>
              <w:rPr>
                <w:rFonts w:hint="eastAsia" w:ascii="宋体" w:hAnsi="宋体"/>
                <w:color w:val="000000" w:themeColor="text1"/>
                <w:sz w:val="21"/>
                <w:szCs w:val="21"/>
                <w:lang w:eastAsia="zh-CN"/>
              </w:rPr>
            </w:pPr>
            <w:r>
              <w:rPr>
                <w:rFonts w:hint="eastAsia" w:ascii="宋体" w:hAnsi="宋体"/>
                <w:color w:val="000000" w:themeColor="text1"/>
                <w:sz w:val="21"/>
                <w:szCs w:val="21"/>
                <w:lang w:val="en-US" w:eastAsia="zh-CN"/>
              </w:rPr>
              <w:t>4、</w:t>
            </w:r>
            <w:r>
              <w:rPr>
                <w:rFonts w:hint="eastAsia" w:ascii="宋体" w:hAnsi="宋体"/>
                <w:color w:val="000000" w:themeColor="text1"/>
                <w:sz w:val="21"/>
                <w:szCs w:val="21"/>
              </w:rPr>
              <w:t>支持性服务，公司</w:t>
            </w:r>
            <w:r>
              <w:rPr>
                <w:rFonts w:hint="eastAsia" w:ascii="宋体" w:hAnsi="宋体"/>
                <w:color w:val="000000" w:themeColor="text1"/>
                <w:sz w:val="21"/>
                <w:szCs w:val="21"/>
                <w:lang w:val="en-US" w:eastAsia="zh-CN"/>
              </w:rPr>
              <w:t>暂无货运车辆</w:t>
            </w:r>
            <w:r>
              <w:rPr>
                <w:rFonts w:hint="eastAsia" w:ascii="宋体" w:hAnsi="宋体"/>
                <w:color w:val="000000" w:themeColor="text1"/>
                <w:sz w:val="21"/>
                <w:szCs w:val="21"/>
              </w:rPr>
              <w:t>。运输采用</w:t>
            </w:r>
            <w:r>
              <w:rPr>
                <w:rFonts w:hint="eastAsia" w:ascii="宋体" w:hAnsi="宋体"/>
                <w:color w:val="000000" w:themeColor="text1"/>
                <w:sz w:val="21"/>
                <w:szCs w:val="21"/>
                <w:lang w:val="en-US" w:eastAsia="zh-CN"/>
              </w:rPr>
              <w:t>客户自提方式</w:t>
            </w:r>
            <w:r>
              <w:rPr>
                <w:rFonts w:hint="eastAsia" w:ascii="宋体" w:hAnsi="宋体"/>
                <w:color w:val="000000" w:themeColor="text1"/>
                <w:sz w:val="21"/>
                <w:szCs w:val="21"/>
                <w:lang w:eastAsia="zh-CN"/>
              </w:rPr>
              <w:t>。</w:t>
            </w:r>
          </w:p>
          <w:p>
            <w:pPr>
              <w:numPr>
                <w:ilvl w:val="0"/>
                <w:numId w:val="0"/>
              </w:numPr>
              <w:spacing w:line="400" w:lineRule="exact"/>
              <w:ind w:leftChars="200" w:firstLine="210" w:firstLineChars="100"/>
              <w:rPr>
                <w:rFonts w:hint="eastAsia" w:ascii="宋体" w:hAnsi="宋体"/>
                <w:color w:val="000000" w:themeColor="text1"/>
                <w:sz w:val="21"/>
                <w:szCs w:val="21"/>
              </w:rPr>
            </w:pPr>
            <w:r>
              <w:rPr>
                <w:rFonts w:hint="eastAsia" w:ascii="宋体" w:hAnsi="宋体"/>
                <w:color w:val="000000" w:themeColor="text1"/>
                <w:sz w:val="21"/>
                <w:szCs w:val="21"/>
              </w:rPr>
              <w:t>公司未建立信息管理系统用于生产和服务。</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   目前该公司基础设施符合要求，基本能满足公司运营的要求。</w:t>
            </w:r>
          </w:p>
        </w:tc>
        <w:tc>
          <w:tcPr>
            <w:tcW w:w="1117" w:type="dxa"/>
            <w:vAlign w:val="top"/>
          </w:tcPr>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eastAsia"/>
                <w:color w:val="000000" w:themeColor="text1"/>
                <w:sz w:val="21"/>
                <w:szCs w:val="21"/>
                <w:lang w:val="en-US" w:eastAsia="zh-CN"/>
              </w:rPr>
            </w:pPr>
          </w:p>
          <w:p>
            <w:pPr>
              <w:rPr>
                <w:rFonts w:hint="default"/>
                <w:color w:val="000000" w:themeColor="text1"/>
                <w:sz w:val="21"/>
                <w:szCs w:val="21"/>
                <w:lang w:val="en-US" w:eastAsia="zh-CN"/>
              </w:rPr>
            </w:pPr>
            <w:r>
              <w:rPr>
                <w:rFonts w:hint="eastAsia"/>
                <w:color w:val="000000" w:themeColor="text1"/>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hint="eastAsia" w:ascii="宋体" w:hAnsi="宋体" w:cs="宋体"/>
                <w:color w:val="000000" w:themeColor="text1"/>
                <w:szCs w:val="21"/>
                <w:highlight w:val="none"/>
                <w:lang w:val="en-US" w:eastAsia="zh-CN"/>
              </w:rPr>
            </w:pPr>
            <w:r>
              <w:rPr>
                <w:rFonts w:hint="eastAsia" w:ascii="宋体" w:hAnsi="宋体" w:cs="新宋体"/>
                <w:color w:val="000000" w:themeColor="text1"/>
                <w:szCs w:val="21"/>
              </w:rPr>
              <w:t>过程运行环境</w:t>
            </w:r>
          </w:p>
        </w:tc>
        <w:tc>
          <w:tcPr>
            <w:tcW w:w="960" w:type="dxa"/>
            <w:vAlign w:val="top"/>
          </w:tcPr>
          <w:p>
            <w:pPr>
              <w:rPr>
                <w:rFonts w:hint="eastAsia" w:ascii="宋体" w:hAnsi="宋体" w:cs="宋体"/>
                <w:b/>
                <w:bCs/>
                <w:color w:val="000000" w:themeColor="text1"/>
                <w:szCs w:val="21"/>
                <w:highlight w:val="none"/>
                <w:lang w:val="en-US" w:eastAsia="zh-CN"/>
              </w:rPr>
            </w:pPr>
            <w:r>
              <w:rPr>
                <w:rFonts w:hint="eastAsia" w:ascii="宋体" w:hAnsi="宋体" w:eastAsia="宋体" w:cs="宋体"/>
                <w:sz w:val="21"/>
                <w:szCs w:val="21"/>
                <w:lang w:val="en-US" w:eastAsia="zh-CN"/>
              </w:rPr>
              <w:t>Q7.1.4</w:t>
            </w:r>
          </w:p>
        </w:tc>
        <w:tc>
          <w:tcPr>
            <w:tcW w:w="10472"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现场查看：</w:t>
            </w:r>
          </w:p>
          <w:p>
            <w:pPr>
              <w:spacing w:line="360" w:lineRule="auto"/>
              <w:ind w:firstLine="420" w:firstLineChars="200"/>
              <w:rPr>
                <w:rFonts w:hint="eastAsia" w:ascii="宋体" w:hAnsi="宋体"/>
                <w:color w:val="000000" w:themeColor="text1"/>
                <w:sz w:val="21"/>
                <w:szCs w:val="21"/>
              </w:rPr>
            </w:pPr>
            <w:r>
              <w:rPr>
                <w:rFonts w:hint="eastAsia" w:ascii="宋体" w:hAnsi="宋体" w:cs="宋体"/>
                <w:color w:val="000000" w:themeColor="text1"/>
                <w:szCs w:val="21"/>
                <w:lang w:val="en-US" w:eastAsia="zh-CN"/>
              </w:rPr>
              <w:t>厂区</w:t>
            </w:r>
            <w:r>
              <w:rPr>
                <w:rFonts w:hint="eastAsia" w:ascii="宋体" w:hAnsi="宋体" w:eastAsia="宋体" w:cs="宋体"/>
                <w:color w:val="000000" w:themeColor="text1"/>
                <w:szCs w:val="21"/>
              </w:rPr>
              <w:t>内设备布置合理，通道畅通，照明设施齐全，均配备了消防设施等，作业场所光线较充足</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设备、原材料、产品堆放区域</w:t>
            </w:r>
            <w:r>
              <w:rPr>
                <w:rFonts w:hint="eastAsia" w:ascii="宋体" w:hAnsi="宋体" w:eastAsia="宋体" w:cs="宋体"/>
                <w:color w:val="000000" w:themeColor="text1"/>
                <w:szCs w:val="21"/>
                <w:lang w:eastAsia="zh-CN"/>
              </w:rPr>
              <w:t>分区合理</w:t>
            </w:r>
            <w:r>
              <w:rPr>
                <w:rFonts w:hint="eastAsia" w:ascii="宋体" w:hAnsi="宋体" w:eastAsia="宋体" w:cs="宋体"/>
                <w:color w:val="000000" w:themeColor="text1"/>
                <w:szCs w:val="21"/>
              </w:rPr>
              <w:t>。目前工作环境符合生产需要。</w:t>
            </w:r>
          </w:p>
        </w:tc>
        <w:tc>
          <w:tcPr>
            <w:tcW w:w="1117" w:type="dxa"/>
            <w:vAlign w:val="top"/>
          </w:tcPr>
          <w:p>
            <w:pPr>
              <w:rPr>
                <w:rFonts w:hint="eastAsia"/>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lang w:val="en-US" w:eastAsia="zh-CN" w:bidi="ar-SA"/>
              </w:rPr>
            </w:pPr>
            <w:r>
              <w:rPr>
                <w:rFonts w:hint="eastAsia" w:ascii="宋体" w:hAnsi="宋体" w:cs="宋体"/>
                <w:color w:val="000000" w:themeColor="text1"/>
                <w:sz w:val="21"/>
                <w:szCs w:val="21"/>
              </w:rPr>
              <w:t>监视和测量资源</w:t>
            </w:r>
          </w:p>
        </w:tc>
        <w:tc>
          <w:tcPr>
            <w:tcW w:w="960" w:type="dxa"/>
            <w:vAlign w:val="top"/>
          </w:tcPr>
          <w:p>
            <w:pPr>
              <w:rPr>
                <w:rFonts w:hint="eastAsia" w:ascii="宋体" w:hAnsi="宋体" w:eastAsia="宋体" w:cs="新宋体"/>
                <w:b/>
                <w:bCs/>
                <w:color w:val="000000" w:themeColor="text1"/>
                <w:kern w:val="2"/>
                <w:sz w:val="21"/>
                <w:szCs w:val="21"/>
                <w:lang w:val="en-US" w:eastAsia="zh-CN" w:bidi="ar-SA"/>
              </w:rPr>
            </w:pPr>
            <w:r>
              <w:rPr>
                <w:rFonts w:hint="eastAsia" w:ascii="宋体" w:hAnsi="宋体" w:eastAsia="宋体" w:cs="宋体"/>
                <w:sz w:val="21"/>
                <w:szCs w:val="21"/>
                <w:lang w:val="en-US" w:eastAsia="zh-CN"/>
              </w:rPr>
              <w:t>Q7.1.5</w:t>
            </w:r>
          </w:p>
        </w:tc>
        <w:tc>
          <w:tcPr>
            <w:tcW w:w="10472" w:type="dxa"/>
            <w:vAlign w:val="top"/>
          </w:tcPr>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1.查《计量器具台账》生产车间及检验部门均按策划的要求配置了相应的检测设备其中包括：</w:t>
            </w:r>
            <w:r>
              <w:rPr>
                <w:rFonts w:hint="eastAsia" w:ascii="宋体" w:hAnsi="宋体"/>
                <w:color w:val="000000" w:themeColor="text1"/>
                <w:szCs w:val="21"/>
                <w:lang w:val="en-US" w:eastAsia="zh-CN"/>
              </w:rPr>
              <w:t>钢卷尺、</w:t>
            </w:r>
            <w:r>
              <w:rPr>
                <w:rFonts w:hint="eastAsia" w:ascii="宋体" w:hAnsi="宋体"/>
                <w:color w:val="000000" w:themeColor="text1"/>
                <w:szCs w:val="21"/>
              </w:rPr>
              <w:t>游标卡尺，</w:t>
            </w:r>
            <w:r>
              <w:rPr>
                <w:rFonts w:hint="eastAsia" w:ascii="宋体" w:hAnsi="宋体"/>
                <w:color w:val="000000" w:themeColor="text1"/>
                <w:szCs w:val="21"/>
                <w:lang w:eastAsia="zh-CN"/>
              </w:rPr>
              <w:t>千分尺</w:t>
            </w:r>
            <w:r>
              <w:rPr>
                <w:rFonts w:hint="eastAsia" w:ascii="宋体" w:hAnsi="宋体"/>
                <w:color w:val="000000" w:themeColor="text1"/>
                <w:szCs w:val="21"/>
              </w:rPr>
              <w:t>等均采用委外送检的方式。</w:t>
            </w:r>
          </w:p>
          <w:p>
            <w:pPr>
              <w:spacing w:line="400" w:lineRule="exact"/>
              <w:ind w:firstLine="630" w:firstLineChars="300"/>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olor w:val="000000" w:themeColor="text1"/>
                <w:szCs w:val="21"/>
              </w:rPr>
              <w:t>抽查在用检测设备的检定或校准证书,组织能提供以上监视测量设备的有效校准证书</w:t>
            </w:r>
            <w:r>
              <w:rPr>
                <w:rFonts w:hint="eastAsia" w:ascii="宋体" w:hAnsi="宋体" w:eastAsia="宋体"/>
                <w:color w:val="000000" w:themeColor="text1"/>
                <w:szCs w:val="21"/>
                <w:lang w:eastAsia="zh-CN"/>
              </w:rPr>
              <w:t>。</w:t>
            </w:r>
          </w:p>
        </w:tc>
        <w:tc>
          <w:tcPr>
            <w:tcW w:w="1117" w:type="dxa"/>
          </w:tcPr>
          <w:p>
            <w:pPr>
              <w:rPr>
                <w:rFonts w:hint="default" w:eastAsia="宋体"/>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both"/>
              <w:rPr>
                <w:rFonts w:hint="eastAsia" w:ascii="宋体" w:hAnsi="宋体" w:cs="新宋体"/>
                <w:color w:val="000000" w:themeColor="text1"/>
                <w:szCs w:val="21"/>
                <w:lang w:val="en-US" w:eastAsia="zh-CN"/>
              </w:rPr>
            </w:pPr>
            <w:r>
              <w:rPr>
                <w:rFonts w:hint="eastAsia" w:ascii="宋体" w:hAnsi="宋体" w:cs="新宋体"/>
                <w:szCs w:val="21"/>
              </w:rPr>
              <w:t>运行策划和控制</w:t>
            </w:r>
          </w:p>
        </w:tc>
        <w:tc>
          <w:tcPr>
            <w:tcW w:w="960" w:type="dxa"/>
            <w:vAlign w:val="top"/>
          </w:tcPr>
          <w:p>
            <w:pPr>
              <w:rPr>
                <w:rFonts w:hint="eastAsia" w:ascii="宋体" w:hAnsi="宋体" w:cs="新宋体"/>
                <w:color w:val="000000" w:themeColor="text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8.1</w:t>
            </w:r>
          </w:p>
        </w:tc>
        <w:tc>
          <w:tcPr>
            <w:tcW w:w="10472" w:type="dxa"/>
            <w:vAlign w:val="top"/>
          </w:tcPr>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lang w:eastAsia="zh-CN"/>
              </w:rPr>
              <w:t>公司主要生产产品：钢卷的机械加工。</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lang w:eastAsia="zh-CN"/>
              </w:rPr>
              <w:t>公司产品执行标准：</w:t>
            </w:r>
            <w:r>
              <w:rPr>
                <w:rFonts w:hint="eastAsia" w:ascii="宋体" w:hAnsi="宋体"/>
                <w:color w:val="000000" w:themeColor="text1"/>
                <w:szCs w:val="21"/>
                <w:lang w:val="en-US" w:eastAsia="zh-CN"/>
              </w:rPr>
              <w:t>GB/T 17773-1999形状和位置公差 延伸公差带及其表示法、GB/T 1184-1996形状和位置公差未注公差值等</w:t>
            </w:r>
            <w:r>
              <w:rPr>
                <w:rFonts w:hint="eastAsia" w:ascii="宋体" w:hAnsi="宋体"/>
                <w:color w:val="000000" w:themeColor="text1"/>
                <w:szCs w:val="21"/>
                <w:lang w:eastAsia="zh-CN"/>
              </w:rPr>
              <w:t>标准及顾客技术要求。</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lang w:eastAsia="zh-CN"/>
              </w:rPr>
              <w:t>生技部</w:t>
            </w:r>
            <w:r>
              <w:rPr>
                <w:rFonts w:hint="eastAsia" w:ascii="宋体" w:hAnsi="宋体"/>
                <w:color w:val="000000" w:themeColor="text1"/>
                <w:szCs w:val="21"/>
              </w:rPr>
              <w:t>负责产品实现和服务提供的策划，策划输出的具体结果包括以下内容：</w:t>
            </w:r>
          </w:p>
          <w:p>
            <w:pPr>
              <w:spacing w:line="400" w:lineRule="exact"/>
              <w:ind w:firstLine="630" w:firstLineChars="300"/>
              <w:rPr>
                <w:rFonts w:hint="eastAsia" w:ascii="宋体" w:hAnsi="宋体" w:eastAsia="宋体"/>
                <w:color w:val="000000" w:themeColor="text1"/>
                <w:szCs w:val="21"/>
                <w:lang w:eastAsia="zh-CN"/>
              </w:rPr>
            </w:pPr>
            <w:r>
              <w:rPr>
                <w:rFonts w:hint="eastAsia" w:ascii="宋体" w:hAnsi="宋体"/>
                <w:color w:val="000000" w:themeColor="text1"/>
                <w:szCs w:val="21"/>
              </w:rPr>
              <w:t>a）确定产品和服务的要求；--</w:t>
            </w:r>
            <w:r>
              <w:rPr>
                <w:rFonts w:hint="eastAsia" w:ascii="宋体" w:hAnsi="宋体"/>
                <w:color w:val="000000" w:themeColor="text1"/>
                <w:szCs w:val="21"/>
                <w:lang w:eastAsia="zh-CN"/>
              </w:rPr>
              <w:t>加工单</w:t>
            </w:r>
          </w:p>
          <w:p>
            <w:pPr>
              <w:spacing w:line="400" w:lineRule="exact"/>
              <w:ind w:firstLine="630" w:firstLineChars="300"/>
              <w:rPr>
                <w:rFonts w:hint="eastAsia" w:ascii="宋体" w:hAnsi="宋体" w:eastAsia="宋体"/>
                <w:color w:val="000000" w:themeColor="text1"/>
                <w:szCs w:val="21"/>
                <w:lang w:eastAsia="zh-CN"/>
              </w:rPr>
            </w:pPr>
            <w:r>
              <w:rPr>
                <w:rFonts w:hint="eastAsia" w:ascii="宋体" w:hAnsi="宋体"/>
                <w:color w:val="000000" w:themeColor="text1"/>
                <w:szCs w:val="21"/>
              </w:rPr>
              <w:t>b）建立过程准则以及产品和服务的接收准则；---检验标准、</w:t>
            </w:r>
            <w:r>
              <w:rPr>
                <w:rFonts w:hint="eastAsia" w:ascii="宋体" w:hAnsi="宋体"/>
                <w:color w:val="000000" w:themeColor="text1"/>
                <w:szCs w:val="21"/>
                <w:lang w:eastAsia="zh-CN"/>
              </w:rPr>
              <w:t>设备操作规程</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c）确定符合产品和服务要求的资源；---工艺流程图</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d）按照准则实施过程控制；---生产和服务过程监控</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e）保持、保留必要的文件和记录。---文件和质量记录</w:t>
            </w:r>
          </w:p>
          <w:p>
            <w:pPr>
              <w:spacing w:line="400" w:lineRule="exact"/>
              <w:ind w:firstLine="630" w:firstLineChars="300"/>
              <w:rPr>
                <w:rFonts w:hint="eastAsia" w:ascii="宋体" w:hAnsi="宋体"/>
                <w:color w:val="000000" w:themeColor="text1"/>
                <w:szCs w:val="21"/>
              </w:rPr>
            </w:pPr>
            <w:r>
              <w:rPr>
                <w:rFonts w:hint="eastAsia" w:ascii="宋体" w:hAnsi="宋体"/>
                <w:color w:val="000000" w:themeColor="text1"/>
                <w:szCs w:val="21"/>
              </w:rPr>
              <w:t>---策划输出经过评审及跟进、必要的更改控制及批准等以适合组织的运行需要。</w:t>
            </w:r>
          </w:p>
          <w:p>
            <w:pPr>
              <w:spacing w:line="400" w:lineRule="exact"/>
              <w:ind w:firstLine="630" w:firstLineChars="300"/>
              <w:rPr>
                <w:rFonts w:hint="eastAsia" w:ascii="宋体" w:hAnsi="宋体"/>
                <w:color w:val="000000" w:themeColor="text1"/>
                <w:szCs w:val="21"/>
                <w:lang w:eastAsia="zh-CN"/>
              </w:rPr>
            </w:pPr>
            <w:r>
              <w:rPr>
                <w:rFonts w:hint="eastAsia" w:ascii="宋体" w:hAnsi="宋体"/>
                <w:color w:val="000000" w:themeColor="text1"/>
                <w:szCs w:val="21"/>
              </w:rPr>
              <w:t>----</w:t>
            </w:r>
            <w:r>
              <w:rPr>
                <w:rFonts w:hint="eastAsia" w:ascii="宋体" w:hAnsi="宋体"/>
                <w:color w:val="000000" w:themeColor="text1"/>
                <w:szCs w:val="21"/>
                <w:lang w:eastAsia="zh-CN"/>
              </w:rPr>
              <w:t>关键</w:t>
            </w:r>
            <w:r>
              <w:rPr>
                <w:rFonts w:hint="eastAsia" w:ascii="宋体" w:hAnsi="宋体"/>
                <w:color w:val="000000" w:themeColor="text1"/>
                <w:szCs w:val="21"/>
              </w:rPr>
              <w:t>过程</w:t>
            </w:r>
            <w:r>
              <w:rPr>
                <w:rFonts w:hint="eastAsia" w:ascii="宋体" w:hAnsi="宋体"/>
                <w:color w:val="000000" w:themeColor="text1"/>
                <w:szCs w:val="21"/>
                <w:lang w:eastAsia="zh-CN"/>
              </w:rPr>
              <w:t>为</w:t>
            </w:r>
            <w:r>
              <w:rPr>
                <w:rFonts w:hint="eastAsia" w:ascii="宋体" w:hAnsi="宋体"/>
                <w:color w:val="000000" w:themeColor="text1"/>
                <w:szCs w:val="21"/>
              </w:rPr>
              <w:t>：</w:t>
            </w:r>
            <w:r>
              <w:rPr>
                <w:rFonts w:hint="eastAsia" w:ascii="宋体" w:hAnsi="宋体"/>
                <w:color w:val="000000" w:themeColor="text1"/>
                <w:szCs w:val="21"/>
                <w:lang w:eastAsia="zh-CN"/>
              </w:rPr>
              <w:t>分切过程，特殊过程为：无</w:t>
            </w:r>
          </w:p>
          <w:p>
            <w:pPr>
              <w:adjustRightInd w:val="0"/>
              <w:spacing w:line="300" w:lineRule="auto"/>
              <w:ind w:firstLine="630" w:firstLineChars="300"/>
              <w:textAlignment w:val="baseline"/>
              <w:rPr>
                <w:rFonts w:hint="eastAsia" w:ascii="宋体" w:hAnsi="宋体"/>
                <w:color w:val="000000" w:themeColor="text1"/>
                <w:szCs w:val="21"/>
              </w:rPr>
            </w:pPr>
            <w:r>
              <w:rPr>
                <w:rFonts w:hint="eastAsia" w:ascii="宋体" w:hAnsi="宋体"/>
                <w:color w:val="000000" w:themeColor="text1"/>
                <w:szCs w:val="21"/>
              </w:rPr>
              <w:t>----外包过程：</w:t>
            </w:r>
            <w:r>
              <w:rPr>
                <w:rFonts w:hint="eastAsia" w:ascii="宋体" w:hAnsi="宋体"/>
                <w:sz w:val="21"/>
                <w:szCs w:val="21"/>
                <w:lang w:val="en-US" w:eastAsia="zh-CN"/>
              </w:rPr>
              <w:t>无</w:t>
            </w:r>
          </w:p>
          <w:p>
            <w:pPr>
              <w:spacing w:line="400" w:lineRule="exact"/>
              <w:ind w:firstLine="630" w:firstLineChars="300"/>
              <w:rPr>
                <w:rFonts w:hint="eastAsia" w:ascii="宋体" w:hAnsi="宋体" w:cs="宋体"/>
                <w:color w:val="000000" w:themeColor="text1"/>
                <w:szCs w:val="21"/>
                <w:lang w:val="en-US" w:eastAsia="zh-CN"/>
              </w:rPr>
            </w:pPr>
            <w:r>
              <w:rPr>
                <w:rFonts w:hint="eastAsia" w:ascii="宋体" w:hAnsi="宋体"/>
                <w:color w:val="000000" w:themeColor="text1"/>
                <w:szCs w:val="21"/>
              </w:rPr>
              <w:t>----经确认：暂无策划的更改。</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left"/>
              <w:rPr>
                <w:rFonts w:hint="default" w:ascii="宋体" w:hAnsi="宋体" w:eastAsia="宋体" w:cs="Times New Roman"/>
                <w:b/>
                <w:color w:val="000000" w:themeColor="text1"/>
                <w:kern w:val="2"/>
                <w:sz w:val="21"/>
                <w:szCs w:val="21"/>
                <w:lang w:val="en-US" w:eastAsia="zh-CN" w:bidi="ar-SA"/>
              </w:rPr>
            </w:pPr>
            <w:r>
              <w:rPr>
                <w:rFonts w:hint="eastAsia" w:ascii="宋体" w:hAnsi="宋体"/>
                <w:color w:val="000000" w:themeColor="text1"/>
                <w:szCs w:val="21"/>
                <w:lang w:eastAsia="zh-CN"/>
              </w:rPr>
              <w:t>产品设计与开发</w:t>
            </w:r>
            <w:r>
              <w:rPr>
                <w:rFonts w:hint="eastAsia" w:ascii="宋体" w:hAnsi="宋体"/>
                <w:color w:val="000000" w:themeColor="text1"/>
                <w:szCs w:val="21"/>
                <w:lang w:val="en-US" w:eastAsia="zh-CN"/>
              </w:rPr>
              <w:t>/不适用验证</w:t>
            </w:r>
          </w:p>
        </w:tc>
        <w:tc>
          <w:tcPr>
            <w:tcW w:w="960" w:type="dxa"/>
            <w:vAlign w:val="top"/>
          </w:tcPr>
          <w:p>
            <w:pPr>
              <w:rPr>
                <w:rFonts w:hint="eastAsia" w:ascii="宋体" w:hAnsi="宋体" w:cs="宋体"/>
                <w:b/>
                <w:color w:val="000000" w:themeColor="text1"/>
                <w:szCs w:val="21"/>
              </w:rPr>
            </w:pPr>
            <w:r>
              <w:rPr>
                <w:rFonts w:hint="eastAsia" w:ascii="宋体" w:hAnsi="宋体" w:eastAsia="宋体" w:cs="宋体"/>
                <w:color w:val="000000" w:themeColor="text1"/>
                <w:szCs w:val="21"/>
                <w:lang w:val="en-US" w:eastAsia="zh-CN"/>
              </w:rPr>
              <w:t>Q8.3</w:t>
            </w:r>
          </w:p>
        </w:tc>
        <w:tc>
          <w:tcPr>
            <w:tcW w:w="10472" w:type="dxa"/>
            <w:vAlign w:val="top"/>
          </w:tcPr>
          <w:p>
            <w:pPr>
              <w:widowControl/>
              <w:spacing w:line="400" w:lineRule="exact"/>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8.3条款不适用，</w:t>
            </w:r>
            <w:r>
              <w:rPr>
                <w:rFonts w:hint="eastAsia" w:ascii="宋体" w:hAnsi="宋体"/>
                <w:color w:val="000000" w:themeColor="text1"/>
                <w:sz w:val="21"/>
                <w:szCs w:val="21"/>
                <w:lang w:eastAsia="zh-CN"/>
              </w:rPr>
              <w:t>公司钢卷的机械加工按相关标准及客户要求进行生产，加工工艺及设备固定成熟。整个生产过程不涉及设计新的流程及产品，故8.3的内容不适用。该条款的不适用，不影响组织确保产品和服务合格以及增强顾客满意的能力或责任</w:t>
            </w:r>
          </w:p>
        </w:tc>
        <w:tc>
          <w:tcPr>
            <w:tcW w:w="1117" w:type="dxa"/>
            <w:vAlign w:val="top"/>
          </w:tcPr>
          <w:p>
            <w:pPr>
              <w:rPr>
                <w:rFonts w:hint="eastAsia" w:eastAsia="宋体"/>
                <w:color w:val="000000" w:themeColor="text1"/>
                <w:lang w:val="en-US" w:eastAsia="zh-CN"/>
              </w:rPr>
            </w:pPr>
            <w:r>
              <w:rPr>
                <w:rFonts w:hint="eastAsia"/>
                <w:color w:val="000000" w:themeColor="text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hint="eastAsia" w:ascii="宋体" w:hAnsi="宋体"/>
                <w:color w:val="000000" w:themeColor="text1"/>
                <w:szCs w:val="21"/>
                <w:lang w:eastAsia="zh-CN"/>
              </w:rPr>
            </w:pPr>
            <w:r>
              <w:rPr>
                <w:rFonts w:hint="eastAsia" w:ascii="宋体" w:hAnsi="宋体" w:eastAsia="宋体" w:cs="宋体"/>
                <w:color w:val="000000" w:themeColor="text1"/>
                <w:szCs w:val="21"/>
              </w:rPr>
              <w:t>生产和服务提供的控制</w:t>
            </w:r>
          </w:p>
        </w:tc>
        <w:tc>
          <w:tcPr>
            <w:tcW w:w="960" w:type="dxa"/>
            <w:vAlign w:val="top"/>
          </w:tcPr>
          <w:p>
            <w:pPr>
              <w:spacing w:line="360" w:lineRule="auto"/>
              <w:rPr>
                <w:rFonts w:hint="eastAsia" w:ascii="宋体" w:hAnsi="宋体" w:eastAsia="宋体" w:cs="宋体"/>
                <w:color w:val="000000" w:themeColor="text1"/>
                <w:szCs w:val="21"/>
              </w:rPr>
            </w:pPr>
            <w:r>
              <w:rPr>
                <w:rFonts w:hint="eastAsia" w:ascii="宋体" w:hAnsi="宋体" w:cs="宋体"/>
                <w:color w:val="000000" w:themeColor="text1"/>
                <w:szCs w:val="21"/>
                <w:lang w:val="en-US" w:eastAsia="zh-CN"/>
              </w:rPr>
              <w:t>Q</w:t>
            </w:r>
            <w:r>
              <w:rPr>
                <w:rFonts w:hint="eastAsia" w:ascii="宋体" w:hAnsi="宋体" w:eastAsia="宋体" w:cs="宋体"/>
                <w:color w:val="000000" w:themeColor="text1"/>
                <w:szCs w:val="21"/>
              </w:rPr>
              <w:t>8.5.1</w:t>
            </w:r>
          </w:p>
          <w:p>
            <w:pPr>
              <w:spacing w:line="360" w:lineRule="auto"/>
              <w:ind w:firstLine="422" w:firstLineChars="200"/>
              <w:rPr>
                <w:rFonts w:hint="eastAsia" w:ascii="宋体" w:hAnsi="宋体"/>
                <w:b/>
                <w:bCs/>
                <w:color w:val="000000" w:themeColor="text1"/>
                <w:szCs w:val="21"/>
                <w:lang w:val="en-US" w:eastAsia="zh-CN"/>
              </w:rPr>
            </w:pPr>
          </w:p>
        </w:tc>
        <w:tc>
          <w:tcPr>
            <w:tcW w:w="10472" w:type="dxa"/>
            <w:vAlign w:val="top"/>
          </w:tcPr>
          <w:p>
            <w:pPr>
              <w:spacing w:line="360" w:lineRule="auto"/>
              <w:ind w:firstLine="420" w:firstLineChars="200"/>
              <w:rPr>
                <w:rFonts w:hint="eastAsia" w:eastAsia="宋体"/>
                <w:lang w:eastAsia="zh-CN"/>
              </w:rPr>
            </w:pPr>
            <w:r>
              <w:rPr>
                <w:rFonts w:hint="eastAsia"/>
              </w:rPr>
              <w:t>公司制定了《生产</w:t>
            </w:r>
            <w:r>
              <w:rPr>
                <w:rFonts w:hint="eastAsia"/>
                <w:lang w:eastAsia="zh-CN"/>
              </w:rPr>
              <w:t>和服务</w:t>
            </w:r>
            <w:r>
              <w:rPr>
                <w:rFonts w:hint="eastAsia"/>
              </w:rPr>
              <w:t>控制程序》明确了受控条件</w:t>
            </w:r>
            <w:r>
              <w:rPr>
                <w:rFonts w:hint="eastAsia"/>
                <w:lang w:eastAsia="zh-CN"/>
              </w:rPr>
              <w:t>：</w:t>
            </w:r>
          </w:p>
          <w:p>
            <w:pPr>
              <w:spacing w:line="360" w:lineRule="auto"/>
              <w:ind w:firstLine="420" w:firstLineChars="200"/>
              <w:rPr>
                <w:rFonts w:hint="eastAsia" w:eastAsia="宋体"/>
                <w:lang w:eastAsia="zh-CN"/>
              </w:rPr>
            </w:pPr>
            <w:r>
              <w:rPr>
                <w:rFonts w:hint="eastAsia"/>
              </w:rPr>
              <w:t>1、查生产车间各工序均有正在生产的</w:t>
            </w:r>
            <w:r>
              <w:rPr>
                <w:rFonts w:hint="eastAsia"/>
                <w:lang w:eastAsia="zh-CN"/>
              </w:rPr>
              <w:t>加工计划单及设备操作规程，产品主要按客户的技术要求进行加工生产，现场</w:t>
            </w:r>
            <w:r>
              <w:rPr>
                <w:rFonts w:hint="eastAsia"/>
              </w:rPr>
              <w:t>均为现行有效的文件</w:t>
            </w:r>
            <w:r>
              <w:rPr>
                <w:rFonts w:hint="eastAsia"/>
                <w:lang w:eastAsia="zh-CN"/>
              </w:rPr>
              <w:t>。</w:t>
            </w:r>
          </w:p>
          <w:p>
            <w:pPr>
              <w:spacing w:line="360" w:lineRule="auto"/>
              <w:ind w:firstLine="420" w:firstLineChars="200"/>
              <w:rPr>
                <w:rFonts w:hint="eastAsia"/>
              </w:rPr>
            </w:pPr>
            <w:r>
              <w:rPr>
                <w:rFonts w:hint="eastAsia"/>
              </w:rPr>
              <w:t>2、查生产车间及作业工位执行的作业指导书主要包括：</w:t>
            </w:r>
            <w:r>
              <w:rPr>
                <w:rFonts w:hint="eastAsia"/>
                <w:lang w:eastAsia="zh-CN"/>
              </w:rPr>
              <w:t>《加工计划单》、《设备操作规程》</w:t>
            </w:r>
            <w:r>
              <w:rPr>
                <w:rFonts w:hint="eastAsia"/>
              </w:rPr>
              <w:t>等，均放置于工位附近，便于查阅对照。</w:t>
            </w:r>
          </w:p>
          <w:p>
            <w:pPr>
              <w:spacing w:line="360" w:lineRule="auto"/>
              <w:ind w:firstLine="420" w:firstLineChars="200"/>
              <w:rPr>
                <w:rFonts w:hint="eastAsia"/>
              </w:rPr>
            </w:pPr>
            <w:r>
              <w:rPr>
                <w:rFonts w:hint="eastAsia"/>
              </w:rPr>
              <w:t>3.现场查看：现场有</w:t>
            </w:r>
            <w:r>
              <w:rPr>
                <w:rFonts w:hint="eastAsia"/>
                <w:lang w:eastAsia="zh-CN"/>
              </w:rPr>
              <w:t>高速平板横切线（分切大块）、高速纵剪机（切卷）、高速飞剪机（分切小块）</w:t>
            </w:r>
            <w:r>
              <w:rPr>
                <w:rFonts w:hint="eastAsia"/>
              </w:rPr>
              <w:t>等，</w:t>
            </w:r>
            <w:r>
              <w:rPr>
                <w:rFonts w:hint="eastAsia"/>
                <w:lang w:eastAsia="zh-CN"/>
              </w:rPr>
              <w:t>加工</w:t>
            </w:r>
            <w:r>
              <w:rPr>
                <w:rFonts w:hint="eastAsia"/>
              </w:rPr>
              <w:t>相关设备工作正常，状态良好，无异常现象，符合产品的</w:t>
            </w:r>
            <w:r>
              <w:rPr>
                <w:rFonts w:hint="eastAsia"/>
                <w:lang w:eastAsia="zh-CN"/>
              </w:rPr>
              <w:t>加工</w:t>
            </w:r>
            <w:r>
              <w:rPr>
                <w:rFonts w:hint="eastAsia"/>
              </w:rPr>
              <w:t>的条件及要求。</w:t>
            </w:r>
          </w:p>
          <w:p>
            <w:pPr>
              <w:spacing w:line="360" w:lineRule="auto"/>
              <w:ind w:firstLine="420" w:firstLineChars="200"/>
              <w:rPr>
                <w:rFonts w:hint="eastAsia"/>
                <w:lang w:eastAsia="zh-CN"/>
              </w:rPr>
            </w:pPr>
            <w:r>
              <w:rPr>
                <w:rFonts w:hint="eastAsia"/>
              </w:rPr>
              <w:t>4.</w:t>
            </w:r>
            <w:r>
              <w:rPr>
                <w:rFonts w:hint="eastAsia"/>
                <w:lang w:eastAsia="zh-CN"/>
              </w:rPr>
              <w:t>现场配置了相应的检测设备，主要为</w:t>
            </w:r>
            <w:r>
              <w:rPr>
                <w:rFonts w:hint="eastAsia"/>
                <w:lang w:val="en-US" w:eastAsia="zh-CN"/>
              </w:rPr>
              <w:t>钢</w:t>
            </w:r>
            <w:r>
              <w:rPr>
                <w:rFonts w:hint="eastAsia"/>
                <w:lang w:eastAsia="zh-CN"/>
              </w:rPr>
              <w:t>卷尺、千分尺</w:t>
            </w:r>
            <w:r>
              <w:rPr>
                <w:rFonts w:hint="eastAsia"/>
                <w:lang w:val="en-US" w:eastAsia="zh-CN"/>
              </w:rPr>
              <w:t>、游标卡尺</w:t>
            </w:r>
            <w:r>
              <w:rPr>
                <w:rFonts w:hint="eastAsia"/>
                <w:lang w:eastAsia="zh-CN"/>
              </w:rPr>
              <w:t>等。</w:t>
            </w:r>
          </w:p>
          <w:p>
            <w:pPr>
              <w:spacing w:line="360" w:lineRule="auto"/>
              <w:ind w:firstLine="420" w:firstLineChars="200"/>
              <w:rPr>
                <w:rFonts w:hint="eastAsia"/>
                <w:lang w:val="en-US" w:eastAsia="zh-CN"/>
              </w:rPr>
            </w:pPr>
            <w:r>
              <w:rPr>
                <w:rFonts w:hint="eastAsia"/>
                <w:lang w:val="en-US" w:eastAsia="zh-CN"/>
              </w:rPr>
              <w:t>公司认证的范围为：</w:t>
            </w:r>
            <w:r>
              <w:rPr>
                <w:rFonts w:hint="eastAsia" w:ascii="宋体" w:hAnsi="宋体"/>
                <w:szCs w:val="21"/>
              </w:rPr>
              <w:t>钢卷的机械加工</w:t>
            </w:r>
            <w:r>
              <w:rPr>
                <w:rFonts w:hint="eastAsia"/>
                <w:lang w:eastAsia="zh-CN"/>
              </w:rPr>
              <w:t>，产品主要用到汽车、电子产品零部件的原材料机加。公司加工产品主要分为两类形式：将大卷分切成小卷或分切成小块。</w:t>
            </w:r>
          </w:p>
          <w:p>
            <w:pPr>
              <w:spacing w:line="360" w:lineRule="auto"/>
              <w:ind w:firstLine="420" w:firstLineChars="200"/>
              <w:rPr>
                <w:rFonts w:hint="eastAsia"/>
                <w:lang w:eastAsia="zh-CN"/>
              </w:rPr>
            </w:pPr>
            <w:r>
              <w:rPr>
                <w:rFonts w:hint="eastAsia"/>
                <w:lang w:val="en-US" w:eastAsia="zh-CN"/>
              </w:rPr>
              <w:t>5、</w:t>
            </w:r>
            <w:r>
              <w:rPr>
                <w:rFonts w:hint="eastAsia"/>
                <w:lang w:eastAsia="zh-CN"/>
              </w:rPr>
              <w:t>现场观察产品工艺：</w:t>
            </w:r>
          </w:p>
          <w:p>
            <w:pPr>
              <w:spacing w:line="360" w:lineRule="auto"/>
              <w:ind w:firstLine="420" w:firstLineChars="200"/>
              <w:rPr>
                <w:rFonts w:hint="default"/>
                <w:lang w:val="en-US" w:eastAsia="zh-CN"/>
              </w:rPr>
            </w:pPr>
            <w:r>
              <w:rPr>
                <w:rFonts w:hint="eastAsia"/>
                <w:lang w:val="en-US" w:eastAsia="zh-CN"/>
              </w:rPr>
              <w:t>客户来料（检验）---分切-----检验----包装----入库交付</w:t>
            </w:r>
          </w:p>
          <w:p>
            <w:pPr>
              <w:spacing w:line="360" w:lineRule="auto"/>
              <w:ind w:firstLine="420" w:firstLineChars="200"/>
              <w:rPr>
                <w:rFonts w:hint="eastAsia"/>
                <w:lang w:eastAsia="zh-CN"/>
              </w:rPr>
            </w:pPr>
            <w:r>
              <w:rPr>
                <w:rFonts w:hint="eastAsia"/>
                <w:lang w:eastAsia="zh-CN"/>
              </w:rPr>
              <w:t>关键</w:t>
            </w:r>
            <w:r>
              <w:rPr>
                <w:rFonts w:hint="eastAsia"/>
              </w:rPr>
              <w:t>过程：</w:t>
            </w:r>
            <w:r>
              <w:rPr>
                <w:rFonts w:hint="eastAsia"/>
                <w:lang w:eastAsia="zh-CN"/>
              </w:rPr>
              <w:t>分切过程</w:t>
            </w:r>
          </w:p>
          <w:p>
            <w:pPr>
              <w:spacing w:line="360" w:lineRule="auto"/>
              <w:ind w:firstLine="420" w:firstLineChars="200"/>
              <w:rPr>
                <w:rFonts w:hint="eastAsia"/>
                <w:lang w:val="en-US" w:eastAsia="zh-CN"/>
              </w:rPr>
            </w:pPr>
            <w:r>
              <w:rPr>
                <w:rFonts w:hint="eastAsia"/>
                <w:lang w:val="en-US" w:eastAsia="zh-CN"/>
              </w:rPr>
              <w:t>6、查看实施监视测量情况</w:t>
            </w:r>
          </w:p>
          <w:p>
            <w:pPr>
              <w:spacing w:line="360" w:lineRule="auto"/>
              <w:ind w:firstLine="420" w:firstLineChars="200"/>
              <w:rPr>
                <w:rFonts w:hint="eastAsia"/>
                <w:lang w:val="en-US" w:eastAsia="zh-CN"/>
              </w:rPr>
            </w:pPr>
            <w:r>
              <w:rPr>
                <w:rFonts w:hint="eastAsia"/>
                <w:lang w:val="en-US" w:eastAsia="zh-CN"/>
              </w:rPr>
              <w:t>出示：产品检验记录表</w:t>
            </w:r>
          </w:p>
          <w:p>
            <w:pPr>
              <w:spacing w:line="360" w:lineRule="auto"/>
              <w:ind w:firstLine="420" w:firstLineChars="200"/>
              <w:rPr>
                <w:rFonts w:hint="eastAsia"/>
                <w:lang w:val="en-US" w:eastAsia="zh-CN"/>
              </w:rPr>
            </w:pPr>
            <w:r>
              <w:rPr>
                <w:rFonts w:hint="eastAsia"/>
                <w:lang w:val="en-US" w:eastAsia="zh-CN"/>
              </w:rPr>
              <w:t>抽查：2022年1月-4月产品检验记录表</w:t>
            </w:r>
          </w:p>
          <w:p>
            <w:pPr>
              <w:spacing w:line="360" w:lineRule="auto"/>
              <w:ind w:firstLine="420" w:firstLineChars="200"/>
              <w:rPr>
                <w:rFonts w:hint="eastAsia"/>
                <w:lang w:val="en-US" w:eastAsia="zh-CN"/>
              </w:rPr>
            </w:pPr>
            <w:r>
              <w:rPr>
                <w:rFonts w:hint="eastAsia"/>
                <w:lang w:val="en-US" w:eastAsia="zh-CN"/>
              </w:rPr>
              <w:t>内容包括：检验时间、产品名称、检验要求、工序、检验员等；</w:t>
            </w:r>
          </w:p>
          <w:p>
            <w:pPr>
              <w:spacing w:line="360" w:lineRule="auto"/>
              <w:ind w:firstLine="420" w:firstLineChars="200"/>
              <w:rPr>
                <w:rFonts w:hint="eastAsia"/>
                <w:lang w:val="en-US" w:eastAsia="zh-CN"/>
              </w:rPr>
            </w:pPr>
            <w:r>
              <w:rPr>
                <w:rFonts w:hint="eastAsia"/>
                <w:lang w:val="en-US" w:eastAsia="zh-CN"/>
              </w:rPr>
              <w:t>7、询问生产信息获得方式</w:t>
            </w:r>
          </w:p>
          <w:p>
            <w:pPr>
              <w:spacing w:line="360" w:lineRule="auto"/>
              <w:ind w:firstLine="420" w:firstLineChars="200"/>
              <w:rPr>
                <w:rFonts w:hint="eastAsia"/>
                <w:lang w:val="en-US" w:eastAsia="zh-CN"/>
              </w:rPr>
            </w:pPr>
            <w:r>
              <w:rPr>
                <w:rFonts w:hint="eastAsia"/>
                <w:lang w:val="en-US" w:eastAsia="zh-CN"/>
              </w:rPr>
              <w:t>出示：加工单计划单。</w:t>
            </w:r>
          </w:p>
          <w:p>
            <w:pPr>
              <w:spacing w:line="360" w:lineRule="auto"/>
              <w:ind w:firstLine="420" w:firstLineChars="200"/>
              <w:rPr>
                <w:rFonts w:hint="eastAsia"/>
              </w:rPr>
            </w:pPr>
            <w:r>
              <w:rPr>
                <w:rFonts w:hint="eastAsia"/>
                <w:lang w:val="en-US" w:eastAsia="zh-CN"/>
              </w:rPr>
              <w:t>内容：加工单号、原材料、品名、型号、交期、数量、特殊备注等</w:t>
            </w:r>
            <w:r>
              <w:rPr>
                <w:rFonts w:hint="eastAsia"/>
              </w:rPr>
              <w:t xml:space="preserve">  </w:t>
            </w:r>
          </w:p>
          <w:p>
            <w:pPr>
              <w:spacing w:line="360" w:lineRule="auto"/>
              <w:ind w:firstLine="420" w:firstLineChars="200"/>
              <w:rPr>
                <w:rFonts w:hint="eastAsia"/>
                <w:lang w:val="en-US" w:eastAsia="zh-CN"/>
              </w:rPr>
            </w:pPr>
            <w:r>
              <w:rPr>
                <w:rFonts w:hint="eastAsia"/>
                <w:lang w:val="en-US" w:eastAsia="zh-CN"/>
              </w:rPr>
              <w:t>一、查看现场：</w:t>
            </w:r>
          </w:p>
          <w:p>
            <w:pPr>
              <w:spacing w:line="360" w:lineRule="auto"/>
              <w:ind w:firstLine="420" w:firstLineChars="200"/>
              <w:rPr>
                <w:rFonts w:hint="eastAsia" w:eastAsia="宋体"/>
                <w:lang w:val="en-US" w:eastAsia="zh-CN"/>
              </w:rPr>
            </w:pPr>
            <w:r>
              <w:rPr>
                <w:rFonts w:hint="eastAsia" w:eastAsia="宋体"/>
                <w:lang w:val="en-US" w:eastAsia="zh-CN"/>
              </w:rPr>
              <w:t>生产现场正在加工产品：冷轧卷料（材质：DC01，规格1.0*1250*C）,分条；热镀锌钢卷料（牌号：SGCC；规格：0.9*1000*C）。</w:t>
            </w:r>
          </w:p>
          <w:p>
            <w:pPr>
              <w:spacing w:line="360" w:lineRule="auto"/>
              <w:ind w:firstLine="420" w:firstLineChars="200"/>
              <w:rPr>
                <w:rFonts w:hint="eastAsia"/>
                <w:lang w:val="en-US" w:eastAsia="zh-CN"/>
              </w:rPr>
            </w:pPr>
            <w:r>
              <w:rPr>
                <w:rFonts w:hint="eastAsia"/>
                <w:lang w:val="en-US" w:eastAsia="zh-CN"/>
              </w:rPr>
              <w:t>查工序操作记录</w:t>
            </w:r>
          </w:p>
          <w:p>
            <w:pPr>
              <w:spacing w:line="360" w:lineRule="auto"/>
              <w:ind w:firstLine="420" w:firstLineChars="200"/>
              <w:rPr>
                <w:rFonts w:hint="eastAsia"/>
              </w:rPr>
            </w:pPr>
            <w:r>
              <w:rPr>
                <w:rFonts w:hint="eastAsia"/>
              </w:rPr>
              <w:t>查看工序：</w:t>
            </w:r>
          </w:p>
          <w:p>
            <w:pPr>
              <w:numPr>
                <w:ilvl w:val="0"/>
                <w:numId w:val="2"/>
              </w:numPr>
              <w:spacing w:line="360" w:lineRule="auto"/>
              <w:ind w:firstLine="420" w:firstLineChars="200"/>
              <w:rPr>
                <w:rFonts w:hint="eastAsia"/>
              </w:rPr>
            </w:pPr>
            <w:r>
              <w:rPr>
                <w:rFonts w:hint="eastAsia"/>
                <w:lang w:eastAsia="zh-CN"/>
              </w:rPr>
              <w:t>分切</w:t>
            </w:r>
            <w:r>
              <w:rPr>
                <w:rFonts w:hint="eastAsia"/>
              </w:rPr>
              <w:t>工序</w:t>
            </w:r>
            <w:r>
              <w:rPr>
                <w:rFonts w:hint="eastAsia"/>
                <w:lang w:eastAsia="zh-CN"/>
              </w:rPr>
              <w:t>（分切块）</w:t>
            </w:r>
          </w:p>
          <w:p>
            <w:pPr>
              <w:numPr>
                <w:ilvl w:val="0"/>
                <w:numId w:val="0"/>
              </w:numPr>
              <w:spacing w:line="360" w:lineRule="auto"/>
              <w:ind w:firstLine="420" w:firstLineChars="200"/>
              <w:rPr>
                <w:rFonts w:hint="default"/>
                <w:lang w:val="en-US"/>
              </w:rPr>
            </w:pPr>
            <w:r>
              <w:rPr>
                <w:rFonts w:hint="eastAsia"/>
              </w:rPr>
              <w:t>产品：</w:t>
            </w:r>
            <w:r>
              <w:rPr>
                <w:rFonts w:hint="eastAsia"/>
                <w:lang w:eastAsia="zh-CN"/>
              </w:rPr>
              <w:t>加工规格</w:t>
            </w:r>
            <w:r>
              <w:rPr>
                <w:rFonts w:hint="eastAsia"/>
                <w:lang w:val="en-US" w:eastAsia="zh-CN"/>
              </w:rPr>
              <w:t>0.9*1000*334  加工数量：1968片</w:t>
            </w:r>
          </w:p>
          <w:p>
            <w:pPr>
              <w:spacing w:line="360" w:lineRule="auto"/>
              <w:ind w:firstLine="420" w:firstLineChars="200"/>
              <w:rPr>
                <w:rFonts w:hint="eastAsia"/>
                <w:lang w:eastAsia="zh-CN"/>
              </w:rPr>
            </w:pPr>
            <w:r>
              <w:rPr>
                <w:rFonts w:hint="eastAsia"/>
              </w:rPr>
              <w:t>依据：</w:t>
            </w:r>
            <w:r>
              <w:rPr>
                <w:rFonts w:hint="eastAsia"/>
                <w:lang w:eastAsia="zh-CN"/>
              </w:rPr>
              <w:t>加工计划单</w:t>
            </w:r>
            <w:r>
              <w:rPr>
                <w:rFonts w:hint="eastAsia"/>
              </w:rPr>
              <w:t>、</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eastAsia="zh-CN"/>
              </w:rPr>
              <w:t>高速平板横切线</w:t>
            </w:r>
          </w:p>
          <w:p>
            <w:pPr>
              <w:spacing w:line="360" w:lineRule="auto"/>
              <w:ind w:firstLine="420" w:firstLineChars="200"/>
              <w:rPr>
                <w:rFonts w:hint="eastAsia"/>
                <w:lang w:eastAsia="zh-CN"/>
              </w:rPr>
            </w:pPr>
            <w:r>
              <w:rPr>
                <w:rFonts w:hint="eastAsia"/>
                <w:lang w:eastAsia="zh-CN"/>
              </w:rPr>
              <w:t>操作：上机前测量来料宽度，用</w:t>
            </w:r>
            <w:r>
              <w:rPr>
                <w:rFonts w:hint="eastAsia"/>
                <w:lang w:val="en-US" w:eastAsia="zh-CN"/>
              </w:rPr>
              <w:t>行车</w:t>
            </w:r>
            <w:r>
              <w:rPr>
                <w:rFonts w:hint="eastAsia"/>
                <w:lang w:eastAsia="zh-CN"/>
              </w:rPr>
              <w:t>将规格为</w:t>
            </w:r>
            <w:r>
              <w:rPr>
                <w:rFonts w:hint="eastAsia"/>
                <w:lang w:val="en-US" w:eastAsia="zh-CN"/>
              </w:rPr>
              <w:t>0.9*1000*C的镀锌钢卷放置在</w:t>
            </w:r>
            <w:r>
              <w:rPr>
                <w:rFonts w:hint="eastAsia"/>
                <w:lang w:eastAsia="zh-CN"/>
              </w:rPr>
              <w:t>高速平板横切线机上。在机器上按加工单设置需剪切的加工规格及加工数量（</w:t>
            </w:r>
            <w:r>
              <w:rPr>
                <w:rFonts w:hint="eastAsia"/>
                <w:lang w:val="en-US" w:eastAsia="zh-CN"/>
              </w:rPr>
              <w:t>0.9*1000*334 ，1968片</w:t>
            </w:r>
            <w:r>
              <w:rPr>
                <w:rFonts w:hint="eastAsia"/>
                <w:lang w:eastAsia="zh-CN"/>
              </w:rPr>
              <w:t>）。开机试剪几片测量长度、对角线，调整好平整度后再批量生产。</w:t>
            </w:r>
          </w:p>
          <w:p>
            <w:pPr>
              <w:spacing w:line="360" w:lineRule="auto"/>
              <w:ind w:firstLine="420" w:firstLineChars="200"/>
              <w:rPr>
                <w:rFonts w:hint="default"/>
                <w:lang w:val="en-US" w:eastAsia="zh-CN"/>
              </w:rPr>
            </w:pPr>
            <w:r>
              <w:rPr>
                <w:rFonts w:hint="eastAsia"/>
              </w:rPr>
              <w:t>主要工艺控制点：</w:t>
            </w:r>
            <w:r>
              <w:rPr>
                <w:rFonts w:hint="eastAsia"/>
                <w:lang w:eastAsia="zh-CN"/>
              </w:rPr>
              <w:t>尺寸、外观、平整度</w:t>
            </w:r>
            <w:r>
              <w:rPr>
                <w:rFonts w:hint="eastAsia"/>
                <w:lang w:val="en-US" w:eastAsia="zh-CN"/>
              </w:rPr>
              <w:t>。</w:t>
            </w:r>
          </w:p>
          <w:p>
            <w:pPr>
              <w:spacing w:line="360" w:lineRule="auto"/>
              <w:ind w:firstLine="420" w:firstLineChars="200"/>
              <w:rPr>
                <w:rFonts w:hint="default"/>
                <w:lang w:val="en-US"/>
              </w:rPr>
            </w:pPr>
            <w:r>
              <w:rPr>
                <w:rFonts w:hint="eastAsia"/>
                <w:lang w:eastAsia="zh-CN"/>
              </w:rPr>
              <w:t>操作工：</w:t>
            </w:r>
            <w:r>
              <w:rPr>
                <w:rFonts w:hint="eastAsia"/>
                <w:lang w:val="en-US" w:eastAsia="zh-CN"/>
              </w:rPr>
              <w:t>熊成</w:t>
            </w:r>
          </w:p>
          <w:p>
            <w:pPr>
              <w:spacing w:line="360" w:lineRule="auto"/>
              <w:ind w:firstLine="420" w:firstLineChars="200"/>
              <w:rPr>
                <w:rFonts w:hint="eastAsia" w:eastAsia="宋体"/>
                <w:lang w:eastAsia="zh-CN"/>
              </w:rPr>
            </w:pPr>
            <w:r>
              <w:rPr>
                <w:rFonts w:hint="eastAsia"/>
              </w:rPr>
              <w:t>2、</w:t>
            </w:r>
            <w:r>
              <w:rPr>
                <w:rFonts w:hint="eastAsia"/>
                <w:lang w:eastAsia="zh-CN"/>
              </w:rPr>
              <w:t>分切</w:t>
            </w:r>
            <w:r>
              <w:rPr>
                <w:rFonts w:hint="eastAsia"/>
              </w:rPr>
              <w:t>工序</w:t>
            </w:r>
            <w:r>
              <w:rPr>
                <w:rFonts w:hint="eastAsia"/>
                <w:lang w:eastAsia="zh-CN"/>
              </w:rPr>
              <w:t>（分切</w:t>
            </w:r>
            <w:r>
              <w:rPr>
                <w:rFonts w:hint="eastAsia"/>
                <w:lang w:val="en-US" w:eastAsia="zh-CN"/>
              </w:rPr>
              <w:t>条</w:t>
            </w:r>
            <w:r>
              <w:rPr>
                <w:rFonts w:hint="eastAsia"/>
                <w:lang w:eastAsia="zh-CN"/>
              </w:rPr>
              <w:t>）</w:t>
            </w:r>
          </w:p>
          <w:p>
            <w:pPr>
              <w:numPr>
                <w:ilvl w:val="0"/>
                <w:numId w:val="0"/>
              </w:numPr>
              <w:spacing w:line="360" w:lineRule="auto"/>
              <w:ind w:firstLine="420" w:firstLineChars="200"/>
              <w:rPr>
                <w:rFonts w:hint="default"/>
                <w:lang w:val="en-US" w:eastAsia="zh-CN"/>
              </w:rPr>
            </w:pPr>
            <w:r>
              <w:rPr>
                <w:rFonts w:hint="eastAsia"/>
              </w:rPr>
              <w:t>产品：</w:t>
            </w:r>
            <w:r>
              <w:rPr>
                <w:rFonts w:hint="eastAsia"/>
                <w:lang w:eastAsia="zh-CN"/>
              </w:rPr>
              <w:t>加工规格</w:t>
            </w:r>
            <w:r>
              <w:rPr>
                <w:rFonts w:hint="eastAsia"/>
                <w:lang w:val="en-US" w:eastAsia="zh-CN"/>
              </w:rPr>
              <w:t>1）1.0*87.5，5条 ；2）1.0*110，7条；3）1.0*35.8，1条；4）1.0*6.7，1条。</w:t>
            </w:r>
          </w:p>
          <w:p>
            <w:pPr>
              <w:spacing w:line="360" w:lineRule="auto"/>
              <w:ind w:firstLine="420" w:firstLineChars="200"/>
              <w:rPr>
                <w:rFonts w:hint="eastAsia"/>
                <w:lang w:eastAsia="zh-CN"/>
              </w:rPr>
            </w:pPr>
            <w:r>
              <w:rPr>
                <w:rFonts w:hint="eastAsia"/>
              </w:rPr>
              <w:t>依据：</w:t>
            </w:r>
            <w:r>
              <w:rPr>
                <w:rFonts w:hint="eastAsia"/>
                <w:lang w:eastAsia="zh-CN"/>
              </w:rPr>
              <w:t>加工单</w:t>
            </w:r>
            <w:r>
              <w:rPr>
                <w:rFonts w:hint="eastAsia"/>
              </w:rPr>
              <w:t>、</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eastAsia="zh-CN"/>
              </w:rPr>
              <w:t>：高速纵剪机</w:t>
            </w:r>
          </w:p>
          <w:p>
            <w:pPr>
              <w:spacing w:line="360" w:lineRule="auto"/>
              <w:ind w:firstLine="420" w:firstLineChars="200"/>
              <w:rPr>
                <w:rFonts w:hint="eastAsia"/>
                <w:lang w:val="en-US" w:eastAsia="zh-CN"/>
              </w:rPr>
            </w:pPr>
            <w:r>
              <w:rPr>
                <w:rFonts w:hint="eastAsia"/>
              </w:rPr>
              <w:t>操作：</w:t>
            </w:r>
            <w:r>
              <w:rPr>
                <w:rFonts w:hint="eastAsia"/>
                <w:lang w:eastAsia="zh-CN"/>
              </w:rPr>
              <w:t>依据加工单将原料规格为</w:t>
            </w:r>
            <w:r>
              <w:rPr>
                <w:rFonts w:hint="eastAsia"/>
                <w:lang w:val="en-US" w:eastAsia="zh-CN"/>
              </w:rPr>
              <w:t>1.0*1250*C的</w:t>
            </w:r>
            <w:r>
              <w:rPr>
                <w:rFonts w:hint="eastAsia" w:eastAsia="宋体"/>
                <w:lang w:val="en-US" w:eastAsia="zh-CN"/>
              </w:rPr>
              <w:t>冷轧卷料用行车</w:t>
            </w:r>
            <w:r>
              <w:rPr>
                <w:rFonts w:hint="eastAsia"/>
                <w:lang w:val="en-US" w:eastAsia="zh-CN"/>
              </w:rPr>
              <w:t>吊装至纵剪机上。依据加工计划单及装刀次序进行分隔片的装配。</w:t>
            </w:r>
            <w:r>
              <w:rPr>
                <w:rFonts w:hint="eastAsia"/>
                <w:lang w:eastAsia="zh-CN"/>
              </w:rPr>
              <w:t>按加工计划单设置需剪切的加工规格及加工数量（</w:t>
            </w:r>
            <w:r>
              <w:rPr>
                <w:rFonts w:hint="eastAsia"/>
                <w:lang w:val="en-US" w:eastAsia="zh-CN"/>
              </w:rPr>
              <w:t>1）1.0*87.5，5条 ；2）1.0*110，7条；3）1.0*35.8，1条；4）1.0*6.7，1条</w:t>
            </w:r>
            <w:r>
              <w:rPr>
                <w:rFonts w:hint="eastAsia"/>
                <w:lang w:eastAsia="zh-CN"/>
              </w:rPr>
              <w:t>）</w:t>
            </w:r>
            <w:r>
              <w:rPr>
                <w:rFonts w:hint="eastAsia"/>
                <w:lang w:val="en-US" w:eastAsia="zh-CN"/>
              </w:rPr>
              <w:t>依据原料材质适度调整张力，确保卷料不塌卷，不卷边，收卷整齐。</w:t>
            </w:r>
          </w:p>
          <w:p>
            <w:pPr>
              <w:spacing w:line="360" w:lineRule="auto"/>
              <w:ind w:firstLine="420" w:firstLineChars="200"/>
              <w:rPr>
                <w:rFonts w:hint="eastAsia"/>
                <w:lang w:eastAsia="zh-CN"/>
              </w:rPr>
            </w:pPr>
            <w:r>
              <w:rPr>
                <w:rFonts w:hint="eastAsia"/>
              </w:rPr>
              <w:t>主要工艺控制点：</w:t>
            </w:r>
            <w:r>
              <w:rPr>
                <w:rFonts w:hint="eastAsia"/>
                <w:lang w:eastAsia="zh-CN"/>
              </w:rPr>
              <w:t>尺寸、外观、</w:t>
            </w:r>
            <w:r>
              <w:rPr>
                <w:rFonts w:hint="eastAsia"/>
                <w:lang w:val="en-US" w:eastAsia="zh-CN"/>
              </w:rPr>
              <w:t>不塌卷，不卷边，收卷整齐</w:t>
            </w:r>
            <w:r>
              <w:rPr>
                <w:rFonts w:hint="eastAsia"/>
                <w:lang w:eastAsia="zh-CN"/>
              </w:rPr>
              <w:t>。</w:t>
            </w:r>
          </w:p>
          <w:p>
            <w:pPr>
              <w:spacing w:line="360" w:lineRule="auto"/>
              <w:ind w:firstLine="420" w:firstLineChars="200"/>
              <w:rPr>
                <w:rFonts w:hint="default" w:eastAsia="宋体"/>
                <w:lang w:val="en-US" w:eastAsia="zh-CN"/>
              </w:rPr>
            </w:pPr>
            <w:r>
              <w:rPr>
                <w:rFonts w:hint="eastAsia" w:eastAsia="宋体"/>
                <w:lang w:val="en-US" w:eastAsia="zh-CN"/>
              </w:rPr>
              <w:t>操作工：吴勇</w:t>
            </w:r>
          </w:p>
          <w:p>
            <w:pPr>
              <w:spacing w:line="360" w:lineRule="auto"/>
              <w:ind w:firstLine="420" w:firstLineChars="200"/>
              <w:rPr>
                <w:rFonts w:hint="eastAsia"/>
              </w:rPr>
            </w:pPr>
            <w:r>
              <w:rPr>
                <w:rFonts w:hint="eastAsia"/>
                <w:lang w:val="en-US" w:eastAsia="zh-CN"/>
              </w:rPr>
              <w:t>3</w:t>
            </w:r>
            <w:r>
              <w:rPr>
                <w:rFonts w:hint="eastAsia"/>
              </w:rPr>
              <w:t>、</w:t>
            </w:r>
            <w:r>
              <w:rPr>
                <w:rFonts w:hint="eastAsia"/>
                <w:lang w:val="en-US" w:eastAsia="zh-CN"/>
              </w:rPr>
              <w:t>包装</w:t>
            </w:r>
            <w:r>
              <w:rPr>
                <w:rFonts w:hint="eastAsia"/>
              </w:rPr>
              <w:t>工序</w:t>
            </w:r>
          </w:p>
          <w:p>
            <w:pPr>
              <w:numPr>
                <w:ilvl w:val="0"/>
                <w:numId w:val="0"/>
              </w:numPr>
              <w:spacing w:line="360" w:lineRule="auto"/>
              <w:ind w:firstLine="420" w:firstLineChars="200"/>
              <w:rPr>
                <w:rFonts w:hint="eastAsia"/>
                <w:lang w:val="en-US" w:eastAsia="zh-CN"/>
              </w:rPr>
            </w:pPr>
            <w:r>
              <w:rPr>
                <w:rFonts w:hint="eastAsia"/>
              </w:rPr>
              <w:t>产品：</w:t>
            </w:r>
            <w:r>
              <w:rPr>
                <w:rFonts w:hint="eastAsia"/>
                <w:lang w:val="en-US" w:eastAsia="zh-CN"/>
              </w:rPr>
              <w:t>1）1.0*87.5，5条 ；2）1.0*110，7条；3）1.0*35.8，1条；4）1.0*6.7，1条。</w:t>
            </w:r>
          </w:p>
          <w:p>
            <w:pPr>
              <w:spacing w:line="360" w:lineRule="auto"/>
              <w:ind w:firstLine="420" w:firstLineChars="200"/>
              <w:rPr>
                <w:rFonts w:hint="eastAsia"/>
                <w:lang w:eastAsia="zh-CN"/>
              </w:rPr>
            </w:pPr>
            <w:r>
              <w:rPr>
                <w:rFonts w:hint="eastAsia"/>
              </w:rPr>
              <w:t>依据：</w:t>
            </w:r>
            <w:r>
              <w:rPr>
                <w:rFonts w:hint="eastAsia"/>
                <w:lang w:eastAsia="zh-CN"/>
              </w:rPr>
              <w:t>包装</w:t>
            </w:r>
            <w:r>
              <w:rPr>
                <w:rFonts w:hint="eastAsia"/>
              </w:rPr>
              <w:t>指导书</w:t>
            </w:r>
            <w:r>
              <w:rPr>
                <w:rFonts w:hint="eastAsia"/>
                <w:lang w:eastAsia="zh-CN"/>
              </w:rPr>
              <w:t>、设备操作规程</w:t>
            </w:r>
          </w:p>
          <w:p>
            <w:pPr>
              <w:spacing w:line="360" w:lineRule="auto"/>
              <w:ind w:firstLine="420" w:firstLineChars="200"/>
              <w:rPr>
                <w:rFonts w:hint="eastAsia"/>
                <w:lang w:eastAsia="zh-CN"/>
              </w:rPr>
            </w:pPr>
            <w:r>
              <w:rPr>
                <w:rFonts w:hint="eastAsia"/>
              </w:rPr>
              <w:t>设备</w:t>
            </w:r>
            <w:r>
              <w:rPr>
                <w:rFonts w:hint="eastAsia"/>
                <w:lang w:val="en-US" w:eastAsia="zh-CN"/>
              </w:rPr>
              <w:t>及辅料</w:t>
            </w:r>
            <w:r>
              <w:rPr>
                <w:rFonts w:hint="eastAsia"/>
              </w:rPr>
              <w:t>：</w:t>
            </w:r>
            <w:r>
              <w:rPr>
                <w:rFonts w:hint="eastAsia"/>
                <w:lang w:val="en-US" w:eastAsia="zh-CN"/>
              </w:rPr>
              <w:t>打包机、塑钢带、牛皮纸、透明胶。</w:t>
            </w:r>
          </w:p>
          <w:p>
            <w:pPr>
              <w:spacing w:line="360" w:lineRule="auto"/>
              <w:ind w:firstLine="420" w:firstLineChars="200"/>
              <w:rPr>
                <w:rFonts w:hint="default"/>
                <w:lang w:val="en-US" w:eastAsia="zh-CN"/>
              </w:rPr>
            </w:pPr>
            <w:r>
              <w:rPr>
                <w:rFonts w:hint="eastAsia"/>
              </w:rPr>
              <w:t>操作：</w:t>
            </w:r>
            <w:r>
              <w:rPr>
                <w:rFonts w:hint="eastAsia"/>
                <w:lang w:eastAsia="zh-CN"/>
              </w:rPr>
              <w:t>依据生产单上客户的要求对成品进行捆扎，四周包覆护角防止刮花损坏。</w:t>
            </w:r>
            <w:r>
              <w:rPr>
                <w:rFonts w:hint="eastAsia"/>
                <w:lang w:val="en-US" w:eastAsia="zh-CN"/>
              </w:rPr>
              <w:t>0.8厚以上的加工产品需打塑钢带，确保成品捆扎牢固，防止弹开伤人，较窄产品需扎带以防止散卷。包装好后放置在木托盘上，整齐堆码，外包装上粘贴标签（注明客户名称、品名、材质、规格、净重、加工厂家、电话及生产日期）</w:t>
            </w:r>
          </w:p>
          <w:p>
            <w:pPr>
              <w:spacing w:line="360" w:lineRule="auto"/>
              <w:ind w:firstLine="420" w:firstLineChars="200"/>
              <w:rPr>
                <w:rFonts w:hint="eastAsia" w:eastAsia="宋体"/>
                <w:szCs w:val="22"/>
                <w:lang w:eastAsia="zh-CN"/>
              </w:rPr>
            </w:pPr>
            <w:r>
              <w:rPr>
                <w:rFonts w:hint="eastAsia" w:eastAsia="宋体"/>
                <w:szCs w:val="22"/>
                <w:lang w:eastAsia="zh-CN"/>
              </w:rPr>
              <w:t>主要工艺控制点：</w:t>
            </w:r>
            <w:r>
              <w:rPr>
                <w:rFonts w:hint="eastAsia"/>
                <w:szCs w:val="22"/>
                <w:lang w:eastAsia="zh-CN"/>
              </w:rPr>
              <w:t>包装达到客户</w:t>
            </w:r>
            <w:r>
              <w:rPr>
                <w:rFonts w:hint="eastAsia" w:eastAsia="宋体"/>
                <w:szCs w:val="22"/>
                <w:lang w:eastAsia="zh-CN"/>
              </w:rPr>
              <w:t>要求。</w:t>
            </w:r>
          </w:p>
          <w:p>
            <w:pPr>
              <w:spacing w:line="360" w:lineRule="auto"/>
              <w:ind w:firstLine="420" w:firstLineChars="200"/>
              <w:rPr>
                <w:rFonts w:hint="default" w:eastAsia="宋体"/>
                <w:szCs w:val="22"/>
                <w:lang w:val="en-US" w:eastAsia="zh-CN"/>
              </w:rPr>
            </w:pPr>
            <w:r>
              <w:rPr>
                <w:rFonts w:hint="eastAsia" w:eastAsia="宋体"/>
                <w:szCs w:val="22"/>
                <w:lang w:eastAsia="zh-CN"/>
              </w:rPr>
              <w:t>操作人员：</w:t>
            </w:r>
            <w:r>
              <w:rPr>
                <w:rFonts w:hint="eastAsia"/>
                <w:szCs w:val="22"/>
                <w:lang w:val="en-US" w:eastAsia="zh-CN"/>
              </w:rPr>
              <w:t>刘兴波</w:t>
            </w:r>
          </w:p>
          <w:p>
            <w:pPr>
              <w:spacing w:line="360" w:lineRule="auto"/>
              <w:ind w:firstLine="420" w:firstLineChars="200"/>
              <w:rPr>
                <w:rFonts w:hint="eastAsia" w:eastAsia="宋体"/>
                <w:szCs w:val="22"/>
                <w:lang w:eastAsia="zh-CN"/>
              </w:rPr>
            </w:pPr>
            <w:r>
              <w:rPr>
                <w:rFonts w:hint="eastAsia" w:eastAsia="宋体"/>
                <w:szCs w:val="22"/>
                <w:lang w:eastAsia="zh-CN"/>
              </w:rPr>
              <w:t>现场查见：合同明确了产品技术要求，供销部负责进行售后服务，文件要求对顾客进行定期回访，公司安排售后专人</w:t>
            </w:r>
            <w:r>
              <w:rPr>
                <w:rFonts w:hint="eastAsia" w:eastAsia="宋体"/>
                <w:szCs w:val="22"/>
                <w:lang w:val="en-US" w:eastAsia="zh-CN"/>
              </w:rPr>
              <w:t>1名，解决</w:t>
            </w:r>
            <w:r>
              <w:rPr>
                <w:rFonts w:hint="eastAsia" w:eastAsia="宋体"/>
                <w:szCs w:val="22"/>
                <w:lang w:eastAsia="zh-CN"/>
              </w:rPr>
              <w:t>客户反馈信息（包括投诉）进行收集、分析和妥善处理。今年年初到现在，未发生质量投诉，反馈信息均进行了分析处理，并验证了情况。</w:t>
            </w:r>
          </w:p>
          <w:p>
            <w:pPr>
              <w:spacing w:line="360" w:lineRule="auto"/>
              <w:ind w:firstLine="420" w:firstLineChars="200"/>
              <w:rPr>
                <w:rFonts w:hint="eastAsia" w:eastAsia="宋体"/>
                <w:lang w:eastAsia="zh-CN"/>
              </w:rPr>
            </w:pPr>
            <w:r>
              <w:rPr>
                <w:rFonts w:hint="eastAsia" w:eastAsia="宋体"/>
                <w:szCs w:val="22"/>
                <w:lang w:eastAsia="zh-CN"/>
              </w:rPr>
              <w:t>整个过程基本受控；</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atLeast"/>
              <w:rPr>
                <w:rFonts w:hint="eastAsia" w:ascii="宋体" w:hAnsi="宋体"/>
                <w:color w:val="000000" w:themeColor="text1"/>
                <w:szCs w:val="21"/>
                <w:lang w:eastAsia="zh-CN"/>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hint="eastAsia" w:ascii="宋体" w:hAnsi="宋体"/>
                <w:b/>
                <w:bCs/>
                <w:color w:val="000000" w:themeColor="text1"/>
                <w:szCs w:val="21"/>
                <w:lang w:val="en-US" w:eastAsia="zh-CN"/>
              </w:rPr>
            </w:pPr>
          </w:p>
        </w:tc>
        <w:tc>
          <w:tcPr>
            <w:tcW w:w="10472" w:type="dxa"/>
            <w:vAlign w:val="top"/>
          </w:tcPr>
          <w:p>
            <w:pPr>
              <w:spacing w:line="360" w:lineRule="auto"/>
              <w:ind w:firstLine="420" w:firstLineChars="200"/>
              <w:rPr>
                <w:rFonts w:hint="eastAsia" w:eastAsia="宋体"/>
                <w:szCs w:val="22"/>
                <w:lang w:eastAsia="zh-CN"/>
              </w:rPr>
            </w:pPr>
            <w:r>
              <w:rPr>
                <w:rFonts w:hint="eastAsia" w:eastAsia="宋体"/>
                <w:szCs w:val="22"/>
                <w:lang w:eastAsia="zh-CN"/>
              </w:rPr>
              <w:t>现场查见，公司在生产过程中对标识和可追溯性进行了规定。</w:t>
            </w:r>
          </w:p>
          <w:p>
            <w:pPr>
              <w:spacing w:line="360" w:lineRule="auto"/>
              <w:ind w:firstLine="420" w:firstLineChars="200"/>
              <w:rPr>
                <w:rFonts w:hint="eastAsia" w:eastAsia="宋体"/>
                <w:szCs w:val="22"/>
                <w:lang w:eastAsia="zh-CN"/>
              </w:rPr>
            </w:pPr>
            <w:r>
              <w:rPr>
                <w:rFonts w:hint="eastAsia" w:eastAsia="宋体"/>
                <w:szCs w:val="22"/>
                <w:lang w:eastAsia="zh-CN"/>
              </w:rPr>
              <w:t>现场观察：进场的顾客来料钢卷采用卡片进行标识，注明“材料名称”、“规格”、“材料牌号”、 “数量”等内容；</w:t>
            </w:r>
          </w:p>
          <w:p>
            <w:pPr>
              <w:spacing w:line="360" w:lineRule="auto"/>
              <w:ind w:firstLine="420" w:firstLineChars="200"/>
              <w:rPr>
                <w:rFonts w:hint="eastAsia" w:eastAsia="宋体"/>
                <w:szCs w:val="22"/>
                <w:lang w:eastAsia="zh-CN"/>
              </w:rPr>
            </w:pPr>
            <w:r>
              <w:rPr>
                <w:rFonts w:hint="eastAsia" w:eastAsia="宋体"/>
                <w:szCs w:val="22"/>
                <w:lang w:eastAsia="zh-CN"/>
              </w:rPr>
              <w:t>在生产现场，车间的加工工序也都按过程进行划分区域，并按区域放置；工序进程采用产品加工卡，标识加工产品规格型号、数量、操作工、工序、要求。</w:t>
            </w:r>
          </w:p>
          <w:p>
            <w:pPr>
              <w:spacing w:line="360" w:lineRule="auto"/>
              <w:ind w:firstLine="420" w:firstLineChars="200"/>
              <w:rPr>
                <w:rFonts w:hint="eastAsia" w:eastAsia="宋体"/>
                <w:szCs w:val="22"/>
                <w:lang w:eastAsia="zh-CN"/>
              </w:rPr>
            </w:pPr>
            <w:r>
              <w:rPr>
                <w:rFonts w:hint="eastAsia" w:eastAsia="宋体"/>
                <w:szCs w:val="22"/>
                <w:lang w:eastAsia="zh-CN"/>
              </w:rPr>
              <w:t>产品检验状态采用：合格、不合格、待检等标识；</w:t>
            </w:r>
          </w:p>
          <w:p>
            <w:pPr>
              <w:spacing w:line="360" w:lineRule="auto"/>
              <w:ind w:firstLine="420" w:firstLineChars="200"/>
              <w:rPr>
                <w:rFonts w:hint="eastAsia" w:eastAsia="宋体"/>
                <w:szCs w:val="22"/>
                <w:lang w:eastAsia="zh-CN"/>
              </w:rPr>
            </w:pPr>
            <w:r>
              <w:rPr>
                <w:rFonts w:hint="eastAsia" w:eastAsia="宋体"/>
                <w:szCs w:val="22"/>
                <w:lang w:eastAsia="zh-CN"/>
              </w:rPr>
              <w:t>每个产品有检验记录，可追溯到生产日期、操作者、检验员、原材料等；</w:t>
            </w:r>
          </w:p>
          <w:p>
            <w:pPr>
              <w:spacing w:line="360" w:lineRule="auto"/>
              <w:ind w:firstLine="420" w:firstLineChars="200"/>
              <w:rPr>
                <w:rFonts w:hint="eastAsia" w:ascii="宋体" w:hAnsi="宋体" w:eastAsia="宋体" w:cs="宋体"/>
                <w:color w:val="000000" w:themeColor="text1"/>
                <w:szCs w:val="21"/>
                <w:lang w:eastAsia="zh-CN"/>
              </w:rPr>
            </w:pPr>
            <w:r>
              <w:rPr>
                <w:rFonts w:hint="eastAsia" w:eastAsia="宋体"/>
                <w:szCs w:val="22"/>
                <w:lang w:eastAsia="zh-CN"/>
              </w:rPr>
              <w:t>负责人讲，产品属于客户来料加工，成品采取送货单形式标识产品名称、生产厂家、数量、加工要求、送货人等。</w:t>
            </w:r>
          </w:p>
        </w:tc>
        <w:tc>
          <w:tcPr>
            <w:tcW w:w="1117" w:type="dxa"/>
            <w:vAlign w:val="top"/>
          </w:tcPr>
          <w:p>
            <w:pPr>
              <w:rPr>
                <w:rFonts w:hint="eastAsia" w:eastAsia="宋体"/>
                <w:color w:val="000000" w:themeColor="text1"/>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防护</w:t>
            </w:r>
          </w:p>
        </w:tc>
        <w:tc>
          <w:tcPr>
            <w:tcW w:w="960" w:type="dxa"/>
            <w:vAlign w:val="top"/>
          </w:tcPr>
          <w:p>
            <w:pPr>
              <w:spacing w:line="360" w:lineRule="auto"/>
              <w:rPr>
                <w:rFonts w:hint="eastAsia" w:ascii="宋体" w:hAnsi="宋体"/>
                <w:b/>
                <w:bCs/>
                <w:color w:val="000000" w:themeColor="text1"/>
                <w:szCs w:val="21"/>
                <w:lang w:val="en-US" w:eastAsia="zh-CN"/>
              </w:rPr>
            </w:pPr>
            <w:r>
              <w:rPr>
                <w:rFonts w:hint="eastAsia" w:ascii="宋体" w:hAnsi="宋体" w:cs="宋体"/>
                <w:color w:val="000000" w:themeColor="text1"/>
                <w:szCs w:val="21"/>
                <w:lang w:val="en-US" w:eastAsia="zh-CN"/>
              </w:rPr>
              <w:t>Q</w:t>
            </w:r>
            <w:bookmarkStart w:id="3" w:name="_GoBack"/>
            <w:bookmarkEnd w:id="3"/>
            <w:r>
              <w:rPr>
                <w:rFonts w:hint="eastAsia" w:ascii="宋体" w:hAnsi="宋体" w:eastAsia="宋体" w:cs="宋体"/>
                <w:color w:val="000000" w:themeColor="text1"/>
                <w:szCs w:val="21"/>
              </w:rPr>
              <w:t>8.5.4</w:t>
            </w:r>
          </w:p>
        </w:tc>
        <w:tc>
          <w:tcPr>
            <w:tcW w:w="10472" w:type="dxa"/>
            <w:vAlign w:val="top"/>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查，公司质量体系对产品的防护进行了规范，包括：标识、搬运、储存</w:t>
            </w:r>
            <w:r>
              <w:rPr>
                <w:rFonts w:hint="eastAsia" w:ascii="宋体" w:hAnsi="宋体" w:eastAsia="宋体" w:cs="宋体"/>
                <w:color w:val="000000" w:themeColor="text1"/>
                <w:szCs w:val="21"/>
                <w:lang w:eastAsia="zh-CN"/>
              </w:rPr>
              <w:t>、运输</w:t>
            </w:r>
            <w:r>
              <w:rPr>
                <w:rFonts w:hint="eastAsia" w:ascii="宋体" w:hAnsi="宋体" w:eastAsia="宋体" w:cs="宋体"/>
                <w:color w:val="000000" w:themeColor="text1"/>
                <w:szCs w:val="21"/>
              </w:rPr>
              <w:t>等保护措施。</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现场观察:</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.搬运：采用</w:t>
            </w:r>
            <w:r>
              <w:rPr>
                <w:rFonts w:hint="eastAsia" w:ascii="宋体" w:hAnsi="宋体" w:cs="宋体"/>
                <w:color w:val="000000" w:themeColor="text1"/>
                <w:szCs w:val="21"/>
                <w:lang w:eastAsia="zh-CN"/>
              </w:rPr>
              <w:t>行车、叉车</w:t>
            </w:r>
            <w:r>
              <w:rPr>
                <w:rFonts w:hint="eastAsia" w:ascii="宋体" w:hAnsi="宋体" w:eastAsia="宋体" w:cs="宋体"/>
                <w:color w:val="000000" w:themeColor="text1"/>
                <w:szCs w:val="21"/>
                <w:lang w:eastAsia="zh-CN"/>
              </w:rPr>
              <w:t>搬运</w:t>
            </w:r>
            <w:r>
              <w:rPr>
                <w:rFonts w:hint="eastAsia" w:ascii="宋体" w:hAnsi="宋体" w:eastAsia="宋体" w:cs="宋体"/>
                <w:color w:val="000000" w:themeColor="text1"/>
                <w:szCs w:val="21"/>
              </w:rPr>
              <w:t>，未见有损产品质量的野蛮作业。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.贮存：公司</w:t>
            </w:r>
            <w:r>
              <w:rPr>
                <w:rFonts w:hint="eastAsia" w:ascii="宋体" w:hAnsi="宋体" w:cs="宋体"/>
                <w:color w:val="000000" w:themeColor="text1"/>
                <w:szCs w:val="21"/>
                <w:lang w:eastAsia="zh-CN"/>
              </w:rPr>
              <w:t>生技部</w:t>
            </w:r>
            <w:r>
              <w:rPr>
                <w:rFonts w:hint="eastAsia" w:ascii="宋体" w:hAnsi="宋体" w:eastAsia="宋体" w:cs="宋体"/>
                <w:color w:val="000000" w:themeColor="text1"/>
                <w:szCs w:val="21"/>
              </w:rPr>
              <w:t>门划分出原料、成品的堆放区域，各种</w:t>
            </w:r>
            <w:r>
              <w:rPr>
                <w:rFonts w:hint="eastAsia" w:ascii="宋体" w:hAnsi="宋体" w:cs="宋体"/>
                <w:color w:val="000000" w:themeColor="text1"/>
                <w:szCs w:val="21"/>
                <w:lang w:eastAsia="zh-CN"/>
              </w:rPr>
              <w:t>原</w:t>
            </w:r>
            <w:r>
              <w:rPr>
                <w:rFonts w:hint="eastAsia" w:ascii="宋体" w:hAnsi="宋体" w:eastAsia="宋体" w:cs="宋体"/>
                <w:color w:val="000000" w:themeColor="text1"/>
                <w:szCs w:val="21"/>
              </w:rPr>
              <w:t>材料、成品均贮存在恰当的场所，通风、采光、防潮，条件良好。</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.查：产品入库，验收、保管有相应的管理程序。建有成品、原料的电子台账</w:t>
            </w:r>
            <w:r>
              <w:rPr>
                <w:rFonts w:hint="eastAsia" w:ascii="宋体" w:hAnsi="宋体" w:cs="宋体"/>
                <w:color w:val="000000" w:themeColor="text1"/>
                <w:szCs w:val="21"/>
                <w:lang w:eastAsia="zh-CN"/>
              </w:rPr>
              <w:t>，</w:t>
            </w:r>
            <w:r>
              <w:rPr>
                <w:rFonts w:hint="eastAsia" w:ascii="宋体" w:hAnsi="宋体" w:eastAsia="宋体" w:cs="宋体"/>
                <w:color w:val="000000" w:themeColor="text1"/>
                <w:szCs w:val="21"/>
                <w:lang w:eastAsia="zh-CN"/>
              </w:rPr>
              <w:t>出入库有记录</w:t>
            </w:r>
            <w:r>
              <w:rPr>
                <w:rFonts w:hint="eastAsia" w:ascii="宋体" w:hAnsi="宋体" w:cs="宋体"/>
                <w:color w:val="000000" w:themeColor="text1"/>
                <w:szCs w:val="21"/>
                <w:lang w:eastAsia="zh-CN"/>
              </w:rPr>
              <w:t>。</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r>
              <w:rPr>
                <w:rFonts w:hint="eastAsia" w:ascii="宋体" w:hAnsi="宋体" w:eastAsia="宋体" w:cs="宋体"/>
                <w:color w:val="000000" w:themeColor="text1"/>
                <w:szCs w:val="21"/>
              </w:rPr>
              <w:t>.分区清楚，原料、成品、合格品、不合品均分别摆放在不同区域</w:t>
            </w:r>
            <w:r>
              <w:rPr>
                <w:rFonts w:hint="eastAsia" w:ascii="宋体" w:hAnsi="宋体" w:eastAsia="宋体" w:cs="宋体"/>
                <w:color w:val="000000" w:themeColor="text1"/>
                <w:szCs w:val="21"/>
                <w:lang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5.现场检查，消防设施齐全，通道畅通，设施设备布置合理，并在有效期内。</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6.包装：</w:t>
            </w:r>
            <w:r>
              <w:rPr>
                <w:rFonts w:hint="eastAsia" w:ascii="宋体" w:hAnsi="宋体" w:cs="宋体"/>
                <w:color w:val="000000" w:themeColor="text1"/>
                <w:szCs w:val="21"/>
                <w:lang w:val="en-US" w:eastAsia="zh-CN"/>
              </w:rPr>
              <w:t>因产品的特殊性，无外包装</w:t>
            </w:r>
            <w:r>
              <w:rPr>
                <w:rFonts w:hint="eastAsia" w:ascii="宋体" w:hAnsi="宋体" w:eastAsia="宋体" w:cs="宋体"/>
                <w:color w:val="000000" w:themeColor="text1"/>
                <w:szCs w:val="21"/>
                <w:lang w:val="en-US" w:eastAsia="zh-CN"/>
              </w:rPr>
              <w:t>。</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7.运输：都为客户自提。</w:t>
            </w:r>
            <w:r>
              <w:rPr>
                <w:rFonts w:hint="eastAsia" w:ascii="宋体" w:hAnsi="宋体" w:cs="宋体"/>
                <w:color w:val="000000" w:themeColor="text1"/>
                <w:szCs w:val="21"/>
                <w:lang w:val="en-US" w:eastAsia="zh-CN"/>
              </w:rPr>
              <w:t>产品在运输过程中要求用篷布遮盖，防止雨淋。</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基本符合要求。</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400" w:lineRule="exact"/>
              <w:rPr>
                <w:rFonts w:hint="eastAsia" w:ascii="宋体" w:hAnsi="宋体"/>
                <w:color w:val="000000" w:themeColor="text1"/>
                <w:szCs w:val="21"/>
                <w:lang w:eastAsia="zh-CN"/>
              </w:rPr>
            </w:pPr>
            <w:r>
              <w:rPr>
                <w:rFonts w:hint="eastAsia" w:ascii="宋体" w:hAnsi="宋体"/>
                <w:color w:val="000000" w:themeColor="text1"/>
                <w:szCs w:val="21"/>
              </w:rPr>
              <w:t>更改控制</w:t>
            </w:r>
          </w:p>
        </w:tc>
        <w:tc>
          <w:tcPr>
            <w:tcW w:w="960" w:type="dxa"/>
            <w:vAlign w:val="top"/>
          </w:tcPr>
          <w:p>
            <w:pPr>
              <w:spacing w:line="400" w:lineRule="exact"/>
              <w:rPr>
                <w:rFonts w:hint="eastAsia" w:ascii="宋体" w:hAnsi="宋体"/>
                <w:b/>
                <w:bCs/>
                <w:color w:val="000000" w:themeColor="text1"/>
                <w:szCs w:val="21"/>
                <w:lang w:val="en-US" w:eastAsia="zh-CN"/>
              </w:rPr>
            </w:pPr>
            <w:r>
              <w:rPr>
                <w:rFonts w:hint="eastAsia" w:ascii="宋体" w:hAnsi="宋体"/>
                <w:color w:val="000000" w:themeColor="text1"/>
                <w:szCs w:val="21"/>
                <w:lang w:val="en-US" w:eastAsia="zh-CN"/>
              </w:rPr>
              <w:t>Q8.5.6</w:t>
            </w:r>
          </w:p>
        </w:tc>
        <w:tc>
          <w:tcPr>
            <w:tcW w:w="10472" w:type="dxa"/>
            <w:vAlign w:val="top"/>
          </w:tcPr>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查，公司对产品实现过程的更改策划了管理要求。主要包括：工艺更改、材料更改、产品信息更改等。</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现场查，公司对于更改生产信息的管理，均为重新发放加工单，并回收作废的生产计划。</w:t>
            </w: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查，对于工艺、材料等更改，由各部门的主要负责人经过评审后，确认能满足要求后方能进行正常生产，具体按文件管理要求。</w:t>
            </w:r>
          </w:p>
          <w:p>
            <w:pPr>
              <w:spacing w:line="400" w:lineRule="exact"/>
              <w:rPr>
                <w:rFonts w:hint="eastAsia" w:ascii="宋体" w:hAnsi="宋体" w:eastAsia="宋体" w:cs="宋体"/>
                <w:color w:val="000000" w:themeColor="text1"/>
                <w:szCs w:val="21"/>
                <w:lang w:eastAsia="zh-CN"/>
              </w:rPr>
            </w:pPr>
            <w:r>
              <w:rPr>
                <w:rFonts w:hint="eastAsia" w:ascii="宋体" w:hAnsi="宋体"/>
                <w:color w:val="000000" w:themeColor="text1"/>
                <w:szCs w:val="21"/>
                <w:lang w:val="en-US" w:eastAsia="zh-CN"/>
              </w:rPr>
              <w:t>查，近期暂无工艺、材料变更的情况。</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vAlign w:val="top"/>
          </w:tcPr>
          <w:p>
            <w:pPr>
              <w:spacing w:line="400" w:lineRule="exact"/>
              <w:rPr>
                <w:rFonts w:hint="eastAsia"/>
                <w:lang w:val="en-US" w:eastAsia="zh-CN"/>
              </w:rPr>
            </w:pPr>
            <w:r>
              <w:rPr>
                <w:rFonts w:hint="eastAsia"/>
                <w:lang w:val="en-US" w:eastAsia="zh-CN"/>
              </w:rPr>
              <w:t>产品和服务放行；</w:t>
            </w:r>
          </w:p>
        </w:tc>
        <w:tc>
          <w:tcPr>
            <w:tcW w:w="960" w:type="dxa"/>
            <w:vAlign w:val="top"/>
          </w:tcPr>
          <w:p>
            <w:pPr>
              <w:spacing w:line="400" w:lineRule="exact"/>
              <w:rPr>
                <w:rFonts w:hint="eastAsia"/>
                <w:lang w:val="en-US" w:eastAsia="zh-CN"/>
              </w:rPr>
            </w:pPr>
            <w:r>
              <w:rPr>
                <w:rFonts w:hint="eastAsia" w:ascii="宋体" w:hAnsi="宋体" w:eastAsia="宋体" w:cs="Times New Roman"/>
                <w:color w:val="000000" w:themeColor="text1"/>
                <w:szCs w:val="21"/>
                <w:lang w:val="en-US" w:eastAsia="zh-CN"/>
              </w:rPr>
              <w:t>Q8.6</w:t>
            </w:r>
          </w:p>
        </w:tc>
        <w:tc>
          <w:tcPr>
            <w:tcW w:w="10472" w:type="dxa"/>
            <w:vAlign w:val="top"/>
          </w:tcPr>
          <w:p>
            <w:pPr>
              <w:spacing w:line="400" w:lineRule="exact"/>
              <w:rPr>
                <w:rFonts w:hint="eastAsia"/>
                <w:lang w:val="en-US" w:eastAsia="zh-CN"/>
              </w:rPr>
            </w:pPr>
            <w:r>
              <w:rPr>
                <w:rFonts w:hint="eastAsia"/>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rPr>
                <w:rFonts w:hint="eastAsia"/>
                <w:lang w:val="en-US" w:eastAsia="zh-CN"/>
              </w:rPr>
            </w:pPr>
            <w:r>
              <w:rPr>
                <w:rFonts w:hint="eastAsia"/>
                <w:lang w:val="en-US" w:eastAsia="zh-CN"/>
              </w:rPr>
              <w:t>对特殊放行或紧急放行情况予以界定，体系运行至今尚未发生特殊放行或紧急放行的情况。明确对各阶段产品和服务的放行均须实施必要的记录并保留。详见如下输入、过程及输出检验证据抽样</w:t>
            </w:r>
          </w:p>
          <w:p>
            <w:pPr>
              <w:spacing w:line="400" w:lineRule="exact"/>
              <w:rPr>
                <w:rFonts w:hint="eastAsia"/>
                <w:lang w:val="en-US" w:eastAsia="zh-CN"/>
              </w:rPr>
            </w:pPr>
            <w:r>
              <w:rPr>
                <w:rFonts w:hint="eastAsia"/>
                <w:lang w:val="en-US" w:eastAsia="zh-CN"/>
              </w:rPr>
              <w:t>一、来料检验，公司的产品生产为来料加工，原材料由顾客方提供，原材料的检验主要检验数量、外观、型号等。</w:t>
            </w:r>
          </w:p>
          <w:p>
            <w:pPr>
              <w:spacing w:line="400" w:lineRule="exact"/>
              <w:rPr>
                <w:rFonts w:hint="eastAsia"/>
                <w:lang w:val="en-US" w:eastAsia="zh-CN"/>
              </w:rPr>
            </w:pPr>
            <w:r>
              <w:rPr>
                <w:rFonts w:hint="eastAsia"/>
                <w:lang w:val="en-US" w:eastAsia="zh-CN"/>
              </w:rPr>
              <w:t>一、查《原材料来料单》：</w:t>
            </w:r>
          </w:p>
          <w:p>
            <w:pPr>
              <w:spacing w:line="400" w:lineRule="exact"/>
              <w:rPr>
                <w:rFonts w:hint="default"/>
                <w:lang w:val="en-US" w:eastAsia="zh-CN"/>
              </w:rPr>
            </w:pPr>
            <w:r>
              <w:rPr>
                <w:rFonts w:hint="eastAsia"/>
                <w:lang w:val="en-US" w:eastAsia="zh-CN"/>
              </w:rPr>
              <w:t>1、时间：202年1月15日 产品：冷轧卷；客户：重庆沃港实业有限公司</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检验员：周春辉</w:t>
            </w:r>
          </w:p>
          <w:p>
            <w:pPr>
              <w:spacing w:line="400" w:lineRule="exact"/>
              <w:rPr>
                <w:rFonts w:hint="default"/>
                <w:lang w:val="en-US" w:eastAsia="zh-CN"/>
              </w:rPr>
            </w:pPr>
            <w:r>
              <w:rPr>
                <w:rFonts w:hint="eastAsia"/>
                <w:lang w:val="en-US" w:eastAsia="zh-CN"/>
              </w:rPr>
              <w:t>2、时间：202年2月9日  产品：热镀锌卷  客户：重庆仁恒金属有限公司</w:t>
            </w:r>
          </w:p>
          <w:p>
            <w:pPr>
              <w:spacing w:line="400" w:lineRule="exact"/>
              <w:rPr>
                <w:rFonts w:hint="eastAsia"/>
                <w:lang w:val="en-US" w:eastAsia="zh-CN"/>
              </w:rPr>
            </w:pPr>
            <w:r>
              <w:rPr>
                <w:rFonts w:hint="eastAsia"/>
                <w:lang w:val="en-US" w:eastAsia="zh-CN"/>
              </w:rPr>
              <w:t>检验项目：外观、规格、数量、材质等。</w:t>
            </w:r>
          </w:p>
          <w:p>
            <w:pPr>
              <w:spacing w:line="400" w:lineRule="exact"/>
              <w:rPr>
                <w:rFonts w:hint="eastAsia"/>
                <w:lang w:val="en-US" w:eastAsia="zh-CN"/>
              </w:rPr>
            </w:pPr>
            <w:r>
              <w:rPr>
                <w:rFonts w:hint="eastAsia"/>
                <w:lang w:val="en-US" w:eastAsia="zh-CN"/>
              </w:rPr>
              <w:t>验收结论：合格  检验员：周春辉</w:t>
            </w:r>
          </w:p>
          <w:p>
            <w:pPr>
              <w:spacing w:line="400" w:lineRule="exact"/>
              <w:rPr>
                <w:rFonts w:hint="default"/>
                <w:lang w:val="en-US" w:eastAsia="zh-CN"/>
              </w:rPr>
            </w:pPr>
            <w:r>
              <w:rPr>
                <w:rFonts w:hint="eastAsia"/>
                <w:lang w:val="en-US" w:eastAsia="zh-CN"/>
              </w:rPr>
              <w:t>3、时间：202年5月2日 产品：酸洗钢卷；客户：重庆沃港实业有限公司</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检验员：周春辉</w:t>
            </w:r>
          </w:p>
          <w:p>
            <w:pPr>
              <w:spacing w:line="400" w:lineRule="exact"/>
              <w:rPr>
                <w:rFonts w:hint="default"/>
                <w:lang w:val="en-US" w:eastAsia="zh-CN"/>
              </w:rPr>
            </w:pPr>
            <w:r>
              <w:rPr>
                <w:rFonts w:hint="eastAsia"/>
                <w:lang w:val="en-US" w:eastAsia="zh-CN"/>
              </w:rPr>
              <w:t>4、时间：202年5月2日 产品：冷轧钢卷；客户：重庆乾秀金属材料有限公司</w:t>
            </w:r>
          </w:p>
          <w:p>
            <w:pPr>
              <w:spacing w:line="400" w:lineRule="exact"/>
              <w:rPr>
                <w:rFonts w:hint="eastAsia"/>
                <w:lang w:val="en-US" w:eastAsia="zh-CN"/>
              </w:rPr>
            </w:pPr>
            <w:r>
              <w:rPr>
                <w:rFonts w:hint="eastAsia"/>
                <w:lang w:val="en-US" w:eastAsia="zh-CN"/>
              </w:rPr>
              <w:t xml:space="preserve">检验项目：外观、规格、数量、材质等。  </w:t>
            </w:r>
          </w:p>
          <w:p>
            <w:pPr>
              <w:spacing w:line="400" w:lineRule="exact"/>
              <w:rPr>
                <w:rFonts w:hint="eastAsia"/>
                <w:lang w:val="en-US" w:eastAsia="zh-CN"/>
              </w:rPr>
            </w:pPr>
            <w:r>
              <w:rPr>
                <w:rFonts w:hint="eastAsia"/>
                <w:lang w:val="en-US" w:eastAsia="zh-CN"/>
              </w:rPr>
              <w:t>验收结论：合格  检验员：周春辉</w:t>
            </w:r>
          </w:p>
          <w:p>
            <w:pPr>
              <w:spacing w:line="400" w:lineRule="exact"/>
              <w:rPr>
                <w:rFonts w:hint="eastAsia"/>
                <w:lang w:val="en-US" w:eastAsia="zh-CN"/>
              </w:rPr>
            </w:pPr>
            <w:r>
              <w:rPr>
                <w:rFonts w:hint="eastAsia"/>
                <w:lang w:val="en-US" w:eastAsia="zh-CN"/>
              </w:rPr>
              <w:t>。。。。。</w:t>
            </w:r>
          </w:p>
          <w:p>
            <w:pPr>
              <w:spacing w:line="400" w:lineRule="exact"/>
              <w:rPr>
                <w:rFonts w:hint="eastAsia"/>
                <w:lang w:val="en-US" w:eastAsia="zh-CN"/>
              </w:rPr>
            </w:pPr>
          </w:p>
          <w:p>
            <w:pPr>
              <w:spacing w:line="400" w:lineRule="exact"/>
              <w:rPr>
                <w:rFonts w:hint="eastAsia"/>
                <w:lang w:val="en-US" w:eastAsia="zh-CN"/>
              </w:rPr>
            </w:pPr>
            <w:r>
              <w:rPr>
                <w:rFonts w:hint="eastAsia"/>
                <w:lang w:val="en-US" w:eastAsia="zh-CN"/>
              </w:rPr>
              <w:t>二、过程检验：依据《加工单》对主要工序进行检验</w:t>
            </w:r>
          </w:p>
          <w:p>
            <w:pPr>
              <w:spacing w:line="400" w:lineRule="exact"/>
              <w:rPr>
                <w:rFonts w:hint="eastAsia"/>
                <w:color w:val="auto"/>
                <w:highlight w:val="none"/>
                <w:lang w:val="en-US" w:eastAsia="zh-CN"/>
              </w:rPr>
            </w:pPr>
            <w:r>
              <w:rPr>
                <w:rFonts w:hint="eastAsia"/>
                <w:color w:val="auto"/>
                <w:highlight w:val="none"/>
                <w:lang w:val="en-US" w:eastAsia="zh-CN"/>
              </w:rPr>
              <w:t>查见《工序检验记录》</w:t>
            </w:r>
          </w:p>
          <w:p>
            <w:pPr>
              <w:spacing w:line="400" w:lineRule="exact"/>
              <w:rPr>
                <w:rFonts w:hint="default"/>
                <w:color w:val="auto"/>
                <w:highlight w:val="none"/>
                <w:lang w:val="en-US" w:eastAsia="zh-CN"/>
              </w:rPr>
            </w:pPr>
            <w:r>
              <w:rPr>
                <w:rFonts w:hint="eastAsia"/>
                <w:color w:val="auto"/>
                <w:highlight w:val="none"/>
                <w:lang w:val="en-US" w:eastAsia="zh-CN"/>
              </w:rPr>
              <w:t>1、产品：电镀锌（规格0.9*560*1120）  工序：分切(切块）    公差要求±0.5mm</w:t>
            </w:r>
          </w:p>
          <w:p>
            <w:pPr>
              <w:spacing w:line="400" w:lineRule="exact"/>
              <w:rPr>
                <w:rFonts w:hint="default"/>
                <w:color w:val="auto"/>
                <w:highlight w:val="none"/>
                <w:lang w:val="en-US" w:eastAsia="zh-CN"/>
              </w:rPr>
            </w:pPr>
            <w:r>
              <w:rPr>
                <w:rFonts w:hint="eastAsia"/>
                <w:color w:val="auto"/>
                <w:highlight w:val="none"/>
                <w:lang w:val="en-US" w:eastAsia="zh-CN"/>
              </w:rPr>
              <w:t>检验内容：外观（无折痕、凸包、划伤）、尺寸、平整、对角线长度一致。</w:t>
            </w:r>
          </w:p>
          <w:p>
            <w:pPr>
              <w:spacing w:line="400" w:lineRule="exact"/>
              <w:rPr>
                <w:rFonts w:hint="default"/>
                <w:color w:val="auto"/>
                <w:highlight w:val="none"/>
                <w:lang w:val="en-US" w:eastAsia="zh-CN"/>
              </w:rPr>
            </w:pPr>
            <w:r>
              <w:rPr>
                <w:rFonts w:hint="eastAsia"/>
                <w:color w:val="auto"/>
                <w:highlight w:val="none"/>
                <w:lang w:val="en-US" w:eastAsia="zh-CN"/>
              </w:rPr>
              <w:t xml:space="preserve">    结论：符合  检验员：伍玉勇   2022.4.18</w:t>
            </w:r>
          </w:p>
          <w:p>
            <w:pPr>
              <w:spacing w:line="400" w:lineRule="exact"/>
              <w:rPr>
                <w:rFonts w:hint="eastAsia"/>
                <w:color w:val="auto"/>
                <w:highlight w:val="none"/>
                <w:lang w:val="en-US" w:eastAsia="zh-CN"/>
              </w:rPr>
            </w:pPr>
            <w:r>
              <w:rPr>
                <w:rFonts w:hint="eastAsia"/>
                <w:color w:val="auto"/>
                <w:highlight w:val="none"/>
                <w:lang w:val="en-US" w:eastAsia="zh-CN"/>
              </w:rPr>
              <w:t>2、产品：热轧卷（规格2.0*68*C）      工序：分切（切卷）  公差要求-0.3mm</w:t>
            </w:r>
          </w:p>
          <w:p>
            <w:pPr>
              <w:spacing w:line="400" w:lineRule="exact"/>
              <w:rPr>
                <w:rFonts w:hint="eastAsia"/>
                <w:color w:val="auto"/>
                <w:highlight w:val="none"/>
                <w:lang w:val="en-US" w:eastAsia="zh-CN"/>
              </w:rPr>
            </w:pPr>
            <w:r>
              <w:rPr>
                <w:rFonts w:hint="eastAsia"/>
                <w:color w:val="auto"/>
                <w:highlight w:val="none"/>
                <w:lang w:val="en-US" w:eastAsia="zh-CN"/>
              </w:rPr>
              <w:t>检验内容：外观（无折痕、凸包、划伤）、尺寸、卷料不塌卷，不卷边，收卷整齐</w:t>
            </w:r>
          </w:p>
          <w:p>
            <w:pPr>
              <w:spacing w:line="400" w:lineRule="exact"/>
              <w:rPr>
                <w:rFonts w:hint="default"/>
                <w:color w:val="auto"/>
                <w:highlight w:val="none"/>
                <w:lang w:val="en-US" w:eastAsia="zh-CN"/>
              </w:rPr>
            </w:pPr>
            <w:r>
              <w:rPr>
                <w:rFonts w:hint="eastAsia"/>
                <w:color w:val="auto"/>
                <w:highlight w:val="none"/>
                <w:lang w:val="en-US" w:eastAsia="zh-CN"/>
              </w:rPr>
              <w:t xml:space="preserve">   结论：符合  检验员：伍玉勇    2022.5.6</w:t>
            </w:r>
          </w:p>
          <w:p>
            <w:pPr>
              <w:spacing w:line="400" w:lineRule="exact"/>
              <w:rPr>
                <w:rFonts w:hint="default"/>
                <w:lang w:val="en-US" w:eastAsia="zh-CN"/>
              </w:rPr>
            </w:pPr>
            <w:r>
              <w:rPr>
                <w:rFonts w:hint="eastAsia"/>
                <w:color w:val="auto"/>
                <w:highlight w:val="none"/>
                <w:lang w:val="en-US" w:eastAsia="zh-CN"/>
              </w:rPr>
              <w:t>......</w:t>
            </w:r>
          </w:p>
          <w:p>
            <w:pPr>
              <w:spacing w:line="400" w:lineRule="exact"/>
              <w:rPr>
                <w:rFonts w:hint="default"/>
                <w:lang w:val="en-US" w:eastAsia="zh-CN"/>
              </w:rPr>
            </w:pPr>
            <w:r>
              <w:rPr>
                <w:rFonts w:hint="eastAsia"/>
                <w:lang w:val="en-US" w:eastAsia="zh-CN"/>
              </w:rPr>
              <w:t>成品检验：依据《加工单》的客户要求。</w:t>
            </w:r>
          </w:p>
          <w:p>
            <w:pPr>
              <w:spacing w:line="400" w:lineRule="exact"/>
              <w:rPr>
                <w:rFonts w:hint="eastAsia"/>
                <w:lang w:val="en-US" w:eastAsia="zh-CN"/>
              </w:rPr>
            </w:pPr>
            <w:r>
              <w:rPr>
                <w:rFonts w:hint="eastAsia"/>
                <w:lang w:val="en-US" w:eastAsia="zh-CN"/>
              </w:rPr>
              <w:t xml:space="preserve">见：《成品检验记录》 </w:t>
            </w:r>
          </w:p>
          <w:p>
            <w:pPr>
              <w:spacing w:line="400" w:lineRule="exact"/>
              <w:rPr>
                <w:rFonts w:hint="default"/>
                <w:lang w:val="en-US" w:eastAsia="zh-CN"/>
              </w:rPr>
            </w:pPr>
            <w:r>
              <w:rPr>
                <w:rFonts w:hint="eastAsia"/>
                <w:lang w:val="en-US" w:eastAsia="zh-CN"/>
              </w:rPr>
              <w:t>1、产品名称：电镀锌卷（规格2.0*1250*280） 加工公差：-0.3mm</w:t>
            </w:r>
          </w:p>
          <w:p>
            <w:pPr>
              <w:spacing w:line="400" w:lineRule="exact"/>
              <w:rPr>
                <w:rFonts w:hint="eastAsia"/>
                <w:lang w:val="en-US" w:eastAsia="zh-CN"/>
              </w:rPr>
            </w:pPr>
            <w:r>
              <w:rPr>
                <w:rFonts w:hint="eastAsia"/>
                <w:lang w:val="en-US" w:eastAsia="zh-CN"/>
              </w:rPr>
              <w:t xml:space="preserve">生产数量：295片    </w:t>
            </w:r>
          </w:p>
          <w:p>
            <w:pPr>
              <w:spacing w:line="400" w:lineRule="exact"/>
              <w:rPr>
                <w:rFonts w:hint="eastAsia"/>
                <w:lang w:val="en-US" w:eastAsia="zh-CN"/>
              </w:rPr>
            </w:pPr>
            <w:r>
              <w:rPr>
                <w:rFonts w:hint="eastAsia"/>
                <w:lang w:val="en-US" w:eastAsia="zh-CN"/>
              </w:rPr>
              <w:t>检验项目：外观（无折痕、凸包、划伤）、尺寸、平整度、对角线长度一致等</w:t>
            </w:r>
          </w:p>
          <w:p>
            <w:pPr>
              <w:spacing w:line="400" w:lineRule="exact"/>
              <w:rPr>
                <w:rFonts w:hint="default"/>
                <w:lang w:val="en-US" w:eastAsia="zh-CN"/>
              </w:rPr>
            </w:pPr>
            <w:r>
              <w:rPr>
                <w:rFonts w:hint="eastAsia"/>
                <w:lang w:val="en-US" w:eastAsia="zh-CN"/>
              </w:rPr>
              <w:t>检验结论： 合格    检验人员：伍玉勇   2021.03.11</w:t>
            </w:r>
          </w:p>
          <w:p>
            <w:pPr>
              <w:spacing w:line="400" w:lineRule="exact"/>
              <w:rPr>
                <w:rFonts w:hint="eastAsia"/>
                <w:lang w:val="en-US" w:eastAsia="zh-CN"/>
              </w:rPr>
            </w:pPr>
          </w:p>
          <w:p>
            <w:pPr>
              <w:spacing w:line="400" w:lineRule="exact"/>
              <w:rPr>
                <w:rFonts w:hint="default"/>
                <w:lang w:val="en-US" w:eastAsia="zh-CN"/>
              </w:rPr>
            </w:pPr>
            <w:r>
              <w:rPr>
                <w:rFonts w:hint="eastAsia"/>
                <w:lang w:val="en-US" w:eastAsia="zh-CN"/>
              </w:rPr>
              <w:t>产品名称：冷轧卷（型号：2.48*80.5*C）  加工公差：-0.2mm</w:t>
            </w:r>
          </w:p>
          <w:p>
            <w:pPr>
              <w:spacing w:line="400" w:lineRule="exact"/>
              <w:rPr>
                <w:rFonts w:hint="eastAsia"/>
                <w:lang w:val="en-US" w:eastAsia="zh-CN"/>
              </w:rPr>
            </w:pPr>
            <w:r>
              <w:rPr>
                <w:rFonts w:hint="eastAsia"/>
                <w:lang w:val="en-US" w:eastAsia="zh-CN"/>
              </w:rPr>
              <w:t xml:space="preserve">生产数量：10卷    </w:t>
            </w:r>
          </w:p>
          <w:p>
            <w:pPr>
              <w:spacing w:line="400" w:lineRule="exact"/>
              <w:rPr>
                <w:rFonts w:hint="eastAsia"/>
                <w:lang w:val="en-US" w:eastAsia="zh-CN"/>
              </w:rPr>
            </w:pPr>
            <w:r>
              <w:rPr>
                <w:rFonts w:hint="eastAsia"/>
                <w:lang w:val="en-US" w:eastAsia="zh-CN"/>
              </w:rPr>
              <w:t>检验项目：外观（折痕、凸包、划伤）、尺寸、卷料不塌卷，不卷边，收卷整齐等</w:t>
            </w:r>
          </w:p>
          <w:p>
            <w:pPr>
              <w:spacing w:line="400" w:lineRule="exact"/>
              <w:rPr>
                <w:rFonts w:hint="default"/>
                <w:lang w:val="en-US" w:eastAsia="zh-CN"/>
              </w:rPr>
            </w:pPr>
            <w:r>
              <w:rPr>
                <w:rFonts w:hint="eastAsia"/>
                <w:lang w:val="en-US" w:eastAsia="zh-CN"/>
              </w:rPr>
              <w:t>检验结论： 合格    检验人员：伍玉勇   2021.2.27</w:t>
            </w:r>
          </w:p>
          <w:p>
            <w:pPr>
              <w:spacing w:line="400" w:lineRule="exact"/>
              <w:rPr>
                <w:rFonts w:hint="eastAsia"/>
                <w:lang w:val="en-US" w:eastAsia="zh-CN"/>
              </w:rPr>
            </w:pPr>
          </w:p>
          <w:p>
            <w:pPr>
              <w:spacing w:line="400" w:lineRule="exact"/>
              <w:rPr>
                <w:rFonts w:hint="default"/>
                <w:lang w:val="en-US" w:eastAsia="zh-CN"/>
              </w:rPr>
            </w:pPr>
            <w:r>
              <w:rPr>
                <w:rFonts w:hint="eastAsia"/>
                <w:lang w:val="en-US" w:eastAsia="zh-CN"/>
              </w:rPr>
              <w:t>产品名称：镀锌卷料（型号：1.6*43*C）加工公差：±0.5mm</w:t>
            </w:r>
          </w:p>
          <w:p>
            <w:pPr>
              <w:spacing w:line="400" w:lineRule="exact"/>
              <w:rPr>
                <w:rFonts w:hint="eastAsia"/>
                <w:lang w:val="en-US" w:eastAsia="zh-CN"/>
              </w:rPr>
            </w:pPr>
            <w:r>
              <w:rPr>
                <w:rFonts w:hint="eastAsia"/>
                <w:lang w:val="en-US" w:eastAsia="zh-CN"/>
              </w:rPr>
              <w:t xml:space="preserve">生产数量：29卷   </w:t>
            </w:r>
          </w:p>
          <w:p>
            <w:pPr>
              <w:spacing w:line="400" w:lineRule="exact"/>
              <w:rPr>
                <w:rFonts w:hint="eastAsia"/>
                <w:lang w:val="en-US" w:eastAsia="zh-CN"/>
              </w:rPr>
            </w:pPr>
            <w:r>
              <w:rPr>
                <w:rFonts w:hint="eastAsia"/>
                <w:lang w:val="en-US" w:eastAsia="zh-CN"/>
              </w:rPr>
              <w:t>检验项目：外观（无折痕、凸包、划伤）、尺寸、卷料不塌卷，不卷边，收卷整齐等</w:t>
            </w:r>
          </w:p>
          <w:p>
            <w:pPr>
              <w:spacing w:line="400" w:lineRule="exact"/>
              <w:rPr>
                <w:rFonts w:hint="default"/>
                <w:lang w:val="en-US" w:eastAsia="zh-CN"/>
              </w:rPr>
            </w:pPr>
            <w:r>
              <w:rPr>
                <w:rFonts w:hint="eastAsia"/>
                <w:lang w:val="en-US" w:eastAsia="zh-CN"/>
              </w:rPr>
              <w:t>检验结论： 合格    检验人员：伍玉勇   2021.03.18</w:t>
            </w:r>
          </w:p>
          <w:p>
            <w:pPr>
              <w:spacing w:line="400" w:lineRule="exact"/>
              <w:rPr>
                <w:rFonts w:hint="eastAsia"/>
                <w:lang w:val="en-US" w:eastAsia="zh-CN"/>
              </w:rPr>
            </w:pPr>
            <w:r>
              <w:rPr>
                <w:rFonts w:hint="eastAsia"/>
                <w:lang w:val="en-US" w:eastAsia="zh-CN"/>
              </w:rPr>
              <w:t xml:space="preserve">.....   </w:t>
            </w:r>
          </w:p>
          <w:p>
            <w:pPr>
              <w:spacing w:line="400" w:lineRule="exact"/>
              <w:rPr>
                <w:rFonts w:hint="eastAsia"/>
                <w:lang w:val="en-US" w:eastAsia="zh-CN"/>
              </w:rPr>
            </w:pPr>
            <w:r>
              <w:rPr>
                <w:rFonts w:hint="eastAsia"/>
                <w:lang w:val="en-US" w:eastAsia="zh-CN"/>
              </w:rPr>
              <w:t>委外检测：产品无委外检验情况。</w:t>
            </w:r>
          </w:p>
          <w:p>
            <w:pPr>
              <w:spacing w:line="400" w:lineRule="exact"/>
              <w:rPr>
                <w:rFonts w:hint="eastAsia"/>
                <w:lang w:val="en-US" w:eastAsia="zh-CN"/>
              </w:rPr>
            </w:pPr>
            <w:r>
              <w:rPr>
                <w:rFonts w:hint="eastAsia"/>
                <w:lang w:val="en-US" w:eastAsia="zh-CN"/>
              </w:rPr>
              <w:t>组织的质检工作均为授权的质检员进行检查。产品和服务放行基本符合要求。</w:t>
            </w:r>
          </w:p>
        </w:tc>
        <w:tc>
          <w:tcPr>
            <w:tcW w:w="1117" w:type="dxa"/>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adjustRightInd w:val="0"/>
              <w:snapToGrid w:val="0"/>
              <w:jc w:val="center"/>
              <w:rPr>
                <w:rFonts w:ascii="宋体" w:hAnsi="宋体" w:eastAsia="宋体" w:cs="Times New Roman"/>
                <w:color w:val="000000" w:themeColor="text1"/>
                <w:kern w:val="2"/>
                <w:sz w:val="21"/>
                <w:szCs w:val="21"/>
                <w:lang w:val="en-US" w:eastAsia="zh-CN" w:bidi="ar-SA"/>
              </w:rPr>
            </w:pPr>
            <w:r>
              <w:rPr>
                <w:rFonts w:hint="eastAsia" w:ascii="宋体" w:hAnsi="宋体" w:cs="新宋体"/>
                <w:color w:val="000000" w:themeColor="text1"/>
                <w:szCs w:val="21"/>
              </w:rPr>
              <w:t>不合格输出的控制</w:t>
            </w:r>
          </w:p>
        </w:tc>
        <w:tc>
          <w:tcPr>
            <w:tcW w:w="960"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eastAsia="宋体" w:cs="宋体"/>
                <w:color w:val="000000"/>
                <w:szCs w:val="24"/>
                <w:lang w:val="en-US" w:eastAsia="zh-CN"/>
              </w:rPr>
              <w:t>Q</w:t>
            </w:r>
            <w:r>
              <w:rPr>
                <w:rFonts w:hint="eastAsia" w:ascii="宋体" w:hAnsi="宋体" w:eastAsia="宋体" w:cs="宋体"/>
                <w:color w:val="000000"/>
                <w:szCs w:val="24"/>
              </w:rPr>
              <w:t xml:space="preserve">8.7 </w:t>
            </w:r>
          </w:p>
        </w:tc>
        <w:tc>
          <w:tcPr>
            <w:tcW w:w="10472" w:type="dxa"/>
            <w:vAlign w:val="top"/>
          </w:tcPr>
          <w:p>
            <w:pPr>
              <w:spacing w:line="400" w:lineRule="exact"/>
              <w:rPr>
                <w:rFonts w:hint="eastAsia"/>
                <w:lang w:val="en-US" w:eastAsia="zh-CN"/>
              </w:rPr>
            </w:pPr>
            <w:r>
              <w:rPr>
                <w:rFonts w:hint="eastAsia"/>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400" w:lineRule="exact"/>
              <w:rPr>
                <w:rFonts w:hint="eastAsia"/>
                <w:lang w:val="en-US" w:eastAsia="zh-CN"/>
              </w:rPr>
            </w:pPr>
            <w:r>
              <w:rPr>
                <w:rFonts w:hint="eastAsia"/>
                <w:lang w:val="en-US" w:eastAsia="zh-CN"/>
              </w:rPr>
              <w:t>抽查《不合格品评审单》</w:t>
            </w:r>
          </w:p>
          <w:p>
            <w:pPr>
              <w:spacing w:line="400" w:lineRule="exact"/>
              <w:rPr>
                <w:rFonts w:hint="eastAsia"/>
                <w:lang w:val="en-US" w:eastAsia="zh-CN"/>
              </w:rPr>
            </w:pPr>
            <w:r>
              <w:rPr>
                <w:rFonts w:hint="eastAsia"/>
                <w:lang w:val="en-US" w:eastAsia="zh-CN"/>
              </w:rPr>
              <w:t>日期：2022年04月10日交付给重庆峰凭金属材料有限公司的分卷钢带。</w:t>
            </w:r>
          </w:p>
          <w:p>
            <w:pPr>
              <w:spacing w:line="400" w:lineRule="exact"/>
              <w:rPr>
                <w:rFonts w:hint="eastAsia"/>
                <w:lang w:val="en-US" w:eastAsia="zh-CN"/>
              </w:rPr>
            </w:pPr>
            <w:r>
              <w:rPr>
                <w:rFonts w:hint="eastAsia"/>
                <w:lang w:val="en-US" w:eastAsia="zh-CN"/>
              </w:rPr>
              <w:t xml:space="preserve">不合格描述：材料超宽，无法进入模具。  </w:t>
            </w:r>
          </w:p>
          <w:p>
            <w:pPr>
              <w:spacing w:line="400" w:lineRule="exact"/>
              <w:rPr>
                <w:rFonts w:hint="default"/>
                <w:lang w:val="en-US" w:eastAsia="zh-CN"/>
              </w:rPr>
            </w:pPr>
            <w:r>
              <w:rPr>
                <w:rFonts w:hint="eastAsia"/>
                <w:lang w:val="en-US" w:eastAsia="zh-CN"/>
              </w:rPr>
              <w:t>原因：分条压板不到位，致始产品超宽。</w:t>
            </w:r>
          </w:p>
          <w:p>
            <w:pPr>
              <w:spacing w:line="400" w:lineRule="exact"/>
              <w:rPr>
                <w:rFonts w:hint="default"/>
                <w:lang w:val="en-US" w:eastAsia="zh-CN"/>
              </w:rPr>
            </w:pPr>
            <w:r>
              <w:rPr>
                <w:rFonts w:hint="eastAsia"/>
                <w:lang w:val="en-US" w:eastAsia="zh-CN"/>
              </w:rPr>
              <w:t>处理方案：1、返工；2、生产环节加强自检，质检人员加强抽检，杜绝不良品的产生。</w:t>
            </w:r>
          </w:p>
          <w:p>
            <w:pPr>
              <w:spacing w:line="400" w:lineRule="exact"/>
              <w:rPr>
                <w:rFonts w:hint="eastAsia"/>
                <w:lang w:val="en-US" w:eastAsia="zh-CN"/>
              </w:rPr>
            </w:pPr>
            <w:r>
              <w:rPr>
                <w:rFonts w:hint="eastAsia"/>
                <w:lang w:val="en-US" w:eastAsia="zh-CN"/>
              </w:rPr>
              <w:t>跟踪验证：产品返工后符合尺寸要求，改善有效。</w:t>
            </w:r>
          </w:p>
          <w:p>
            <w:pPr>
              <w:spacing w:line="400" w:lineRule="exact"/>
              <w:rPr>
                <w:rFonts w:hint="default"/>
                <w:lang w:val="en-US" w:eastAsia="zh-CN"/>
              </w:rPr>
            </w:pPr>
            <w:r>
              <w:rPr>
                <w:rFonts w:hint="eastAsia"/>
                <w:lang w:val="en-US" w:eastAsia="zh-CN"/>
              </w:rPr>
              <w:t>验证人：张大军  日期：2022年4月12日</w:t>
            </w:r>
          </w:p>
          <w:p>
            <w:pPr>
              <w:spacing w:line="400" w:lineRule="exact"/>
              <w:rPr>
                <w:rFonts w:hint="eastAsia"/>
                <w:lang w:val="en-US" w:eastAsia="zh-CN"/>
              </w:rPr>
            </w:pPr>
            <w:r>
              <w:rPr>
                <w:rFonts w:hint="eastAsia"/>
                <w:lang w:val="en-US" w:eastAsia="zh-CN"/>
              </w:rPr>
              <w:t>经查，该公司体系运行以来没发生对不合格品进行让步放行的情况，</w:t>
            </w:r>
          </w:p>
          <w:p>
            <w:pPr>
              <w:spacing w:line="400" w:lineRule="exact"/>
              <w:rPr>
                <w:rFonts w:hint="eastAsia"/>
                <w:lang w:val="en-US" w:eastAsia="zh-CN"/>
              </w:rPr>
            </w:pPr>
            <w:r>
              <w:rPr>
                <w:rFonts w:hint="eastAsia"/>
                <w:lang w:val="en-US" w:eastAsia="zh-CN"/>
              </w:rPr>
              <w:t xml:space="preserve">部门对不合格品的性质、处理的措施及结论的结果进行了记录及保持。 </w:t>
            </w:r>
          </w:p>
        </w:tc>
        <w:tc>
          <w:tcPr>
            <w:tcW w:w="1117" w:type="dxa"/>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hint="eastAsia" w:ascii="宋体" w:hAnsi="宋体" w:cs="新宋体"/>
                <w:color w:val="000000" w:themeColor="text1"/>
                <w:szCs w:val="21"/>
              </w:rPr>
            </w:pPr>
          </w:p>
        </w:tc>
        <w:tc>
          <w:tcPr>
            <w:tcW w:w="960" w:type="dxa"/>
            <w:vAlign w:val="top"/>
          </w:tcPr>
          <w:p>
            <w:pPr>
              <w:rPr>
                <w:rFonts w:hint="eastAsia" w:ascii="宋体" w:hAnsi="宋体" w:cs="新宋体"/>
                <w:b/>
                <w:bCs/>
                <w:color w:val="000000" w:themeColor="text1"/>
                <w:szCs w:val="21"/>
              </w:rPr>
            </w:pPr>
            <w:r>
              <w:rPr>
                <w:rFonts w:hint="eastAsia" w:ascii="宋体" w:hAnsi="宋体" w:cs="宋体"/>
                <w:color w:val="000000"/>
                <w:szCs w:val="24"/>
                <w:lang w:val="en-US" w:eastAsia="zh-CN"/>
              </w:rPr>
              <w:t>Q</w:t>
            </w:r>
            <w:r>
              <w:rPr>
                <w:rFonts w:hint="eastAsia" w:ascii="宋体" w:hAnsi="宋体" w:cs="宋体"/>
                <w:color w:val="000000"/>
                <w:szCs w:val="24"/>
              </w:rPr>
              <w:t>9.1.1</w:t>
            </w:r>
          </w:p>
        </w:tc>
        <w:tc>
          <w:tcPr>
            <w:tcW w:w="10472" w:type="dxa"/>
            <w:vAlign w:val="top"/>
          </w:tcPr>
          <w:p>
            <w:pPr>
              <w:spacing w:line="360" w:lineRule="auto"/>
              <w:ind w:firstLine="420" w:firstLineChars="200"/>
              <w:rPr>
                <w:rFonts w:hint="eastAsia" w:ascii="宋体" w:hAnsi="宋体" w:cs="宋体"/>
                <w:color w:val="000000" w:themeColor="text1"/>
                <w:sz w:val="21"/>
                <w:szCs w:val="21"/>
                <w:lang w:eastAsia="zh-CN"/>
              </w:rPr>
            </w:pPr>
            <w:r>
              <w:rPr>
                <w:rFonts w:hint="eastAsia" w:ascii="宋体" w:hAnsi="宋体" w:eastAsia="宋体" w:cs="宋体"/>
                <w:color w:val="auto"/>
                <w:szCs w:val="21"/>
              </w:rPr>
              <w:t>对整个质量管理体系过程进行的监视和测量，主要通过内审、管理评审对</w:t>
            </w:r>
            <w:r>
              <w:rPr>
                <w:rFonts w:hint="eastAsia" w:ascii="宋体" w:hAnsi="宋体" w:cs="宋体"/>
                <w:color w:val="auto"/>
                <w:szCs w:val="21"/>
                <w:lang w:eastAsia="zh-CN"/>
              </w:rPr>
              <w:t>加工</w:t>
            </w:r>
            <w:r>
              <w:rPr>
                <w:rFonts w:hint="eastAsia" w:ascii="宋体" w:hAnsi="宋体" w:eastAsia="宋体" w:cs="宋体"/>
                <w:color w:val="auto"/>
                <w:szCs w:val="21"/>
              </w:rPr>
              <w:t>过程进行监视，通过质量目标的定期考核对目标完成情况进行监测，产品</w:t>
            </w:r>
            <w:r>
              <w:rPr>
                <w:rFonts w:hint="eastAsia" w:ascii="宋体" w:hAnsi="宋体" w:cs="宋体"/>
                <w:color w:val="auto"/>
                <w:szCs w:val="21"/>
                <w:lang w:eastAsia="zh-CN"/>
              </w:rPr>
              <w:t>加工</w:t>
            </w:r>
            <w:r>
              <w:rPr>
                <w:rFonts w:hint="eastAsia" w:ascii="宋体" w:hAnsi="宋体" w:eastAsia="宋体" w:cs="宋体"/>
                <w:color w:val="auto"/>
                <w:szCs w:val="21"/>
              </w:rPr>
              <w:t>过程中主要通过操作人员自检，专职检验员对产品进行</w:t>
            </w:r>
            <w:r>
              <w:rPr>
                <w:rFonts w:hint="eastAsia" w:ascii="宋体" w:hAnsi="宋体" w:cs="宋体"/>
                <w:color w:val="auto"/>
                <w:szCs w:val="21"/>
                <w:lang w:eastAsia="zh-CN"/>
              </w:rPr>
              <w:t>首检</w:t>
            </w:r>
            <w:r>
              <w:rPr>
                <w:rFonts w:hint="eastAsia" w:ascii="宋体" w:hAnsi="宋体" w:eastAsia="宋体" w:cs="宋体"/>
                <w:color w:val="auto"/>
                <w:szCs w:val="21"/>
              </w:rPr>
              <w:t>，抽检等进行控制，详见检查记录。通过日常与顾客沟通，反馈问题等来实现对整体情况的掌控，对日常发现的问进行改进等。</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hint="eastAsia" w:ascii="宋体" w:hAnsi="宋体" w:cs="新宋体"/>
                <w:color w:val="000000" w:themeColor="text1"/>
                <w:szCs w:val="21"/>
              </w:rPr>
            </w:pPr>
          </w:p>
        </w:tc>
        <w:tc>
          <w:tcPr>
            <w:tcW w:w="960" w:type="dxa"/>
            <w:vAlign w:val="top"/>
          </w:tcPr>
          <w:p>
            <w:pPr>
              <w:rPr>
                <w:rFonts w:hint="eastAsia"/>
                <w:b/>
                <w:color w:val="auto"/>
              </w:rPr>
            </w:pPr>
            <w:r>
              <w:rPr>
                <w:rFonts w:hint="eastAsia" w:ascii="宋体" w:hAnsi="宋体" w:eastAsia="宋体" w:cs="宋体"/>
                <w:bCs/>
                <w:color w:val="000000"/>
                <w:szCs w:val="24"/>
                <w:lang w:val="en-US" w:eastAsia="zh-CN"/>
              </w:rPr>
              <w:t>Q</w:t>
            </w:r>
            <w:r>
              <w:rPr>
                <w:rFonts w:hint="eastAsia" w:ascii="宋体" w:hAnsi="宋体" w:eastAsia="宋体" w:cs="宋体"/>
                <w:bCs/>
                <w:color w:val="000000"/>
                <w:szCs w:val="24"/>
              </w:rPr>
              <w:t>9.1.3</w:t>
            </w:r>
          </w:p>
        </w:tc>
        <w:tc>
          <w:tcPr>
            <w:tcW w:w="10472" w:type="dxa"/>
            <w:vAlign w:val="top"/>
          </w:tcPr>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themeColor="text1"/>
                <w:szCs w:val="24"/>
                <w:highlight w:val="none"/>
                <w:lang w:val="en-US" w:eastAsia="zh-CN"/>
              </w:rPr>
            </w:pPr>
            <w:r>
              <w:rPr>
                <w:rFonts w:hint="eastAsia" w:ascii="宋体" w:hAnsi="宋体" w:cs="宋体"/>
                <w:color w:val="000000" w:themeColor="text1"/>
                <w:szCs w:val="24"/>
              </w:rPr>
              <w:t>2.查顾</w:t>
            </w:r>
            <w:r>
              <w:rPr>
                <w:rFonts w:hint="eastAsia" w:ascii="宋体" w:hAnsi="宋体" w:cs="宋体"/>
                <w:color w:val="000000" w:themeColor="text1"/>
                <w:szCs w:val="24"/>
                <w:highlight w:val="none"/>
              </w:rPr>
              <w:t>客满意度调查表：公司20</w:t>
            </w:r>
            <w:r>
              <w:rPr>
                <w:rFonts w:hint="eastAsia" w:ascii="宋体" w:hAnsi="宋体" w:cs="宋体"/>
                <w:color w:val="000000" w:themeColor="text1"/>
                <w:szCs w:val="24"/>
                <w:highlight w:val="none"/>
                <w:lang w:val="en-US" w:eastAsia="zh-CN"/>
              </w:rPr>
              <w:t>22</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月以问卷形式对顾客进行了满意度调查，共计发放</w:t>
            </w: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份，回收</w:t>
            </w: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份。对公司的质量、服务、交</w:t>
            </w:r>
            <w:r>
              <w:rPr>
                <w:rFonts w:hint="eastAsia" w:ascii="宋体" w:hAnsi="宋体" w:cs="宋体"/>
                <w:color w:val="000000" w:themeColor="text1"/>
                <w:szCs w:val="24"/>
                <w:highlight w:val="none"/>
                <w:lang w:val="en-US" w:eastAsia="zh-CN"/>
              </w:rPr>
              <w:t>期、价格</w:t>
            </w:r>
            <w:r>
              <w:rPr>
                <w:rFonts w:hint="eastAsia" w:ascii="宋体" w:hAnsi="宋体" w:cs="宋体"/>
                <w:color w:val="000000" w:themeColor="text1"/>
                <w:szCs w:val="24"/>
                <w:highlight w:val="none"/>
              </w:rPr>
              <w:t>等项进行打分。查《顾客满意程度调查表》对满意度进行了统计；通过统计顾客满意度为</w:t>
            </w:r>
            <w:r>
              <w:rPr>
                <w:rFonts w:hint="eastAsia" w:ascii="宋体" w:hAnsi="宋体" w:cs="宋体"/>
                <w:color w:val="000000" w:themeColor="text1"/>
                <w:szCs w:val="24"/>
                <w:highlight w:val="none"/>
                <w:lang w:val="en-US" w:eastAsia="zh-CN"/>
              </w:rPr>
              <w:t>98分。</w:t>
            </w:r>
          </w:p>
          <w:p>
            <w:pPr>
              <w:spacing w:line="360" w:lineRule="auto"/>
              <w:ind w:firstLine="420" w:firstLineChars="200"/>
              <w:rPr>
                <w:rFonts w:hint="eastAsia" w:ascii="宋体" w:hAnsi="宋体" w:cs="宋体"/>
                <w:color w:val="000000" w:themeColor="text1"/>
                <w:szCs w:val="24"/>
                <w:highlight w:val="none"/>
              </w:rPr>
            </w:pPr>
            <w:r>
              <w:rPr>
                <w:rFonts w:hint="eastAsia" w:ascii="宋体" w:hAnsi="宋体" w:cs="宋体"/>
                <w:color w:val="000000" w:themeColor="text1"/>
                <w:szCs w:val="24"/>
                <w:highlight w:val="none"/>
                <w:lang w:val="en-US" w:eastAsia="zh-CN"/>
              </w:rPr>
              <w:t>3</w:t>
            </w:r>
            <w:r>
              <w:rPr>
                <w:rFonts w:hint="eastAsia" w:ascii="宋体" w:hAnsi="宋体" w:cs="宋体"/>
                <w:color w:val="000000" w:themeColor="text1"/>
                <w:szCs w:val="24"/>
                <w:highlight w:val="none"/>
              </w:rPr>
              <w:t>.查</w:t>
            </w:r>
            <w:r>
              <w:rPr>
                <w:rFonts w:hint="eastAsia" w:ascii="宋体" w:hAnsi="宋体" w:cs="宋体"/>
                <w:color w:val="000000" w:themeColor="text1"/>
                <w:szCs w:val="24"/>
                <w:highlight w:val="none"/>
                <w:lang w:eastAsia="zh-CN"/>
              </w:rPr>
              <w:t>质量目标统计表</w:t>
            </w:r>
            <w:r>
              <w:rPr>
                <w:rFonts w:hint="eastAsia" w:ascii="宋体" w:hAnsi="宋体" w:cs="宋体"/>
                <w:color w:val="000000" w:themeColor="text1"/>
                <w:szCs w:val="24"/>
                <w:highlight w:val="none"/>
              </w:rPr>
              <w:t>，公司</w:t>
            </w:r>
            <w:r>
              <w:rPr>
                <w:rFonts w:hint="eastAsia" w:ascii="宋体" w:hAnsi="宋体" w:cs="宋体"/>
                <w:color w:val="000000" w:themeColor="text1"/>
                <w:szCs w:val="24"/>
                <w:highlight w:val="none"/>
                <w:lang w:val="en-US" w:eastAsia="zh-CN"/>
              </w:rPr>
              <w:t>目标</w:t>
            </w:r>
            <w:r>
              <w:rPr>
                <w:rFonts w:hint="eastAsia" w:ascii="宋体" w:hAnsi="宋体" w:cs="宋体"/>
                <w:color w:val="000000" w:themeColor="text1"/>
                <w:szCs w:val="24"/>
                <w:highlight w:val="none"/>
              </w:rPr>
              <w:t>20</w:t>
            </w:r>
            <w:r>
              <w:rPr>
                <w:rFonts w:hint="eastAsia" w:ascii="宋体" w:hAnsi="宋体" w:cs="宋体"/>
                <w:color w:val="000000" w:themeColor="text1"/>
                <w:szCs w:val="24"/>
                <w:highlight w:val="none"/>
                <w:lang w:val="en-US" w:eastAsia="zh-CN"/>
              </w:rPr>
              <w:t>20</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12</w:t>
            </w:r>
            <w:r>
              <w:rPr>
                <w:rFonts w:hint="eastAsia" w:ascii="宋体" w:hAnsi="宋体" w:cs="宋体"/>
                <w:color w:val="000000" w:themeColor="text1"/>
                <w:szCs w:val="24"/>
                <w:highlight w:val="none"/>
              </w:rPr>
              <w:t>月至20</w:t>
            </w:r>
            <w:r>
              <w:rPr>
                <w:rFonts w:hint="eastAsia" w:ascii="宋体" w:hAnsi="宋体" w:cs="宋体"/>
                <w:color w:val="000000" w:themeColor="text1"/>
                <w:szCs w:val="24"/>
                <w:highlight w:val="none"/>
                <w:lang w:val="en-US" w:eastAsia="zh-CN"/>
              </w:rPr>
              <w:t>21</w:t>
            </w:r>
            <w:r>
              <w:rPr>
                <w:rFonts w:hint="eastAsia" w:ascii="宋体" w:hAnsi="宋体" w:cs="宋体"/>
                <w:color w:val="000000" w:themeColor="text1"/>
                <w:szCs w:val="24"/>
                <w:highlight w:val="none"/>
              </w:rPr>
              <w:t>年</w:t>
            </w:r>
            <w:r>
              <w:rPr>
                <w:rFonts w:hint="eastAsia" w:ascii="宋体" w:hAnsi="宋体" w:cs="宋体"/>
                <w:color w:val="000000" w:themeColor="text1"/>
                <w:szCs w:val="24"/>
                <w:highlight w:val="none"/>
                <w:lang w:val="en-US" w:eastAsia="zh-CN"/>
              </w:rPr>
              <w:t>02</w:t>
            </w:r>
            <w:r>
              <w:rPr>
                <w:rFonts w:hint="eastAsia" w:ascii="宋体" w:hAnsi="宋体" w:cs="宋体"/>
                <w:color w:val="000000" w:themeColor="text1"/>
                <w:szCs w:val="24"/>
                <w:highlight w:val="none"/>
              </w:rPr>
              <w:t>月数据统计的结果为：</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文件控制率100%</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顾客满意率</w:t>
            </w:r>
            <w:r>
              <w:rPr>
                <w:rFonts w:hint="eastAsia" w:ascii="宋体" w:hAnsi="宋体" w:eastAsia="宋体" w:cs="宋体"/>
                <w:color w:val="auto"/>
                <w:kern w:val="0"/>
                <w:szCs w:val="22"/>
                <w:lang w:eastAsia="zh-CN"/>
              </w:rPr>
              <w:t>&gt;</w:t>
            </w:r>
            <w:r>
              <w:rPr>
                <w:rFonts w:hint="eastAsia" w:ascii="宋体" w:hAnsi="宋体" w:cs="宋体"/>
                <w:color w:val="auto"/>
                <w:kern w:val="0"/>
                <w:szCs w:val="22"/>
                <w:lang w:eastAsia="zh-CN"/>
              </w:rPr>
              <w:t>95</w:t>
            </w:r>
            <w:r>
              <w:rPr>
                <w:rFonts w:hint="eastAsia" w:ascii="宋体" w:hAnsi="宋体" w:cs="宋体"/>
                <w:color w:val="auto"/>
                <w:kern w:val="0"/>
                <w:szCs w:val="22"/>
                <w:lang w:val="en-US" w:eastAsia="zh-CN"/>
              </w:rPr>
              <w:t>%                   实测：98分</w:t>
            </w:r>
          </w:p>
          <w:p>
            <w:pPr>
              <w:spacing w:line="360" w:lineRule="auto"/>
              <w:rPr>
                <w:rFonts w:hint="default" w:ascii="宋体" w:hAnsi="宋体" w:cs="宋体"/>
                <w:color w:val="auto"/>
                <w:kern w:val="0"/>
                <w:szCs w:val="22"/>
                <w:lang w:val="en-US"/>
              </w:rPr>
            </w:pPr>
            <w:r>
              <w:rPr>
                <w:rFonts w:hint="eastAsia" w:ascii="宋体" w:hAnsi="宋体" w:cs="宋体"/>
                <w:color w:val="auto"/>
                <w:kern w:val="0"/>
                <w:szCs w:val="22"/>
                <w:lang w:eastAsia="zh-CN"/>
              </w:rPr>
              <w:t>合同评审率</w:t>
            </w:r>
            <w:r>
              <w:rPr>
                <w:rFonts w:hint="eastAsia" w:ascii="宋体" w:hAnsi="宋体" w:cs="宋体"/>
                <w:color w:val="auto"/>
                <w:kern w:val="0"/>
                <w:szCs w:val="22"/>
                <w:lang w:val="en-US" w:eastAsia="zh-CN"/>
              </w:rPr>
              <w:t xml:space="preserve">                      实测：100%</w:t>
            </w:r>
          </w:p>
          <w:p>
            <w:pPr>
              <w:spacing w:line="360" w:lineRule="auto"/>
              <w:rPr>
                <w:rFonts w:hint="default" w:ascii="宋体" w:hAnsi="宋体" w:cs="宋体"/>
                <w:color w:val="auto"/>
                <w:kern w:val="0"/>
                <w:szCs w:val="22"/>
                <w:lang w:val="en-US" w:eastAsia="zh-CN"/>
              </w:rPr>
            </w:pPr>
            <w:r>
              <w:rPr>
                <w:rFonts w:hint="eastAsia" w:ascii="宋体" w:hAnsi="宋体" w:cs="宋体"/>
                <w:color w:val="auto"/>
                <w:kern w:val="0"/>
                <w:szCs w:val="22"/>
                <w:lang w:val="en-US" w:eastAsia="zh-CN"/>
              </w:rPr>
              <w:t>产品按期交付率为</w:t>
            </w:r>
            <w:r>
              <w:rPr>
                <w:rFonts w:hint="eastAsia" w:ascii="宋体" w:hAnsi="宋体"/>
                <w:sz w:val="24"/>
                <w:lang w:val="en-US" w:eastAsia="zh-CN"/>
              </w:rPr>
              <w:t>≥</w:t>
            </w:r>
            <w:r>
              <w:rPr>
                <w:rFonts w:hint="eastAsia" w:ascii="宋体" w:hAnsi="宋体" w:cs="宋体"/>
                <w:color w:val="auto"/>
                <w:kern w:val="0"/>
                <w:szCs w:val="22"/>
                <w:lang w:val="en-US" w:eastAsia="zh-CN"/>
              </w:rPr>
              <w:t>98%           实测：100%</w:t>
            </w:r>
          </w:p>
          <w:p>
            <w:pPr>
              <w:spacing w:line="360" w:lineRule="auto"/>
              <w:rPr>
                <w:rFonts w:hint="eastAsia" w:ascii="宋体" w:hAnsi="宋体" w:cs="宋体"/>
                <w:color w:val="auto"/>
                <w:kern w:val="0"/>
                <w:szCs w:val="22"/>
                <w:lang w:val="en-US" w:eastAsia="zh-CN"/>
              </w:rPr>
            </w:pPr>
            <w:r>
              <w:rPr>
                <w:rFonts w:hint="eastAsia" w:ascii="宋体" w:hAnsi="宋体" w:cs="宋体"/>
                <w:color w:val="auto"/>
                <w:kern w:val="0"/>
                <w:szCs w:val="22"/>
                <w:lang w:val="en-US" w:eastAsia="zh-CN"/>
              </w:rPr>
              <w:t>年度培训计划完成率</w:t>
            </w:r>
            <w:r>
              <w:rPr>
                <w:rFonts w:hint="eastAsia" w:ascii="宋体" w:hAnsi="宋体"/>
                <w:sz w:val="24"/>
                <w:lang w:val="en-US" w:eastAsia="zh-CN"/>
              </w:rPr>
              <w:t>≥</w:t>
            </w:r>
            <w:r>
              <w:rPr>
                <w:rFonts w:hint="eastAsia" w:ascii="宋体" w:hAnsi="宋体" w:cs="宋体"/>
                <w:color w:val="auto"/>
                <w:kern w:val="0"/>
                <w:szCs w:val="22"/>
                <w:lang w:val="en-US" w:eastAsia="zh-CN"/>
              </w:rPr>
              <w:t>95%         实测：100%</w:t>
            </w:r>
          </w:p>
          <w:p>
            <w:pPr>
              <w:pStyle w:val="2"/>
              <w:rPr>
                <w:rFonts w:hint="default"/>
                <w:lang w:val="en-US" w:eastAsia="zh-CN"/>
              </w:rPr>
            </w:pPr>
            <w:r>
              <w:rPr>
                <w:rFonts w:hint="eastAsia" w:ascii="宋体" w:hAnsi="宋体" w:cs="宋体"/>
                <w:color w:val="auto"/>
                <w:kern w:val="0"/>
                <w:szCs w:val="22"/>
                <w:lang w:val="en-US" w:eastAsia="zh-CN"/>
              </w:rPr>
              <w:t>产品一次交验合格率</w:t>
            </w:r>
            <w:r>
              <w:rPr>
                <w:rFonts w:hint="eastAsia" w:ascii="宋体" w:hAnsi="宋体"/>
                <w:sz w:val="24"/>
                <w:lang w:val="en-US" w:eastAsia="zh-CN"/>
              </w:rPr>
              <w:t>≥</w:t>
            </w:r>
            <w:r>
              <w:rPr>
                <w:rFonts w:hint="eastAsia" w:ascii="宋体" w:hAnsi="宋体" w:cs="宋体"/>
                <w:color w:val="auto"/>
                <w:kern w:val="0"/>
                <w:szCs w:val="22"/>
                <w:lang w:val="en-US" w:eastAsia="zh-CN"/>
              </w:rPr>
              <w:t>98%，    实测：99%</w:t>
            </w:r>
          </w:p>
          <w:p>
            <w:pPr>
              <w:pStyle w:val="2"/>
              <w:rPr>
                <w:rFonts w:hint="default" w:ascii="宋体" w:hAnsi="宋体" w:cs="宋体"/>
                <w:color w:val="000000" w:themeColor="text1"/>
                <w:kern w:val="0"/>
                <w:lang w:val="en-US" w:eastAsia="zh-CN"/>
              </w:rPr>
            </w:pPr>
            <w:r>
              <w:rPr>
                <w:rFonts w:hint="eastAsia" w:ascii="宋体" w:hAnsi="宋体" w:cs="宋体"/>
                <w:color w:val="000000" w:themeColor="text1"/>
                <w:kern w:val="0"/>
                <w:lang w:val="en-US" w:eastAsia="zh-CN"/>
              </w:rPr>
              <w:t>。。。。。</w:t>
            </w:r>
          </w:p>
          <w:p>
            <w:pPr>
              <w:pStyle w:val="2"/>
              <w:rPr>
                <w:rFonts w:hint="default" w:ascii="宋体" w:hAnsi="宋体" w:cs="宋体"/>
                <w:color w:val="000000" w:themeColor="text1"/>
                <w:kern w:val="0"/>
                <w:lang w:val="en-US" w:eastAsia="zh-CN"/>
              </w:rPr>
            </w:pPr>
          </w:p>
          <w:p>
            <w:pPr>
              <w:spacing w:line="360" w:lineRule="auto"/>
              <w:ind w:firstLine="420" w:firstLineChars="200"/>
              <w:rPr>
                <w:rFonts w:hint="eastAsia" w:ascii="宋体" w:hAnsi="宋体" w:cs="宋体"/>
                <w:color w:val="000000" w:themeColor="text1"/>
                <w:szCs w:val="24"/>
              </w:rPr>
            </w:pPr>
            <w:r>
              <w:rPr>
                <w:rFonts w:hint="eastAsia" w:ascii="宋体" w:hAnsi="宋体" w:cs="宋体"/>
                <w:color w:val="000000" w:themeColor="text1"/>
                <w:szCs w:val="24"/>
                <w:lang w:val="en-US" w:eastAsia="zh-CN"/>
              </w:rPr>
              <w:t>4</w:t>
            </w:r>
            <w:r>
              <w:rPr>
                <w:rFonts w:hint="eastAsia" w:ascii="宋体" w:hAnsi="宋体" w:cs="宋体"/>
                <w:color w:val="000000" w:themeColor="text1"/>
                <w:szCs w:val="24"/>
              </w:rPr>
              <w:t>.查《管理评审资料》对过程和产品的特性及趋势、供方、顾客满意、产品的符合性进行了分析，均较满意。</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000000" w:themeColor="text1"/>
                <w:szCs w:val="24"/>
              </w:rPr>
              <w:t>根据组织提供的相关文件资料，数据分析深度不够，缺乏实质性的支持性数据文件，现场已经口头提出。</w:t>
            </w:r>
          </w:p>
        </w:tc>
        <w:tc>
          <w:tcPr>
            <w:tcW w:w="1117" w:type="dxa"/>
            <w:vAlign w:val="top"/>
          </w:tcPr>
          <w:p>
            <w:pPr>
              <w:rPr>
                <w:color w:val="000000" w:themeColor="text1"/>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新宋体"/>
                <w:color w:val="000000" w:themeColor="text1"/>
                <w:szCs w:val="21"/>
              </w:rPr>
            </w:pPr>
          </w:p>
        </w:tc>
        <w:tc>
          <w:tcPr>
            <w:tcW w:w="960" w:type="dxa"/>
            <w:vAlign w:val="top"/>
          </w:tcPr>
          <w:p>
            <w:pPr>
              <w:rPr>
                <w:rFonts w:hint="eastAsia"/>
                <w:b/>
                <w:color w:val="auto"/>
              </w:rPr>
            </w:pPr>
            <w:r>
              <w:rPr>
                <w:rFonts w:hint="eastAsia" w:ascii="宋体" w:hAnsi="宋体" w:eastAsia="宋体" w:cs="宋体"/>
                <w:color w:val="000000"/>
                <w:szCs w:val="24"/>
                <w:lang w:val="en-US" w:eastAsia="zh-CN"/>
              </w:rPr>
              <w:t>Q</w:t>
            </w:r>
            <w:r>
              <w:rPr>
                <w:rFonts w:hint="eastAsia" w:ascii="宋体" w:hAnsi="宋体" w:eastAsia="宋体" w:cs="宋体"/>
                <w:color w:val="000000"/>
                <w:szCs w:val="24"/>
              </w:rPr>
              <w:t>10.2</w:t>
            </w:r>
          </w:p>
        </w:tc>
        <w:tc>
          <w:tcPr>
            <w:tcW w:w="10472"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olor w:val="auto"/>
                <w:spacing w:val="20"/>
              </w:rPr>
              <w:t>纠正</w:t>
            </w:r>
            <w:r>
              <w:rPr>
                <w:rFonts w:hint="eastAsia" w:ascii="宋体" w:hAnsi="宋体"/>
                <w:color w:val="auto"/>
                <w:spacing w:val="20"/>
                <w:lang w:eastAsia="zh-CN"/>
              </w:rPr>
              <w:t>与</w:t>
            </w:r>
            <w:r>
              <w:rPr>
                <w:rFonts w:hint="eastAsia" w:ascii="宋体" w:hAnsi="宋体"/>
                <w:color w:val="auto"/>
                <w:spacing w:val="20"/>
              </w:rPr>
              <w:t>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w:t>
            </w:r>
            <w:r>
              <w:rPr>
                <w:rFonts w:hint="eastAsia" w:ascii="宋体" w:hAnsi="宋体" w:cs="宋体"/>
                <w:color w:val="auto"/>
                <w:szCs w:val="24"/>
                <w:highlight w:val="none"/>
                <w:lang w:eastAsia="zh-CN"/>
              </w:rPr>
              <w:t>纠正预防措施</w:t>
            </w:r>
            <w:r>
              <w:rPr>
                <w:rFonts w:hint="eastAsia" w:ascii="宋体" w:hAnsi="宋体" w:cs="宋体"/>
                <w:color w:val="auto"/>
                <w:szCs w:val="24"/>
                <w:highlight w:val="none"/>
              </w:rPr>
              <w:t>表》：责任部门：</w:t>
            </w:r>
            <w:r>
              <w:rPr>
                <w:rFonts w:hint="eastAsia" w:ascii="宋体" w:hAnsi="宋体" w:cs="宋体"/>
                <w:color w:val="auto"/>
                <w:szCs w:val="24"/>
                <w:highlight w:val="none"/>
                <w:lang w:eastAsia="zh-CN"/>
              </w:rPr>
              <w:t>生技部</w:t>
            </w:r>
          </w:p>
          <w:p>
            <w:pPr>
              <w:ind w:firstLine="420" w:firstLineChars="20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不合格描述：2020.12.10生产现场检查发现，原料来料后未堆放在指定区域。</w:t>
            </w:r>
          </w:p>
          <w:p>
            <w:pPr>
              <w:pStyle w:val="2"/>
              <w:ind w:firstLine="460" w:firstLineChars="200"/>
              <w:rPr>
                <w:rFonts w:hint="default"/>
                <w:color w:val="auto"/>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eastAsia="zh-CN"/>
              </w:rPr>
              <w:t>标准理解不到位，</w:t>
            </w:r>
            <w:r>
              <w:rPr>
                <w:rFonts w:hint="eastAsia" w:ascii="宋体" w:hAnsi="宋体" w:cs="宋体"/>
                <w:color w:val="auto"/>
                <w:szCs w:val="24"/>
                <w:highlight w:val="none"/>
                <w:lang w:val="en-US" w:eastAsia="zh-CN"/>
              </w:rPr>
              <w:t>人员工作疏忽造成</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eastAsia="zh-CN"/>
              </w:rPr>
              <w:t>立即要求将原材料转移到指定原料堆放点</w:t>
            </w:r>
            <w:r>
              <w:rPr>
                <w:rFonts w:hint="eastAsia" w:ascii="宋体" w:hAnsi="宋体" w:cs="宋体"/>
                <w:color w:val="auto"/>
                <w:szCs w:val="24"/>
                <w:highlight w:val="none"/>
                <w:lang w:val="en-US" w:eastAsia="zh-CN"/>
              </w:rPr>
              <w:t>，并对相关人员实施标准的培训。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eastAsia="zh-CN"/>
              </w:rPr>
              <w:t>张大军</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w:t>
            </w:r>
          </w:p>
          <w:p>
            <w:pPr>
              <w:ind w:firstLine="420" w:firstLineChars="200"/>
              <w:rPr>
                <w:rFonts w:hint="eastAsia" w:ascii="宋体" w:hAnsi="宋体" w:eastAsia="宋体" w:cs="宋体"/>
                <w:color w:val="auto"/>
                <w:szCs w:val="21"/>
              </w:rPr>
            </w:pPr>
            <w:r>
              <w:rPr>
                <w:rFonts w:hint="eastAsia" w:ascii="宋体" w:hAnsi="宋体" w:cs="宋体"/>
                <w:color w:val="auto"/>
                <w:szCs w:val="24"/>
                <w:highlight w:val="none"/>
              </w:rPr>
              <w:t>纠正措施实施基本有效。</w:t>
            </w:r>
          </w:p>
        </w:tc>
        <w:tc>
          <w:tcPr>
            <w:tcW w:w="1117" w:type="dxa"/>
            <w:vAlign w:val="top"/>
          </w:tcPr>
          <w:p>
            <w:pPr>
              <w:rPr>
                <w:color w:val="000000" w:themeColor="text1"/>
              </w:rPr>
            </w:pPr>
          </w:p>
        </w:tc>
      </w:tr>
    </w:tbl>
    <w:p>
      <w:pPr>
        <w:pStyle w:val="5"/>
        <w:rPr>
          <w:rFonts w:hint="eastAsia" w:ascii="隶书" w:hAnsi="宋体" w:eastAsia="隶书"/>
          <w:bCs/>
          <w:color w:val="auto"/>
          <w:sz w:val="36"/>
          <w:szCs w:val="36"/>
          <w:lang w:eastAsia="zh-CN"/>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8983B"/>
    <w:multiLevelType w:val="singleLevel"/>
    <w:tmpl w:val="F488983B"/>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A2ZDc0NDE1ZTY5YjdmZDFkYTZhNjAxMDE4N2I3ODkifQ=="/>
  </w:docVars>
  <w:rsids>
    <w:rsidRoot w:val="00000000"/>
    <w:rsid w:val="008F5A77"/>
    <w:rsid w:val="04CD3498"/>
    <w:rsid w:val="085A1633"/>
    <w:rsid w:val="135D4BEE"/>
    <w:rsid w:val="1B516EFF"/>
    <w:rsid w:val="244B0A92"/>
    <w:rsid w:val="262605C5"/>
    <w:rsid w:val="343F0CBE"/>
    <w:rsid w:val="36A47473"/>
    <w:rsid w:val="3BE178D8"/>
    <w:rsid w:val="3E60124F"/>
    <w:rsid w:val="3F8F3BBB"/>
    <w:rsid w:val="4003678F"/>
    <w:rsid w:val="45F347DA"/>
    <w:rsid w:val="4A427EE8"/>
    <w:rsid w:val="600230E9"/>
    <w:rsid w:val="62EF426A"/>
    <w:rsid w:val="64862022"/>
    <w:rsid w:val="659A7C3C"/>
    <w:rsid w:val="759233F8"/>
    <w:rsid w:val="7BF51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17644</Words>
  <Characters>19109</Characters>
  <Lines>1</Lines>
  <Paragraphs>1</Paragraphs>
  <TotalTime>7</TotalTime>
  <ScaleCrop>false</ScaleCrop>
  <LinksUpToDate>false</LinksUpToDate>
  <CharactersWithSpaces>19924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2022-05-26T06:20:46Z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