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0220-2019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p>
      <w:pPr>
        <w:ind w:left="421" w:hanging="421" w:hangingChars="131"/>
        <w:jc w:val="center"/>
        <w:rPr>
          <w:b/>
          <w:sz w:val="32"/>
          <w:szCs w:val="32"/>
        </w:rPr>
      </w:pPr>
    </w:p>
    <w:tbl>
      <w:tblPr>
        <w:tblStyle w:val="6"/>
        <w:tblW w:w="9255" w:type="dxa"/>
        <w:tblInd w:w="42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2"/>
        <w:gridCol w:w="1134"/>
        <w:gridCol w:w="1276"/>
        <w:gridCol w:w="1237"/>
        <w:gridCol w:w="1543"/>
        <w:gridCol w:w="15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次要不符合数量</w:t>
            </w: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主要不符合数量</w:t>
            </w: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4.总要求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5.1 计量职能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5.2 以顾客为关注焦点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5.3 质量目标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5.4 管理评审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6.1人力资源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6.1.1人员的职责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6.1.2能力和培训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6.2信息资源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6.2.1程序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6.2.2软件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6.2.3记录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6.2.4标识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6.3 物资资源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6.3.1测量设备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6.3.2环境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6.4外部供方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不符合项01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7.1计量确认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7.1.1 总则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7.1.2 计量确认间隔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7.1.3设备调整控制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7.1.4计量确认过程记录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《计量法》第二章第九条强制检定的要求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r>
              <w:rPr>
                <w:rFonts w:hint="eastAsia"/>
              </w:rPr>
              <w:t>汇总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</w:pPr>
      <w:r>
        <w:rPr>
          <w:rFonts w:hint="eastAsia" w:ascii="宋体" w:hAnsi="宋体" w:cs="宋体"/>
          <w:kern w:val="0"/>
          <w:szCs w:val="21"/>
        </w:rPr>
        <w:t xml:space="preserve">审核组组长（签字）：    </w:t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                      日期：2</w:t>
      </w:r>
      <w:r>
        <w:rPr>
          <w:rFonts w:ascii="宋体" w:hAnsi="宋体" w:cs="宋体"/>
          <w:kern w:val="0"/>
          <w:szCs w:val="21"/>
        </w:rPr>
        <w:t>019.12.15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文本框 1" o:spid="_x0000_s3073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.1pt;height:0.7pt;width:460.6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5D5B"/>
    <w:rsid w:val="005E7505"/>
    <w:rsid w:val="0073174C"/>
    <w:rsid w:val="00A1021B"/>
    <w:rsid w:val="00AA05C8"/>
    <w:rsid w:val="00CB5D5B"/>
    <w:rsid w:val="00DA40FA"/>
    <w:rsid w:val="00EA71F7"/>
    <w:rsid w:val="0D5310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字符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Aliyun</Company>
  <Pages>2</Pages>
  <Words>125</Words>
  <Characters>719</Characters>
  <Lines>5</Lines>
  <Paragraphs>1</Paragraphs>
  <TotalTime>0</TotalTime>
  <ScaleCrop>false</ScaleCrop>
  <LinksUpToDate>false</LinksUpToDate>
  <CharactersWithSpaces>843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LX</cp:lastModifiedBy>
  <dcterms:modified xsi:type="dcterms:W3CDTF">2019-12-15T09:01:09Z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