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11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3" w:type="dxa"/>
            <w:vMerge w:val="restart"/>
            <w:vAlign w:val="center"/>
          </w:tcPr>
          <w:p>
            <w:pPr>
              <w:spacing w:before="12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276"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114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办公室</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主管领导：李培花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陪同人员：张天昊</w:t>
            </w:r>
          </w:p>
        </w:tc>
        <w:tc>
          <w:tcPr>
            <w:tcW w:w="879"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line="28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审核员：汪桂丽                审核时间：202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23</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涉及标准条款：QMS: 5.3组织的岗位、职责和权限、6.2质量目标、7.1.2人员、7.1.6组织知识、7.2能力、7.3意识、7.4沟通/信息交流、8.2产品和服务的要求、8.5.5交付后的活动、9.1.1监视、测量、分析和评价总则、9.1.2顾客满意、9.1.3分析与评价；</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OMS: 5.3组织的岗位、职责和权限、6.1.2危险源的辨识与评价、6.1.3合规义务、6.1.4措施的策划、6.2.1职业健康安全目标、6.2.2实现职业健康安全目标措施的策划、7.2能力、7.3意识、8.1运行策划和控制、8.2应急准备和响应、9.1监视、测量、分析和评价（9.1.1总则）</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组织的岗位职责和权限</w:t>
            </w: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5.3</w:t>
            </w: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主要负责人力资源管理</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负责制定培训计划并组织培训；负责组织知识管理；组织对本公司的危险源进行识别/辨识和评价，确定重大危险源；负责产品和服务的要求确定和评审；负责产品和服务的要求确定和评审；负责运行策划和控制；负责法律法规及其他要求管理；负责应急准备和响应；负责顾客满意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与负责人交流明确职责和权限,与手册中规定一致。</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13" w:type="dxa"/>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目标及其实现策划</w:t>
            </w:r>
          </w:p>
        </w:tc>
        <w:tc>
          <w:tcPr>
            <w:tcW w:w="1276" w:type="dxa"/>
            <w:vAlign w:val="center"/>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6.2</w:t>
            </w: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6.2.1</w:t>
            </w:r>
          </w:p>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6.2.2</w:t>
            </w:r>
          </w:p>
        </w:tc>
        <w:tc>
          <w:tcPr>
            <w:tcW w:w="11141" w:type="dxa"/>
            <w:vAlign w:val="center"/>
          </w:tcPr>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提供部门质量和安全分解目标和管理方案，按期进行考核目标完成，有管理方案跟踪；</w:t>
            </w:r>
          </w:p>
          <w:p>
            <w:pPr>
              <w:pStyle w:val="2"/>
              <w:ind w:left="0" w:leftChars="0" w:firstLine="0" w:firstLineChars="0"/>
              <w:rPr>
                <w:rFonts w:hint="default" w:eastAsiaTheme="minorEastAsia"/>
                <w:lang w:val="en-US" w:eastAsia="zh-CN"/>
              </w:rPr>
            </w:pPr>
            <w:r>
              <w:rPr>
                <w:rFonts w:hint="eastAsia" w:cs="宋体" w:asciiTheme="minorEastAsia" w:hAnsiTheme="minorEastAsia" w:eastAsiaTheme="minorEastAsia"/>
                <w:sz w:val="24"/>
                <w:szCs w:val="24"/>
                <w:lang w:val="en-US" w:eastAsia="zh-CN"/>
              </w:rPr>
              <w:t xml:space="preserve">    2021年度部门质量分解目标完成：</w:t>
            </w:r>
          </w:p>
          <w:p>
            <w:pPr>
              <w:pStyle w:val="2"/>
              <w:rPr>
                <w:rFonts w:hint="eastAsia" w:cs="宋体" w:asciiTheme="minorEastAsia" w:hAnsiTheme="minorEastAsia" w:eastAsiaTheme="minorEastAsia"/>
                <w:sz w:val="24"/>
                <w:szCs w:val="24"/>
              </w:rPr>
            </w:pPr>
            <w:r>
              <w:drawing>
                <wp:anchor distT="0" distB="0" distL="114300" distR="114300" simplePos="0" relativeHeight="251659264" behindDoc="0" locked="0" layoutInCell="1" allowOverlap="1">
                  <wp:simplePos x="0" y="0"/>
                  <wp:positionH relativeFrom="column">
                    <wp:posOffset>674370</wp:posOffset>
                  </wp:positionH>
                  <wp:positionV relativeFrom="paragraph">
                    <wp:posOffset>154305</wp:posOffset>
                  </wp:positionV>
                  <wp:extent cx="4570095" cy="1694815"/>
                  <wp:effectExtent l="0" t="0" r="190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570095" cy="1694815"/>
                          </a:xfrm>
                          <a:prstGeom prst="rect">
                            <a:avLst/>
                          </a:prstGeom>
                          <a:noFill/>
                          <a:ln>
                            <a:noFill/>
                          </a:ln>
                        </pic:spPr>
                      </pic:pic>
                    </a:graphicData>
                  </a:graphic>
                </wp:anchor>
              </w:drawing>
            </w: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ind w:left="0" w:leftChars="0" w:firstLine="480" w:firstLineChars="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2022年一季度部门质量分解目标完成：</w:t>
            </w:r>
          </w:p>
          <w:p>
            <w:pPr>
              <w:pStyle w:val="2"/>
              <w:ind w:left="0" w:leftChars="0" w:firstLine="480" w:firstLineChars="0"/>
              <w:rPr>
                <w:rFonts w:hint="default" w:cs="宋体" w:asciiTheme="minorEastAsia" w:hAnsiTheme="minorEastAsia" w:eastAsiaTheme="minorEastAsia"/>
                <w:sz w:val="24"/>
                <w:szCs w:val="24"/>
                <w:lang w:val="en-US" w:eastAsia="zh-CN"/>
              </w:rPr>
            </w:pPr>
            <w:r>
              <w:drawing>
                <wp:anchor distT="0" distB="0" distL="114300" distR="114300" simplePos="0" relativeHeight="251660288" behindDoc="0" locked="0" layoutInCell="1" allowOverlap="1">
                  <wp:simplePos x="0" y="0"/>
                  <wp:positionH relativeFrom="column">
                    <wp:posOffset>407035</wp:posOffset>
                  </wp:positionH>
                  <wp:positionV relativeFrom="paragraph">
                    <wp:posOffset>179070</wp:posOffset>
                  </wp:positionV>
                  <wp:extent cx="5290820" cy="1734185"/>
                  <wp:effectExtent l="0" t="0" r="5080" b="184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90820" cy="1734185"/>
                          </a:xfrm>
                          <a:prstGeom prst="rect">
                            <a:avLst/>
                          </a:prstGeom>
                          <a:noFill/>
                          <a:ln>
                            <a:noFill/>
                          </a:ln>
                        </pic:spPr>
                      </pic:pic>
                    </a:graphicData>
                  </a:graphic>
                </wp:anchor>
              </w:drawing>
            </w: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pStyle w:val="2"/>
              <w:ind w:left="0" w:leftChars="0" w:firstLine="480" w:firstLineChars="0"/>
              <w:rPr>
                <w:rFonts w:hint="default" w:cs="宋体" w:asciiTheme="minorEastAsia" w:hAnsiTheme="minorEastAsia" w:eastAsiaTheme="minorEastAsia"/>
                <w:sz w:val="24"/>
                <w:szCs w:val="24"/>
                <w:lang w:val="en-US" w:eastAsia="zh-CN"/>
              </w:rPr>
            </w:pPr>
          </w:p>
          <w:p>
            <w:pPr>
              <w:spacing w:line="28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有2021年度、2022年一季度部门安全目标指标完成统计，分解三项目标、指标均达成</w:t>
            </w:r>
          </w:p>
          <w:p>
            <w:pPr>
              <w:spacing w:line="280" w:lineRule="exact"/>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lang w:val="en-US" w:eastAsia="zh-CN"/>
              </w:rPr>
              <w:t>有涉及部门2022年目标、指标</w:t>
            </w:r>
            <w:r>
              <w:rPr>
                <w:rFonts w:hint="eastAsia" w:cs="楷体" w:asciiTheme="minorEastAsia" w:hAnsiTheme="minorEastAsia" w:eastAsiaTheme="minorEastAsia"/>
                <w:sz w:val="24"/>
                <w:szCs w:val="24"/>
              </w:rPr>
              <w:t>职业健康安全方案：管理方案明确目标、指标、措施、责任人和时间</w:t>
            </w:r>
            <w:r>
              <w:rPr>
                <w:rFonts w:hint="eastAsia" w:cs="宋体" w:asciiTheme="minorEastAsia" w:hAnsiTheme="minorEastAsia" w:eastAsiaTheme="minorEastAsia"/>
                <w:sz w:val="24"/>
                <w:szCs w:val="24"/>
                <w:lang w:val="en-US" w:eastAsia="zh-CN"/>
              </w:rPr>
              <w:t>2022.1.4。</w:t>
            </w:r>
          </w:p>
          <w:p>
            <w:pPr>
              <w:spacing w:line="280" w:lineRule="exact"/>
              <w:ind w:firstLine="480" w:firstLineChars="200"/>
              <w:rPr>
                <w:rFonts w:cs="Arial"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7.1.2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公司根据各部门的需要配备管理体系运行所需的人员，建立人员工花名册，目前人员配备适宜、充分满足当前经营和体系运行需要。</w:t>
            </w:r>
          </w:p>
          <w:p>
            <w:pPr>
              <w:spacing w:line="28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 xml:space="preserve">提供《人员基本要求一览表》，内容包括：职位、学历、培训要求、技能和经验要求，批准：张天昊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en-US" w:eastAsia="zh-CN"/>
              </w:rPr>
              <w:t>与上次比无变化</w:t>
            </w:r>
          </w:p>
          <w:p>
            <w:pPr>
              <w:spacing w:line="280" w:lineRule="exact"/>
              <w:ind w:firstLine="480" w:firstLineChars="200"/>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组织的知识</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7.1.6</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公司确定运行过程所需的知识及管理要求；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内部来源包括：公司运作准则（管理手册、程序文件、各项制度</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操作规程</w:t>
            </w:r>
            <w:r>
              <w:rPr>
                <w:rFonts w:hint="eastAsia" w:cs="宋体" w:asciiTheme="minorEastAsia" w:hAnsiTheme="minorEastAsia" w:eastAsiaTheme="minorEastAsia"/>
                <w:sz w:val="24"/>
                <w:szCs w:val="24"/>
              </w:rPr>
              <w:t>等）、管理过程控制失败和成功项目吸取的经验教训和改进的结果等；</w:t>
            </w:r>
          </w:p>
          <w:p>
            <w:pPr>
              <w:spacing w:line="280" w:lineRule="exact"/>
              <w:ind w:left="420" w:left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外部来源包括：外来资料（如顾客反馈的信息、供应商和合作伙伴知识、竞争对手</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主管部门要求</w:t>
            </w:r>
            <w:r>
              <w:rPr>
                <w:rFonts w:hint="eastAsia" w:cs="宋体" w:asciiTheme="minorEastAsia" w:hAnsiTheme="minorEastAsia" w:eastAsiaTheme="minorEastAsia"/>
                <w:sz w:val="24"/>
                <w:szCs w:val="24"/>
              </w:rPr>
              <w:t>等）、</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法律法规、市场信息等。对知识的保持采取文件资料的保存和信息系统存储方式，在公司内部通过传递、交流、培训等方式获取。</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为获取更多必要的知识采用工作经验总结、顾客意见的采集，行业领先者的最佳实践调查等。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能力</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7.2</w:t>
            </w:r>
          </w:p>
          <w:p>
            <w:pPr>
              <w:spacing w:line="280" w:lineRule="exact"/>
              <w:ind w:firstLine="480" w:firstLineChars="200"/>
              <w:jc w:val="left"/>
              <w:rPr>
                <w:rFonts w:cs="宋体" w:asciiTheme="minorEastAsia" w:hAnsiTheme="minorEastAsia" w:eastAsiaTheme="minorEastAsia"/>
                <w:sz w:val="24"/>
                <w:szCs w:val="24"/>
              </w:rPr>
            </w:pP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w:t>
            </w:r>
            <w:r>
              <w:rPr>
                <w:rFonts w:hint="eastAsia" w:cs="宋体" w:asciiTheme="minorEastAsia" w:hAnsiTheme="minorEastAsia" w:eastAsiaTheme="minorEastAsia"/>
                <w:sz w:val="24"/>
                <w:szCs w:val="24"/>
                <w:lang w:val="en-US" w:eastAsia="zh-CN"/>
              </w:rPr>
              <w:t>严格</w:t>
            </w:r>
            <w:r>
              <w:rPr>
                <w:rFonts w:hint="eastAsia" w:cs="宋体" w:asciiTheme="minorEastAsia" w:hAnsiTheme="minorEastAsia" w:eastAsiaTheme="minorEastAsia"/>
                <w:sz w:val="24"/>
                <w:szCs w:val="24"/>
              </w:rPr>
              <w:t>执行《</w:t>
            </w:r>
            <w:r>
              <w:fldChar w:fldCharType="begin"/>
            </w:r>
            <w:r>
              <w:instrText xml:space="preserve"> HYPERLINK \l "培训、意识和能力及人力资源管理程序" </w:instrText>
            </w:r>
            <w:r>
              <w:fldChar w:fldCharType="separate"/>
            </w:r>
            <w:r>
              <w:rPr>
                <w:rFonts w:cs="宋体" w:asciiTheme="minorEastAsia" w:hAnsiTheme="minorEastAsia" w:eastAsiaTheme="minorEastAsia"/>
                <w:sz w:val="24"/>
                <w:szCs w:val="24"/>
              </w:rPr>
              <w:t>培训、意识和能力及人力资源管理程序</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JSGC/CX-04</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公司提供各岗位职责要求，对各岗位能力规定的要求包括了专业技能、岗位资格、能力、工作经验等。提供任职资格,人员具备各自岗位能力评定条件，最终确认结果：满足岗位能力要求。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查员工岗位任职评价：抽查</w:t>
            </w:r>
            <w:r>
              <w:rPr>
                <w:rFonts w:hint="eastAsia" w:ascii="宋体" w:hAnsi="宋体"/>
                <w:sz w:val="24"/>
              </w:rPr>
              <w:t>孙小梅</w:t>
            </w:r>
            <w:r>
              <w:rPr>
                <w:rFonts w:hint="eastAsia" w:cs="宋体" w:asciiTheme="minorEastAsia" w:hAnsiTheme="minorEastAsia" w:eastAsiaTheme="minorEastAsia"/>
                <w:sz w:val="24"/>
                <w:szCs w:val="24"/>
              </w:rPr>
              <w:t>、</w:t>
            </w:r>
            <w:r>
              <w:rPr>
                <w:rFonts w:hint="eastAsia" w:ascii="宋体" w:hAnsi="宋体"/>
                <w:sz w:val="24"/>
              </w:rPr>
              <w:t>孙小梅</w:t>
            </w:r>
            <w:r>
              <w:rPr>
                <w:rFonts w:hint="eastAsia" w:cs="宋体" w:asciiTheme="minorEastAsia" w:hAnsiTheme="minorEastAsia" w:eastAsiaTheme="minorEastAsia"/>
                <w:sz w:val="24"/>
                <w:szCs w:val="24"/>
              </w:rPr>
              <w:t>、</w:t>
            </w:r>
            <w:r>
              <w:rPr>
                <w:rFonts w:hint="eastAsia" w:ascii="宋体" w:hAnsi="宋体"/>
                <w:sz w:val="24"/>
              </w:rPr>
              <w:t>任菊</w:t>
            </w:r>
            <w:r>
              <w:rPr>
                <w:rFonts w:hint="eastAsia" w:cs="宋体" w:asciiTheme="minorEastAsia" w:hAnsiTheme="minorEastAsia" w:eastAsiaTheme="minorEastAsia"/>
                <w:sz w:val="24"/>
                <w:szCs w:val="24"/>
              </w:rPr>
              <w:t>评价均合格，评价时间202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日完成，有任职评价汇总，均称职；</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w:t>
            </w:r>
            <w:r>
              <w:rPr>
                <w:rFonts w:hint="eastAsia" w:cs="宋体" w:asciiTheme="minorEastAsia" w:hAnsiTheme="minorEastAsia" w:eastAsiaTheme="minorEastAsia"/>
                <w:sz w:val="24"/>
                <w:szCs w:val="24"/>
                <w:lang w:val="en-US" w:eastAsia="zh-CN"/>
              </w:rPr>
              <w:t>2021年、</w:t>
            </w:r>
            <w:r>
              <w:rPr>
                <w:rFonts w:hint="eastAsia" w:cs="宋体" w:asciiTheme="minorEastAsia" w:hAnsiTheme="minorEastAsia" w:eastAsiaTheme="minorEastAsia"/>
                <w:sz w:val="24"/>
                <w:szCs w:val="24"/>
              </w:rPr>
              <w:t>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年度培训计划，批准：王重光，</w:t>
            </w:r>
            <w:r>
              <w:rPr>
                <w:rFonts w:hint="eastAsia" w:cs="宋体" w:asciiTheme="minorEastAsia" w:hAnsiTheme="minorEastAsia" w:eastAsiaTheme="minorEastAsia"/>
                <w:sz w:val="24"/>
                <w:szCs w:val="24"/>
                <w:lang w:val="en-US" w:eastAsia="zh-CN"/>
              </w:rPr>
              <w:t>有批准</w:t>
            </w:r>
            <w:r>
              <w:rPr>
                <w:rFonts w:hint="eastAsia" w:cs="宋体" w:asciiTheme="minorEastAsia" w:hAnsiTheme="minorEastAsia" w:eastAsiaTheme="minorEastAsia"/>
                <w:sz w:val="24"/>
                <w:szCs w:val="24"/>
              </w:rPr>
              <w:t>日期，查培训计划包括标准、体系标准和手册和程序培训、合规性评价培训、安全生产知识培训、新员工培训等。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抽查《培训实施记录》：</w:t>
            </w:r>
          </w:p>
          <w:p>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1）2021.1</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05</w:t>
            </w:r>
            <w:r>
              <w:rPr>
                <w:rFonts w:hint="eastAsia" w:cs="宋体" w:asciiTheme="minorEastAsia" w:hAnsiTheme="minorEastAsia" w:eastAsiaTheme="minorEastAsia"/>
                <w:sz w:val="24"/>
                <w:szCs w:val="24"/>
              </w:rPr>
              <w:t>日：</w:t>
            </w:r>
            <w:r>
              <w:rPr>
                <w:rFonts w:hint="eastAsia"/>
                <w:sz w:val="24"/>
              </w:rPr>
              <w:t>质检部全体</w:t>
            </w:r>
            <w:r>
              <w:rPr>
                <w:sz w:val="24"/>
              </w:rPr>
              <w:t>员工</w:t>
            </w:r>
            <w:r>
              <w:rPr>
                <w:rFonts w:hint="eastAsia" w:cs="宋体" w:asciiTheme="minorEastAsia" w:hAnsiTheme="minorEastAsia" w:eastAsiaTheme="minorEastAsia"/>
                <w:sz w:val="24"/>
                <w:szCs w:val="24"/>
              </w:rPr>
              <w:t>培训 培训题目</w:t>
            </w:r>
            <w:r>
              <w:rPr>
                <w:rFonts w:hint="eastAsia"/>
                <w:sz w:val="24"/>
              </w:rPr>
              <w:t>料性能及验收标准</w:t>
            </w:r>
            <w:r>
              <w:rPr>
                <w:rFonts w:hint="eastAsia" w:cs="宋体" w:asciiTheme="minorEastAsia" w:hAnsiTheme="minorEastAsia" w:eastAsiaTheme="minorEastAsia"/>
                <w:sz w:val="24"/>
                <w:szCs w:val="24"/>
              </w:rPr>
              <w:t>，有培训老师记录，通过提问考核，考核结果：合格，培训有效。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2）2021.1</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05</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相关人员</w:t>
            </w:r>
            <w:r>
              <w:rPr>
                <w:rFonts w:hint="eastAsia" w:cs="宋体" w:asciiTheme="minorEastAsia" w:hAnsiTheme="minorEastAsia" w:eastAsiaTheme="minorEastAsia"/>
                <w:sz w:val="24"/>
                <w:szCs w:val="24"/>
              </w:rPr>
              <w:t>培训 培训题目</w:t>
            </w:r>
            <w:r>
              <w:rPr>
                <w:rFonts w:hint="eastAsia"/>
                <w:sz w:val="24"/>
              </w:rPr>
              <w:t>危险源辨识及控制</w:t>
            </w:r>
            <w:r>
              <w:rPr>
                <w:rFonts w:hint="eastAsia" w:cs="宋体" w:asciiTheme="minorEastAsia" w:hAnsiTheme="minorEastAsia" w:eastAsiaTheme="minorEastAsia"/>
                <w:sz w:val="24"/>
                <w:szCs w:val="24"/>
              </w:rPr>
              <w:t>培训，有培训老师记录，通过提问考核，考核结果：合格，培训有效。</w:t>
            </w: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全体</w:t>
            </w:r>
            <w:r>
              <w:rPr>
                <w:rFonts w:hint="eastAsia" w:cs="宋体" w:asciiTheme="minorEastAsia" w:hAnsiTheme="minorEastAsia" w:eastAsiaTheme="minorEastAsia"/>
                <w:sz w:val="24"/>
                <w:szCs w:val="24"/>
              </w:rPr>
              <w:t>人员培训，培训题目</w:t>
            </w:r>
            <w:r>
              <w:rPr>
                <w:rFonts w:hint="eastAsia"/>
                <w:sz w:val="24"/>
              </w:rPr>
              <w:t>安全生产培训</w:t>
            </w:r>
            <w:r>
              <w:rPr>
                <w:rFonts w:hint="eastAsia" w:cs="宋体" w:asciiTheme="minorEastAsia" w:hAnsiTheme="minorEastAsia" w:eastAsiaTheme="minorEastAsia"/>
                <w:sz w:val="24"/>
                <w:szCs w:val="24"/>
              </w:rPr>
              <w:t>培训，有培训老师记录，记录培训详细内容，通过现场提问考核，考核结果均合格，达到有效。</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13</w:t>
            </w:r>
            <w:r>
              <w:rPr>
                <w:rFonts w:hint="eastAsia" w:cs="宋体" w:asciiTheme="minorEastAsia" w:hAnsiTheme="minorEastAsia" w:eastAsiaTheme="minorEastAsia"/>
                <w:sz w:val="24"/>
                <w:szCs w:val="24"/>
              </w:rPr>
              <w:t>日：</w:t>
            </w:r>
            <w:r>
              <w:rPr>
                <w:rFonts w:hint="eastAsia"/>
                <w:sz w:val="24"/>
              </w:rPr>
              <w:t>各部门负责人</w:t>
            </w:r>
            <w:r>
              <w:rPr>
                <w:sz w:val="24"/>
              </w:rPr>
              <w:t>、内审员</w:t>
            </w:r>
            <w:r>
              <w:rPr>
                <w:rFonts w:hint="eastAsia" w:cs="宋体" w:asciiTheme="minorEastAsia" w:hAnsiTheme="minorEastAsia" w:eastAsiaTheme="minorEastAsia"/>
                <w:sz w:val="24"/>
                <w:szCs w:val="24"/>
              </w:rPr>
              <w:t>培训，培训题目</w:t>
            </w:r>
            <w:r>
              <w:rPr>
                <w:rFonts w:hint="eastAsia"/>
                <w:sz w:val="24"/>
              </w:rPr>
              <w:t>标准和体系文件再</w:t>
            </w:r>
            <w:r>
              <w:rPr>
                <w:rFonts w:hint="eastAsia" w:cs="宋体" w:asciiTheme="minorEastAsia" w:hAnsiTheme="minorEastAsia" w:eastAsiaTheme="minorEastAsia"/>
                <w:sz w:val="24"/>
                <w:szCs w:val="24"/>
              </w:rPr>
              <w:t>培训，有培训老师记录，记录培训详细内容，通过现场提问考核，考核结果均合格，达到有效。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特殊工种：电工证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赖贤卫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建筑电工证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有效期内2025-01-02 ；</w:t>
            </w:r>
          </w:p>
          <w:p>
            <w:pPr>
              <w:spacing w:line="28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 xml:space="preserve">焊工证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崔为忠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建筑电气焊接（切割）工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有效期内2025-01-02</w:t>
            </w:r>
            <w:r>
              <w:rPr>
                <w:rFonts w:hint="eastAsia" w:cs="宋体" w:asciiTheme="minorEastAsia" w:hAnsiTheme="minorEastAsia" w:eastAsiaTheme="minorEastAsia"/>
                <w:sz w:val="24"/>
                <w:szCs w:val="24"/>
                <w:lang w:eastAsia="zh-CN"/>
              </w:rPr>
              <w:t>；</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意识</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7.3</w:t>
            </w: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公司通过学习、会议、</w:t>
            </w:r>
            <w:r>
              <w:rPr>
                <w:rFonts w:hint="eastAsia" w:cs="宋体" w:asciiTheme="minorEastAsia" w:hAnsiTheme="minorEastAsia" w:eastAsiaTheme="minorEastAsia"/>
                <w:sz w:val="24"/>
                <w:szCs w:val="24"/>
                <w:lang w:val="en-US" w:eastAsia="zh-CN"/>
              </w:rPr>
              <w:t>内部网络</w:t>
            </w:r>
            <w:r>
              <w:rPr>
                <w:rFonts w:hint="eastAsia" w:cs="宋体" w:asciiTheme="minorEastAsia" w:hAnsiTheme="minorEastAsia" w:eastAsiaTheme="minorEastAsia"/>
                <w:sz w:val="24"/>
                <w:szCs w:val="24"/>
              </w:rPr>
              <w:t>等方法使在组织控制范围内的相关工作人员知晓和理解：质量、职业健康安全方针、相关的质量、职业健康安全目标；员工为本公司管理体系有效性的贡献的意义和途径，包括改进管理绩效的益处；不符合质量、职业健康安全管理体系要求的后果。</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沟通/信息交流</w:t>
            </w: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7.4</w:t>
            </w:r>
            <w:r>
              <w:rPr>
                <w:rFonts w:cs="宋体" w:asciiTheme="minorEastAsia" w:hAnsiTheme="minorEastAsia" w:eastAsiaTheme="minorEastAsia"/>
                <w:sz w:val="24"/>
                <w:szCs w:val="24"/>
              </w:rPr>
              <w:t xml:space="preserve"> </w:t>
            </w:r>
          </w:p>
        </w:tc>
        <w:tc>
          <w:tcPr>
            <w:tcW w:w="11141"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执行公司信息交流管理要求，采用会议、培训、网络、文件、意见和建议收集或宣传；</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现场查阅内部交流：原材料、过程和成品质量要求、工艺或图纸要求及技术标准文件下发、培训，关键文件上墙等。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外部交流：及时参加主管部门会议、洽谈会、走访客户、收集适用法律法规及其他要求，客户要求交流、回访及满意调查，接待相关方工厂参观及检查等。</w:t>
            </w:r>
          </w:p>
          <w:p>
            <w:pPr>
              <w:spacing w:line="2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建立信息交流渠道，沟通畅通。</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产品和服务的要求</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负责人介绍：主要是电话、网络、招投标、客户的走访、交流会等形式宣传本公司有关产品及公司的有关信誉，收</w:t>
            </w:r>
            <w:r>
              <w:rPr>
                <w:rFonts w:cs="宋体" w:asciiTheme="minorEastAsia" w:hAnsiTheme="minorEastAsia" w:eastAsiaTheme="minorEastAsia"/>
                <w:sz w:val="24"/>
                <w:szCs w:val="24"/>
              </w:rPr>
              <w:t>集</w:t>
            </w:r>
            <w:r>
              <w:rPr>
                <w:rFonts w:hint="eastAsia" w:cs="宋体" w:asciiTheme="minorEastAsia" w:hAnsiTheme="minorEastAsia" w:eastAsiaTheme="minorEastAsia"/>
                <w:sz w:val="24"/>
                <w:szCs w:val="24"/>
              </w:rPr>
              <w:t>客户</w:t>
            </w:r>
            <w:r>
              <w:rPr>
                <w:rFonts w:cs="宋体" w:asciiTheme="minorEastAsia" w:hAnsiTheme="minorEastAsia" w:eastAsiaTheme="minorEastAsia"/>
                <w:sz w:val="24"/>
                <w:szCs w:val="24"/>
              </w:rPr>
              <w:t>和</w:t>
            </w:r>
            <w:r>
              <w:rPr>
                <w:rFonts w:hint="eastAsia" w:cs="宋体" w:asciiTheme="minorEastAsia" w:hAnsiTheme="minorEastAsia" w:eastAsiaTheme="minorEastAsia"/>
                <w:sz w:val="24"/>
                <w:szCs w:val="24"/>
              </w:rPr>
              <w:t>市场需求主要以招标文件、订单、合同、电话等形式确定与产品有关的要求等；针对合同洽谈、签订、履行过程中的问题，及时沟通明确各自的要求，目前沟通效果良好，经交流未发生顾客投诉情况。</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由办公室直接对顾客要求进行识别、确认，对于存在的问题直接提出和顾客进行交流沟通。企业对招标文件要求/合同/协议（有关产品和服务要求）进行识别确定，由办公室经理组织相关人员评审，评审公司能否满足要求，由总经理或其授权人评审后并加盖企业公章或会评的采用评审表签字确认，视同已经过评审，以作为可以满足顾客产品要求的承诺的证据。</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立顾客档案：有名称、产品名称、联系人和联系电话，包括利群集团股份有限公司、中铁建工集团有限公司、青岛海信房地产股份有限公司、荣华建设集团有限公司、中建安装集团有限公司、保利实业有限公司等；</w:t>
            </w:r>
          </w:p>
          <w:p>
            <w:pPr>
              <w:spacing w:line="28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抽查</w:t>
            </w:r>
            <w:r>
              <w:rPr>
                <w:rFonts w:hint="eastAsia" w:cs="宋体" w:asciiTheme="minorEastAsia" w:hAnsiTheme="minorEastAsia" w:eastAsiaTheme="minorEastAsia"/>
                <w:sz w:val="24"/>
                <w:szCs w:val="24"/>
                <w:lang w:val="en-US" w:eastAsia="zh-CN"/>
              </w:rPr>
              <w:t>合同：</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 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0</w:t>
            </w:r>
            <w:r>
              <w:rPr>
                <w:rFonts w:hint="eastAsia" w:cs="宋体" w:asciiTheme="minorEastAsia" w:hAnsiTheme="minorEastAsia" w:eastAsiaTheme="minorEastAsia"/>
                <w:sz w:val="24"/>
                <w:szCs w:val="24"/>
                <w:lang w:val="en-US" w:eastAsia="zh-CN"/>
              </w:rPr>
              <w:t>211</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en-US" w:eastAsia="zh-CN"/>
              </w:rPr>
              <w:t>保利时代二期</w:t>
            </w:r>
            <w:r>
              <w:rPr>
                <w:rFonts w:hint="eastAsia" w:cs="宋体" w:asciiTheme="minorEastAsia" w:hAnsiTheme="minorEastAsia" w:eastAsiaTheme="minorEastAsia"/>
                <w:sz w:val="24"/>
                <w:szCs w:val="24"/>
              </w:rPr>
              <w:t>合同 双方盖章 编号</w:t>
            </w:r>
            <w:r>
              <w:rPr>
                <w:rFonts w:hint="eastAsia" w:cs="宋体" w:asciiTheme="minorEastAsia" w:hAnsiTheme="minorEastAsia" w:eastAsiaTheme="minorEastAsia"/>
                <w:sz w:val="24"/>
                <w:szCs w:val="24"/>
                <w:lang w:val="en-US" w:eastAsia="zh-CN"/>
              </w:rPr>
              <w:t>20220006</w:t>
            </w:r>
            <w:r>
              <w:rPr>
                <w:rFonts w:hint="eastAsia" w:cs="宋体" w:asciiTheme="minorEastAsia" w:hAnsiTheme="minorEastAsia" w:eastAsiaTheme="minorEastAsia"/>
                <w:sz w:val="24"/>
                <w:szCs w:val="24"/>
              </w:rPr>
              <w:t xml:space="preserve"> 需求</w:t>
            </w:r>
            <w:r>
              <w:rPr>
                <w:rFonts w:hint="eastAsia" w:cs="宋体" w:asciiTheme="minorEastAsia" w:hAnsiTheme="minorEastAsia" w:eastAsiaTheme="minorEastAsia"/>
                <w:sz w:val="24"/>
                <w:szCs w:val="24"/>
                <w:lang w:val="en-US" w:eastAsia="zh-CN"/>
              </w:rPr>
              <w:t>垂直卷</w:t>
            </w:r>
            <w:r>
              <w:rPr>
                <w:rFonts w:hint="eastAsia" w:cs="宋体" w:asciiTheme="minorEastAsia" w:hAnsiTheme="minorEastAsia" w:eastAsiaTheme="minorEastAsia"/>
                <w:sz w:val="24"/>
                <w:szCs w:val="24"/>
              </w:rPr>
              <w:t>防火卷帘门及挡烟垂壁</w:t>
            </w:r>
            <w:r>
              <w:rPr>
                <w:rFonts w:hint="eastAsia" w:cs="宋体" w:asciiTheme="minorEastAsia" w:hAnsiTheme="minorEastAsia" w:eastAsiaTheme="minorEastAsia"/>
                <w:sz w:val="24"/>
                <w:szCs w:val="24"/>
                <w:lang w:val="en-US" w:eastAsia="zh-CN"/>
              </w:rPr>
              <w:t>50处</w:t>
            </w:r>
            <w:r>
              <w:rPr>
                <w:rFonts w:hint="eastAsia" w:cs="宋体" w:asciiTheme="minorEastAsia" w:hAnsiTheme="minorEastAsia" w:eastAsiaTheme="minorEastAsia"/>
                <w:sz w:val="24"/>
                <w:szCs w:val="24"/>
              </w:rPr>
              <w:t xml:space="preserve"> 明确规格型号 数量 价格 产品质量及交付要求 交付地点等；</w:t>
            </w: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2）2021</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en-US" w:eastAsia="zh-CN"/>
              </w:rPr>
              <w:t>青岛宏阳设备工程有限</w:t>
            </w:r>
            <w:r>
              <w:rPr>
                <w:rFonts w:hint="eastAsia" w:cs="宋体" w:asciiTheme="minorEastAsia" w:hAnsiTheme="minorEastAsia" w:eastAsiaTheme="minorEastAsia"/>
                <w:sz w:val="24"/>
                <w:szCs w:val="24"/>
              </w:rPr>
              <w:t>公司</w:t>
            </w:r>
            <w:r>
              <w:rPr>
                <w:rFonts w:hint="eastAsia" w:cs="宋体" w:asciiTheme="minorEastAsia" w:hAnsiTheme="minorEastAsia" w:eastAsiaTheme="minorEastAsia"/>
                <w:sz w:val="24"/>
                <w:szCs w:val="24"/>
                <w:lang w:val="en-US" w:eastAsia="zh-CN"/>
              </w:rPr>
              <w:t>供货合同</w:t>
            </w:r>
            <w:r>
              <w:rPr>
                <w:rFonts w:hint="eastAsia" w:cs="宋体" w:asciiTheme="minorEastAsia" w:hAnsiTheme="minorEastAsia" w:eastAsiaTheme="minorEastAsia"/>
                <w:sz w:val="24"/>
                <w:szCs w:val="24"/>
              </w:rPr>
              <w:t xml:space="preserve"> 双方盖章 编号</w:t>
            </w:r>
            <w:r>
              <w:rPr>
                <w:rFonts w:hint="eastAsia" w:cs="宋体" w:asciiTheme="minorEastAsia" w:hAnsiTheme="minorEastAsia" w:eastAsiaTheme="minorEastAsia"/>
                <w:sz w:val="24"/>
                <w:szCs w:val="24"/>
                <w:lang w:val="en-US" w:eastAsia="zh-CN"/>
              </w:rPr>
              <w:t>JS-GL2021-HP</w:t>
            </w:r>
            <w:r>
              <w:rPr>
                <w:rFonts w:hint="eastAsia" w:cs="宋体" w:asciiTheme="minorEastAsia" w:hAnsiTheme="minorEastAsia" w:eastAsiaTheme="minorEastAsia"/>
                <w:sz w:val="24"/>
                <w:szCs w:val="24"/>
              </w:rPr>
              <w:t xml:space="preserve">  需求</w:t>
            </w:r>
            <w:r>
              <w:rPr>
                <w:rFonts w:hint="eastAsia" w:cs="宋体" w:asciiTheme="minorEastAsia" w:hAnsiTheme="minorEastAsia" w:eastAsiaTheme="minorEastAsia"/>
                <w:sz w:val="24"/>
                <w:szCs w:val="24"/>
                <w:lang w:val="en-US" w:eastAsia="zh-CN"/>
              </w:rPr>
              <w:t>28樘特级</w:t>
            </w:r>
            <w:r>
              <w:rPr>
                <w:rFonts w:hint="eastAsia" w:cs="宋体" w:asciiTheme="minorEastAsia" w:hAnsiTheme="minorEastAsia" w:eastAsiaTheme="minorEastAsia"/>
                <w:sz w:val="24"/>
                <w:szCs w:val="24"/>
              </w:rPr>
              <w:t>防火卷帘门及挡烟垂壁</w:t>
            </w:r>
            <w:r>
              <w:rPr>
                <w:rFonts w:hint="eastAsia" w:cs="宋体" w:asciiTheme="minorEastAsia" w:hAnsiTheme="minorEastAsia" w:eastAsiaTheme="minorEastAsia"/>
                <w:sz w:val="24"/>
                <w:szCs w:val="24"/>
                <w:lang w:val="en-US" w:eastAsia="zh-CN"/>
              </w:rPr>
              <w:t>50处，</w:t>
            </w:r>
            <w:r>
              <w:rPr>
                <w:rFonts w:hint="eastAsia" w:cs="宋体" w:asciiTheme="minorEastAsia" w:hAnsiTheme="minorEastAsia" w:eastAsiaTheme="minorEastAsia"/>
                <w:sz w:val="24"/>
                <w:szCs w:val="24"/>
              </w:rPr>
              <w:t>明确规格型号 数量 价格 产品质量及交付要求 交付地点等；</w:t>
            </w:r>
          </w:p>
          <w:p>
            <w:pPr>
              <w:numPr>
                <w:ilvl w:val="0"/>
                <w:numId w:val="1"/>
              </w:num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查20</w:t>
            </w:r>
            <w:r>
              <w:rPr>
                <w:rFonts w:hint="eastAsia" w:cs="宋体" w:asciiTheme="minorEastAsia" w:hAnsiTheme="minorEastAsia" w:eastAsiaTheme="minorEastAsia"/>
                <w:sz w:val="24"/>
                <w:szCs w:val="24"/>
                <w:lang w:val="en-US" w:eastAsia="zh-CN"/>
              </w:rPr>
              <w:t>22</w:t>
            </w:r>
            <w:r>
              <w:rPr>
                <w:rFonts w:hint="eastAsia" w:cs="宋体" w:asciiTheme="minorEastAsia" w:hAnsiTheme="minorEastAsia" w:eastAsiaTheme="minorEastAsia"/>
                <w:sz w:val="24"/>
                <w:szCs w:val="24"/>
              </w:rPr>
              <w:t>0</w:t>
            </w:r>
            <w:r>
              <w:rPr>
                <w:rFonts w:hint="eastAsia" w:cs="宋体" w:asciiTheme="minorEastAsia" w:hAnsiTheme="minorEastAsia" w:eastAsiaTheme="minorEastAsia"/>
                <w:sz w:val="24"/>
                <w:szCs w:val="24"/>
                <w:lang w:val="en-US" w:eastAsia="zh-CN"/>
              </w:rPr>
              <w:t>107</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en-US" w:eastAsia="zh-CN"/>
              </w:rPr>
              <w:t>城阳双埠物流中心</w:t>
            </w:r>
            <w:r>
              <w:rPr>
                <w:rFonts w:hint="eastAsia" w:cs="宋体" w:asciiTheme="minorEastAsia" w:hAnsiTheme="minorEastAsia" w:eastAsiaTheme="minorEastAsia"/>
                <w:sz w:val="24"/>
                <w:szCs w:val="24"/>
              </w:rPr>
              <w:t>防火门合同 双方盖章 明确规格型号 数量 价格 产品质量及交付要求 交付地点等</w:t>
            </w:r>
          </w:p>
          <w:p>
            <w:pPr>
              <w:numPr>
                <w:numId w:val="0"/>
              </w:numPr>
              <w:spacing w:line="28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抽查合同评审：</w:t>
            </w:r>
          </w:p>
          <w:p>
            <w:pPr>
              <w:numPr>
                <w:numId w:val="0"/>
              </w:numPr>
              <w:ind w:leftChars="0" w:firstLine="480" w:firstLineChars="200"/>
              <w:rPr>
                <w:rFonts w:hint="eastAsia"/>
              </w:rPr>
            </w:pPr>
            <w:r>
              <w:rPr>
                <w:rFonts w:hint="eastAsia" w:cs="宋体" w:asciiTheme="minorEastAsia" w:hAnsiTheme="minorEastAsia" w:eastAsiaTheme="minorEastAsia"/>
                <w:sz w:val="24"/>
                <w:szCs w:val="24"/>
                <w:lang w:val="en-US" w:eastAsia="zh-CN"/>
              </w:rPr>
              <w:t>有</w:t>
            </w:r>
            <w:r>
              <w:rPr>
                <w:rFonts w:hint="eastAsia" w:cs="宋体" w:asciiTheme="minorEastAsia" w:hAnsiTheme="minorEastAsia" w:eastAsiaTheme="minorEastAsia"/>
                <w:sz w:val="24"/>
                <w:szCs w:val="24"/>
              </w:rPr>
              <w:t>2022.01.04利群集团股份有限公司青岛批发分公司</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防火门</w:t>
            </w:r>
            <w:r>
              <w:rPr>
                <w:rFonts w:hint="eastAsia" w:cs="宋体" w:asciiTheme="minorEastAsia" w:hAnsiTheme="minorEastAsia" w:eastAsiaTheme="minorEastAsia"/>
                <w:sz w:val="24"/>
                <w:szCs w:val="24"/>
                <w:lang w:val="en-US" w:eastAsia="zh-CN"/>
              </w:rPr>
              <w:t>合同评审记录、</w:t>
            </w:r>
            <w:r>
              <w:rPr>
                <w:rFonts w:hint="eastAsia" w:cs="宋体" w:asciiTheme="minorEastAsia" w:hAnsiTheme="minorEastAsia" w:eastAsiaTheme="minorEastAsia"/>
                <w:sz w:val="24"/>
                <w:szCs w:val="24"/>
              </w:rPr>
              <w:t>2022.02.18青岛广臻置业有限公司防火卷帘、挡烟垂壁</w:t>
            </w:r>
            <w:r>
              <w:rPr>
                <w:rFonts w:hint="eastAsia" w:cs="宋体" w:asciiTheme="minorEastAsia" w:hAnsiTheme="minorEastAsia" w:eastAsiaTheme="minorEastAsia"/>
                <w:sz w:val="24"/>
                <w:szCs w:val="24"/>
                <w:lang w:val="en-US" w:eastAsia="zh-CN"/>
              </w:rPr>
              <w:t>合同评审记录、</w:t>
            </w:r>
            <w:r>
              <w:rPr>
                <w:rFonts w:hint="eastAsia" w:cs="宋体" w:asciiTheme="minorEastAsia" w:hAnsiTheme="minorEastAsia" w:eastAsiaTheme="minorEastAsia"/>
                <w:sz w:val="24"/>
                <w:szCs w:val="24"/>
              </w:rPr>
              <w:t>2021.12.26青岛宏阳设备工程有限公司</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防火卷帘、挡烟垂壁</w:t>
            </w:r>
            <w:r>
              <w:rPr>
                <w:rFonts w:hint="eastAsia" w:cs="宋体" w:asciiTheme="minorEastAsia" w:hAnsiTheme="minorEastAsia" w:eastAsiaTheme="minorEastAsia"/>
                <w:sz w:val="24"/>
                <w:szCs w:val="24"/>
                <w:lang w:val="en-US" w:eastAsia="zh-CN"/>
              </w:rPr>
              <w:t xml:space="preserve"> 合同评审记录；评审内容：</w:t>
            </w:r>
            <w:r>
              <w:rPr>
                <w:rFonts w:hint="eastAsia" w:cs="宋体" w:asciiTheme="minorEastAsia" w:hAnsiTheme="minorEastAsia" w:eastAsiaTheme="minorEastAsia"/>
                <w:sz w:val="24"/>
                <w:szCs w:val="24"/>
              </w:rPr>
              <w:t>交货时间满足</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结算方式符合</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服务要求满意</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合作方式满意</w:t>
            </w:r>
            <w:r>
              <w:rPr>
                <w:rFonts w:hint="eastAsia" w:cs="宋体" w:asciiTheme="minorEastAsia" w:hAnsiTheme="minorEastAsia" w:eastAsiaTheme="minorEastAsia"/>
                <w:sz w:val="24"/>
                <w:szCs w:val="24"/>
                <w:lang w:eastAsia="zh-CN"/>
              </w:rPr>
              <w:t>；</w:t>
            </w:r>
          </w:p>
          <w:p>
            <w:pPr>
              <w:pStyle w:val="2"/>
              <w:ind w:left="0" w:leftChars="0" w:firstLine="0" w:firstLineChars="0"/>
              <w:rPr>
                <w:rFonts w:hint="default"/>
                <w:lang w:val="en-US"/>
              </w:rPr>
            </w:pPr>
            <w:r>
              <w:rPr>
                <w:rFonts w:hint="eastAsia" w:cs="宋体" w:asciiTheme="minorEastAsia" w:hAnsiTheme="minorEastAsia" w:eastAsiaTheme="minorEastAsia"/>
                <w:sz w:val="24"/>
                <w:szCs w:val="24"/>
                <w:lang w:val="en-US" w:eastAsia="zh-CN"/>
              </w:rPr>
              <w:t>记录评审结果和评审时间，能做到符合顾客要求，评审在合同签订前完成。</w:t>
            </w:r>
          </w:p>
          <w:p>
            <w:pPr>
              <w:numPr>
                <w:numId w:val="0"/>
              </w:num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办公室经理介绍：</w:t>
            </w:r>
            <w:r>
              <w:rPr>
                <w:rFonts w:hint="eastAsia" w:cs="宋体" w:asciiTheme="minorEastAsia" w:hAnsiTheme="minorEastAsia" w:eastAsiaTheme="minorEastAsia"/>
                <w:sz w:val="24"/>
                <w:szCs w:val="24"/>
                <w:lang w:val="en-US" w:eastAsia="zh-CN"/>
              </w:rPr>
              <w:t>近年</w:t>
            </w:r>
            <w:r>
              <w:rPr>
                <w:rFonts w:hint="eastAsia" w:cs="宋体" w:asciiTheme="minorEastAsia" w:hAnsiTheme="minorEastAsia" w:eastAsiaTheme="minorEastAsia"/>
                <w:sz w:val="24"/>
                <w:szCs w:val="24"/>
              </w:rPr>
              <w:t xml:space="preserve">来未发生合同更改的情况，询问对更改情况的控制较为明确清楚。 </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产品要求的评审基本符合标准要求。</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交付后的活动</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8.5.5</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办公室执行合同和协议约定，按期进行交付后的活动，公司交付后活动的范围和程度涉及法律法规要求、与产品和服务相关的潜在不期望的后果、其产品和服务的性质、用途和预期寿命；顾客要求、顾客反馈。</w:t>
            </w:r>
            <w:r>
              <w:rPr>
                <w:rFonts w:cs="宋体" w:asciiTheme="minorEastAsia" w:hAnsiTheme="minorEastAsia" w:eastAsiaTheme="minorEastAsia"/>
                <w:sz w:val="24"/>
                <w:szCs w:val="24"/>
              </w:rPr>
              <w:t xml:space="preserve"> </w:t>
            </w:r>
          </w:p>
          <w:p>
            <w:pPr>
              <w:spacing w:line="280" w:lineRule="exact"/>
              <w:ind w:firstLine="480" w:firstLineChars="200"/>
              <w:rPr>
                <w:rFonts w:hint="default"/>
                <w:lang w:val="en-US"/>
              </w:rPr>
            </w:pPr>
            <w:r>
              <w:rPr>
                <w:rFonts w:hint="eastAsia" w:cs="宋体" w:asciiTheme="minorEastAsia" w:hAnsiTheme="minorEastAsia" w:eastAsiaTheme="minorEastAsia"/>
                <w:sz w:val="24"/>
                <w:szCs w:val="24"/>
                <w:lang w:val="en-US" w:eastAsia="zh-CN"/>
              </w:rPr>
              <w:t>进行</w:t>
            </w:r>
            <w:r>
              <w:rPr>
                <w:rFonts w:hint="eastAsia" w:cs="宋体" w:asciiTheme="minorEastAsia" w:hAnsiTheme="minorEastAsia" w:eastAsiaTheme="minorEastAsia"/>
                <w:sz w:val="24"/>
                <w:szCs w:val="24"/>
              </w:rPr>
              <w:t>售后服务</w:t>
            </w:r>
            <w:r>
              <w:rPr>
                <w:rFonts w:hint="eastAsia" w:cs="宋体" w:asciiTheme="minorEastAsia" w:hAnsiTheme="minorEastAsia" w:eastAsiaTheme="minorEastAsia"/>
                <w:sz w:val="24"/>
                <w:szCs w:val="24"/>
                <w:lang w:val="en-US" w:eastAsia="zh-CN"/>
              </w:rPr>
              <w:t>跟踪，提出意见和建议记录在服务</w:t>
            </w:r>
            <w:r>
              <w:rPr>
                <w:rFonts w:hint="eastAsia" w:cs="宋体" w:asciiTheme="minorEastAsia" w:hAnsiTheme="minorEastAsia" w:eastAsiaTheme="minorEastAsia"/>
                <w:sz w:val="24"/>
                <w:szCs w:val="24"/>
              </w:rPr>
              <w:t>单</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及时安排专业人员沟通确认，需要处理的立即维护或修善合格，并由顾客进行确认。执行售后服务要求。</w:t>
            </w:r>
          </w:p>
          <w:p>
            <w:pPr>
              <w:spacing w:line="280" w:lineRule="exact"/>
              <w:ind w:firstLine="480" w:firstLineChars="200"/>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监视、测量、分析和评价总则</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9.1.1</w:t>
            </w: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公司建立并执行</w:t>
            </w:r>
            <w:r>
              <w:fldChar w:fldCharType="begin"/>
            </w:r>
            <w:r>
              <w:instrText xml:space="preserve"> HYPERLINK \l "绩效监视和测量控制程序" </w:instrText>
            </w:r>
            <w:r>
              <w:fldChar w:fldCharType="separate"/>
            </w:r>
            <w:r>
              <w:rPr>
                <w:rFonts w:cs="宋体" w:asciiTheme="minorEastAsia" w:hAnsiTheme="minorEastAsia" w:eastAsiaTheme="minorEastAsia"/>
                <w:sz w:val="24"/>
                <w:szCs w:val="24"/>
              </w:rPr>
              <w:t>绩效监视和测量控制程序</w:t>
            </w:r>
            <w:r>
              <w:rPr>
                <w:rFonts w:cs="宋体" w:asciiTheme="minorEastAsia" w:hAnsiTheme="minorEastAsia" w:eastAsiaTheme="minorEastAsia"/>
                <w:sz w:val="24"/>
                <w:szCs w:val="24"/>
              </w:rPr>
              <w:fldChar w:fldCharType="end"/>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明确监视、测量、分析和评价要求；</w:t>
            </w: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管理体系目标、指标每季度进行统计考核，部门分解质量和职业安全目标均已完成；每月跟进环境和职业健康安全管理方案实施情况；</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对相关方出、入厂进行监测并记录，采用出入登记；</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每月对各部门进行安全事项例行检查，检查项目包括防护用品、用电安全、消防设施管理、管理方案控制等。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公司经营能遵守相关的法律法规，没有违反质量、职业健康安全法律法规现象</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近年来</w:t>
            </w:r>
            <w:r>
              <w:rPr>
                <w:rFonts w:hint="eastAsia" w:cs="宋体" w:asciiTheme="minorEastAsia" w:hAnsiTheme="minorEastAsia" w:eastAsiaTheme="minorEastAsia"/>
                <w:sz w:val="24"/>
                <w:szCs w:val="24"/>
              </w:rPr>
              <w:t>没有发生安全的事故和违法情况。</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顾客满意</w:t>
            </w: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9.1.2</w:t>
            </w:r>
          </w:p>
        </w:tc>
        <w:tc>
          <w:tcPr>
            <w:tcW w:w="11141" w:type="dxa"/>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公司通过拜访、电话、问卷等形式，收集顾客反馈信息，监视顾客满意程度，评价体系的有效性，寻求体系改进的机会。</w:t>
            </w:r>
          </w:p>
          <w:p>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提供《顾客满意度调查表》，调查包含：使用性能</w:t>
            </w:r>
            <w:r>
              <w:rPr>
                <w:rFonts w:hint="eastAsia" w:cs="宋体" w:asciiTheme="minorEastAsia" w:hAnsiTheme="minorEastAsia" w:eastAsiaTheme="minorEastAsia"/>
                <w:sz w:val="24"/>
                <w:szCs w:val="24"/>
              </w:rPr>
              <w:t>、可靠性、发货时间</w:t>
            </w:r>
            <w:r>
              <w:rPr>
                <w:rFonts w:hint="eastAsia" w:cs="宋体" w:asciiTheme="minorEastAsia" w:hAnsiTheme="minorEastAsia" w:eastAsiaTheme="minorEastAsia"/>
                <w:sz w:val="24"/>
                <w:szCs w:val="24"/>
              </w:rPr>
              <w:t>、货后服务</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运费</w:t>
            </w:r>
            <w:r>
              <w:rPr>
                <w:rFonts w:hint="eastAsia" w:cs="宋体" w:asciiTheme="minorEastAsia" w:hAnsiTheme="minorEastAsia" w:eastAsiaTheme="minorEastAsia"/>
                <w:sz w:val="24"/>
                <w:szCs w:val="24"/>
              </w:rPr>
              <w:t>、价格等指标，满意程度分为满意、较满意、不满意三个档次。</w:t>
            </w:r>
          </w:p>
          <w:p>
            <w:pPr>
              <w:spacing w:line="280" w:lineRule="exact"/>
              <w:ind w:firstLine="480" w:firstLineChars="200"/>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2022年3月，公司进行了顾客满意度调查，调查项次共7×4=28项，很满意23项，满意5项，不满意为0项，满意度测算</w:t>
            </w:r>
            <w:r>
              <w:rPr>
                <w:rFonts w:hint="eastAsia" w:cs="宋体" w:asciiTheme="minorEastAsia" w:hAnsiTheme="minorEastAsia" w:eastAsiaTheme="minorEastAsia"/>
                <w:sz w:val="24"/>
                <w:szCs w:val="24"/>
                <w:lang w:val="en-US" w:eastAsia="zh-CN"/>
              </w:rPr>
              <w:t>结果为</w:t>
            </w:r>
            <w:r>
              <w:rPr>
                <w:rFonts w:hint="eastAsia" w:cs="宋体" w:asciiTheme="minorEastAsia" w:hAnsiTheme="minorEastAsia" w:eastAsiaTheme="minorEastAsia"/>
                <w:sz w:val="24"/>
                <w:szCs w:val="24"/>
              </w:rPr>
              <w:t>96.43</w:t>
            </w:r>
            <w:r>
              <w:rPr>
                <w:rFonts w:hint="eastAsia" w:cs="宋体" w:asciiTheme="minorEastAsia" w:hAnsiTheme="minorEastAsia" w:eastAsiaTheme="minorEastAsia"/>
                <w:sz w:val="24"/>
                <w:szCs w:val="24"/>
                <w:lang w:val="en-US" w:eastAsia="zh-CN"/>
              </w:rPr>
              <w:t>%，汇总分析时间为2022年3月31日。</w:t>
            </w:r>
          </w:p>
          <w:p>
            <w:pPr>
              <w:spacing w:line="2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经交流及现场检查体系运行至今未发生投诉情况，日常顾客反馈个别小问题已及时处理，并记录顾客反馈记录表。</w:t>
            </w:r>
            <w:bookmarkStart w:id="0" w:name="_GoBack"/>
            <w:bookmarkEnd w:id="0"/>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分析与评价</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9.1.3</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公司数据包括：对产品质量、顾客满意、目标完成情况、供方等过程的数据分析。</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统计技术：调查表用于顾客满意度调查；用于供方调查、评价和选择；用于市场调查。</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公司通过对管理目标的状态评价产品和服务的符合性良好；对顾客满意度评价为达到目标要求；外部供方按时交付和质量经分析均满足要求，绩效良好。</w:t>
            </w: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通过内部审核评审公司管理体系的策划已有效实施；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通过管理评审评价公司应对风险和机遇所采取措施有效，管理体系有效、绩效良好，评价出管理体系改进的需求加强风险管控。</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信息和数据分析、评价情况基本有效</w:t>
            </w:r>
          </w:p>
        </w:tc>
        <w:tc>
          <w:tcPr>
            <w:tcW w:w="879" w:type="dxa"/>
          </w:tcPr>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危险源的辨识与评价</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提供《危险辨识、风险评估及风险控制管理程序》</w:t>
            </w:r>
            <w:r>
              <w:rPr>
                <w:rFonts w:cs="宋体" w:asciiTheme="minorEastAsia" w:hAnsiTheme="minorEastAsia" w:eastAsiaTheme="minorEastAsia"/>
                <w:sz w:val="24"/>
                <w:szCs w:val="24"/>
              </w:rPr>
              <w:t>JSGC/CX-02</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有部门《危险源辨识、评价、控制清单》，识别了办公活动过程中的危险源，主要有地面积水跌伤、照明不足视力疲劳、长时间工作职业病、漏电触电危险、火灾等。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对识别出的危险源采取D=LEC进行评价，确定危险级别，并明确控制措施。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提供“不可接受风险清单”，涉及办公活动不可接受风险：触电事故、火灾事故。</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主要控制措施：危险源控制执行管理方案、配备消防器材、日常检查、日常培训教育、应急演练等运行控制措施等。</w:t>
            </w:r>
          </w:p>
          <w:p>
            <w:pPr>
              <w:spacing w:line="280" w:lineRule="exact"/>
              <w:ind w:firstLine="960" w:firstLineChars="400"/>
              <w:jc w:val="left"/>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合规义务</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6.1.3</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公司建立并执行《法律法规与其他要求管理程序》</w:t>
            </w:r>
            <w:r>
              <w:rPr>
                <w:rFonts w:cs="宋体" w:asciiTheme="minorEastAsia" w:hAnsiTheme="minorEastAsia" w:eastAsiaTheme="minorEastAsia"/>
                <w:sz w:val="24"/>
                <w:szCs w:val="24"/>
              </w:rPr>
              <w:t>JSGC/CX-03</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法律法规清单》，识别了适用法律法规和其他要求，其中包括：中华人民共和国消防法、中华人民共和国安全生产法、中华人民共和国职业病防治法、中华人民共和国妇女权益保障法、中华人民共和国未成年人保护法、女职工劳动保护特别规定、企业职工劳动安全教育规定、劳动保护用品管理规定、山东省安全生产条例、山东省消防条例、山东省安全生产监督管理规定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已明确法律法规及其它要求的版本、实施日期，并危险源向对应。</w:t>
            </w:r>
          </w:p>
          <w:p>
            <w:pPr>
              <w:spacing w:line="280" w:lineRule="exact"/>
              <w:ind w:firstLine="480" w:firstLineChars="200"/>
              <w:rPr>
                <w:rFonts w:ascii="楷体" w:hAnsi="楷体" w:eastAsia="楷体" w:cs="楷体"/>
                <w:sz w:val="24"/>
                <w:szCs w:val="24"/>
              </w:rPr>
            </w:pPr>
            <w:r>
              <w:rPr>
                <w:rFonts w:hint="eastAsia" w:cs="宋体" w:asciiTheme="minorEastAsia" w:hAnsiTheme="minorEastAsia" w:eastAsiaTheme="minorEastAsia"/>
                <w:sz w:val="24"/>
                <w:szCs w:val="24"/>
              </w:rPr>
              <w:t>办公室根据需要随时网上获取、识别更新，并通过培训、宣传、会议等形式传达给员工和相关方，各部门如有需要随时到办公室查阅。</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措施的策划</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6.1.4</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公司根据危险源的风险辨识和评价结果，制定《不可接受风险清单》，清单内明确了控制措施计划，通过具体的措施进行有效控制：目标、管理方案、管理制度运行控制、应急预案、日常检查、日常培训。</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制定并执行《合规性评价程序》</w:t>
            </w:r>
            <w:r>
              <w:rPr>
                <w:rFonts w:cs="宋体" w:asciiTheme="minorEastAsia" w:hAnsiTheme="minorEastAsia" w:eastAsiaTheme="minorEastAsia"/>
                <w:sz w:val="24"/>
                <w:szCs w:val="24"/>
              </w:rPr>
              <w:t>JSGC/CX-32</w:t>
            </w:r>
            <w:r>
              <w:rPr>
                <w:rFonts w:hint="eastAsia" w:cs="宋体" w:asciiTheme="minorEastAsia" w:hAnsiTheme="minorEastAsia" w:eastAsiaTheme="minorEastAsia"/>
                <w:sz w:val="24"/>
                <w:szCs w:val="24"/>
              </w:rPr>
              <w:t>，每年对公司适用的合规义务进行识别更新并定期评价、检查。</w:t>
            </w:r>
          </w:p>
          <w:p>
            <w:pPr>
              <w:spacing w:line="280" w:lineRule="exact"/>
              <w:ind w:firstLine="480" w:firstLineChars="200"/>
              <w:rPr>
                <w:rFonts w:ascii="楷体" w:hAnsi="楷体" w:eastAsia="楷体" w:cs="楷体"/>
                <w:sz w:val="24"/>
                <w:szCs w:val="24"/>
              </w:rPr>
            </w:pPr>
            <w:r>
              <w:rPr>
                <w:rFonts w:hint="eastAsia" w:cs="宋体" w:asciiTheme="minorEastAsia" w:hAnsiTheme="minorEastAsia" w:eastAsiaTheme="minorEastAsia"/>
                <w:sz w:val="24"/>
                <w:szCs w:val="24"/>
              </w:rPr>
              <w:t>经组织评价，组织策划的措施基本能够满足风险和机遇应对需要。</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运行策划和控制</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8.1</w:t>
            </w:r>
            <w:r>
              <w:rPr>
                <w:rFonts w:cs="宋体" w:asciiTheme="minorEastAsia" w:hAnsiTheme="minorEastAsia" w:eastAsiaTheme="minorEastAsia"/>
                <w:sz w:val="24"/>
                <w:szCs w:val="24"/>
              </w:rPr>
              <w:t xml:space="preserve"> </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公司制定并实施《消防管理控制程序》</w:t>
            </w:r>
            <w:r>
              <w:rPr>
                <w:rFonts w:hint="eastAsia" w:cs="宋体" w:asciiTheme="minorEastAsia" w:hAnsiTheme="minorEastAsia" w:eastAsiaTheme="minorEastAsia"/>
                <w:szCs w:val="21"/>
              </w:rPr>
              <w:t>JSGC/CX</w:t>
            </w:r>
            <w:r>
              <w:rPr>
                <w:rFonts w:cs="宋体" w:asciiTheme="minorEastAsia" w:hAnsiTheme="minorEastAsia" w:eastAsiaTheme="minorEastAsia"/>
                <w:szCs w:val="21"/>
              </w:rPr>
              <w:t>-16</w:t>
            </w:r>
            <w:r>
              <w:rPr>
                <w:rFonts w:hint="eastAsia" w:cs="宋体" w:asciiTheme="minorEastAsia" w:hAnsiTheme="minorEastAsia" w:eastAsiaTheme="minorEastAsia"/>
                <w:sz w:val="24"/>
                <w:szCs w:val="24"/>
              </w:rPr>
              <w:t>、《安全防护管理程序》</w:t>
            </w:r>
            <w:r>
              <w:rPr>
                <w:rFonts w:hint="eastAsia" w:cs="宋体" w:asciiTheme="minorEastAsia" w:hAnsiTheme="minorEastAsia" w:eastAsiaTheme="minorEastAsia"/>
                <w:szCs w:val="21"/>
              </w:rPr>
              <w:t>JSGC/CX</w:t>
            </w:r>
            <w:r>
              <w:rPr>
                <w:rFonts w:cs="宋体" w:asciiTheme="minorEastAsia" w:hAnsiTheme="minorEastAsia" w:eastAsiaTheme="minorEastAsia"/>
                <w:szCs w:val="21"/>
              </w:rPr>
              <w:t>-18</w:t>
            </w:r>
            <w:r>
              <w:rPr>
                <w:rFonts w:cs="宋体" w:asciiTheme="minorEastAsia" w:hAnsiTheme="minorEastAsia" w:eastAsiaTheme="minorEastAsia"/>
                <w:sz w:val="24"/>
                <w:szCs w:val="24"/>
              </w:rPr>
              <w:t>；</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办公室组织全公司进行安全知识和应急知识培训，及时配备各岗位必须防护用品，新员入职进行安全教育合格上岗。</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办公用电要求工作人员经常对电路、电源进行检查，确保电线无破损、打火等异常漏电现象发生；需处理的及时与电工联系来处理，公司人员不得随意操作以防触电，目前尚未发生过。</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要求全体人员上下班开车注意路况，禁止酒后驾驶超速驾驶，车辆必须定期年检。</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办公场所禁止烟火，现场巡视配备有灭火器，有防触电、防火警示标语。</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新冠肺炎疫情期间，每天上班前，对公司每个员工进行体温监测，办公区配备有“医用消毒剂”，定时消杀；固定位置摆放“废弃口罩回收垃圾箱”，收集后交环卫部门集中处理。</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有劳保用品发放记录：手套、口罩、工作服等。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部门运行控制基本符合要求。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提供中国人寿保险合同03028 投保单位：青岛茳森工程有限公司 签发日期20210118</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合同生效日期20210113</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保险费合计：1248元 有团体投保单26人 按月交费 有被保人清单。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bl>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 xml:space="preserve">Beijing International Standard united Certification Co.,Ltd.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52EEB"/>
    <w:multiLevelType w:val="singleLevel"/>
    <w:tmpl w:val="7B952EE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Y5MmIxZGI2NTJmOGI5Yzg2MzEwNzA4OWE1NDUifQ=="/>
  </w:docVars>
  <w:rsids>
    <w:rsidRoot w:val="009973B4"/>
    <w:rsid w:val="00000F02"/>
    <w:rsid w:val="0000657F"/>
    <w:rsid w:val="0001541E"/>
    <w:rsid w:val="00016C00"/>
    <w:rsid w:val="0002172B"/>
    <w:rsid w:val="00022DD3"/>
    <w:rsid w:val="000237F6"/>
    <w:rsid w:val="00031ACB"/>
    <w:rsid w:val="0003373A"/>
    <w:rsid w:val="00046911"/>
    <w:rsid w:val="00052059"/>
    <w:rsid w:val="00065073"/>
    <w:rsid w:val="000831B5"/>
    <w:rsid w:val="000835C9"/>
    <w:rsid w:val="00091018"/>
    <w:rsid w:val="00093EE7"/>
    <w:rsid w:val="000A043E"/>
    <w:rsid w:val="000B10E8"/>
    <w:rsid w:val="000B2CCB"/>
    <w:rsid w:val="000B4982"/>
    <w:rsid w:val="000C0C7B"/>
    <w:rsid w:val="000C0E98"/>
    <w:rsid w:val="000C18EA"/>
    <w:rsid w:val="000C1EBD"/>
    <w:rsid w:val="000C2C4B"/>
    <w:rsid w:val="000C4C3F"/>
    <w:rsid w:val="000D19F5"/>
    <w:rsid w:val="000D1A84"/>
    <w:rsid w:val="000D3483"/>
    <w:rsid w:val="000D5B98"/>
    <w:rsid w:val="000D72AA"/>
    <w:rsid w:val="000E0245"/>
    <w:rsid w:val="000E2500"/>
    <w:rsid w:val="000E5160"/>
    <w:rsid w:val="000F0723"/>
    <w:rsid w:val="000F5AD4"/>
    <w:rsid w:val="000F7C94"/>
    <w:rsid w:val="001003A3"/>
    <w:rsid w:val="00101097"/>
    <w:rsid w:val="00101C25"/>
    <w:rsid w:val="00102D94"/>
    <w:rsid w:val="00110036"/>
    <w:rsid w:val="001110FD"/>
    <w:rsid w:val="001204F1"/>
    <w:rsid w:val="00121FD3"/>
    <w:rsid w:val="001306F8"/>
    <w:rsid w:val="00133F1E"/>
    <w:rsid w:val="00135ECA"/>
    <w:rsid w:val="00143150"/>
    <w:rsid w:val="00143E4E"/>
    <w:rsid w:val="00146F72"/>
    <w:rsid w:val="00147D06"/>
    <w:rsid w:val="00153C47"/>
    <w:rsid w:val="001640FD"/>
    <w:rsid w:val="00164A00"/>
    <w:rsid w:val="001768B3"/>
    <w:rsid w:val="001814A7"/>
    <w:rsid w:val="00185F75"/>
    <w:rsid w:val="00192817"/>
    <w:rsid w:val="001939BE"/>
    <w:rsid w:val="00194DCB"/>
    <w:rsid w:val="0019689A"/>
    <w:rsid w:val="001974CD"/>
    <w:rsid w:val="001A2D7F"/>
    <w:rsid w:val="001A7ADF"/>
    <w:rsid w:val="001B2F2E"/>
    <w:rsid w:val="001B5DE0"/>
    <w:rsid w:val="001B602B"/>
    <w:rsid w:val="001C32E5"/>
    <w:rsid w:val="001D552A"/>
    <w:rsid w:val="001D660E"/>
    <w:rsid w:val="001D79FC"/>
    <w:rsid w:val="001E5B67"/>
    <w:rsid w:val="001E7F77"/>
    <w:rsid w:val="001F00E3"/>
    <w:rsid w:val="001F43B0"/>
    <w:rsid w:val="0020238C"/>
    <w:rsid w:val="00215BA0"/>
    <w:rsid w:val="0023016A"/>
    <w:rsid w:val="00235687"/>
    <w:rsid w:val="00236824"/>
    <w:rsid w:val="0023718B"/>
    <w:rsid w:val="0024016B"/>
    <w:rsid w:val="00265FAF"/>
    <w:rsid w:val="00266018"/>
    <w:rsid w:val="0027083E"/>
    <w:rsid w:val="00276FFB"/>
    <w:rsid w:val="002800D4"/>
    <w:rsid w:val="00282F49"/>
    <w:rsid w:val="00283695"/>
    <w:rsid w:val="00283AEE"/>
    <w:rsid w:val="00286004"/>
    <w:rsid w:val="00287114"/>
    <w:rsid w:val="00291B9D"/>
    <w:rsid w:val="00293127"/>
    <w:rsid w:val="00293865"/>
    <w:rsid w:val="002A05D3"/>
    <w:rsid w:val="002A72F5"/>
    <w:rsid w:val="002B17DE"/>
    <w:rsid w:val="002B3B1E"/>
    <w:rsid w:val="002C3D37"/>
    <w:rsid w:val="002D1D90"/>
    <w:rsid w:val="002E4951"/>
    <w:rsid w:val="002E523A"/>
    <w:rsid w:val="002E60FE"/>
    <w:rsid w:val="002F738C"/>
    <w:rsid w:val="002F747D"/>
    <w:rsid w:val="00300C8C"/>
    <w:rsid w:val="00310F36"/>
    <w:rsid w:val="00315382"/>
    <w:rsid w:val="00315B62"/>
    <w:rsid w:val="00320F2D"/>
    <w:rsid w:val="00324268"/>
    <w:rsid w:val="00330CF2"/>
    <w:rsid w:val="0033258D"/>
    <w:rsid w:val="00337922"/>
    <w:rsid w:val="00340867"/>
    <w:rsid w:val="00357212"/>
    <w:rsid w:val="00360F79"/>
    <w:rsid w:val="00373B61"/>
    <w:rsid w:val="003752D0"/>
    <w:rsid w:val="003769C0"/>
    <w:rsid w:val="00380837"/>
    <w:rsid w:val="003965CF"/>
    <w:rsid w:val="00396DA3"/>
    <w:rsid w:val="00397E8C"/>
    <w:rsid w:val="003A198A"/>
    <w:rsid w:val="003A2BC5"/>
    <w:rsid w:val="003C0A6F"/>
    <w:rsid w:val="003D2453"/>
    <w:rsid w:val="003D2FC2"/>
    <w:rsid w:val="003E3689"/>
    <w:rsid w:val="003E7A24"/>
    <w:rsid w:val="003F602D"/>
    <w:rsid w:val="003F778A"/>
    <w:rsid w:val="00400D58"/>
    <w:rsid w:val="004022EE"/>
    <w:rsid w:val="004025E6"/>
    <w:rsid w:val="00403DD9"/>
    <w:rsid w:val="004065AF"/>
    <w:rsid w:val="00407223"/>
    <w:rsid w:val="00410710"/>
    <w:rsid w:val="00410914"/>
    <w:rsid w:val="00416734"/>
    <w:rsid w:val="00416C0C"/>
    <w:rsid w:val="00420EAB"/>
    <w:rsid w:val="00425081"/>
    <w:rsid w:val="004300B7"/>
    <w:rsid w:val="00432F01"/>
    <w:rsid w:val="004341AE"/>
    <w:rsid w:val="00451122"/>
    <w:rsid w:val="004763D7"/>
    <w:rsid w:val="0047714F"/>
    <w:rsid w:val="0049480F"/>
    <w:rsid w:val="004A1E3F"/>
    <w:rsid w:val="004A20D2"/>
    <w:rsid w:val="004A387E"/>
    <w:rsid w:val="004A3E30"/>
    <w:rsid w:val="004A66DD"/>
    <w:rsid w:val="004A7CDA"/>
    <w:rsid w:val="004D532C"/>
    <w:rsid w:val="004F7CC5"/>
    <w:rsid w:val="00504F80"/>
    <w:rsid w:val="00506C94"/>
    <w:rsid w:val="00507330"/>
    <w:rsid w:val="005135AE"/>
    <w:rsid w:val="00517EB5"/>
    <w:rsid w:val="005225A6"/>
    <w:rsid w:val="0052442E"/>
    <w:rsid w:val="005344AB"/>
    <w:rsid w:val="00536930"/>
    <w:rsid w:val="00543753"/>
    <w:rsid w:val="00544A44"/>
    <w:rsid w:val="00545B11"/>
    <w:rsid w:val="00552945"/>
    <w:rsid w:val="00564E53"/>
    <w:rsid w:val="00574920"/>
    <w:rsid w:val="00574BBB"/>
    <w:rsid w:val="00574C19"/>
    <w:rsid w:val="00583ACD"/>
    <w:rsid w:val="00585E31"/>
    <w:rsid w:val="00594C39"/>
    <w:rsid w:val="00595E10"/>
    <w:rsid w:val="0059619A"/>
    <w:rsid w:val="005A1AAC"/>
    <w:rsid w:val="005A1C53"/>
    <w:rsid w:val="005A500D"/>
    <w:rsid w:val="005A6314"/>
    <w:rsid w:val="005A712E"/>
    <w:rsid w:val="005B0005"/>
    <w:rsid w:val="005B2AB5"/>
    <w:rsid w:val="005B52D4"/>
    <w:rsid w:val="005C4A23"/>
    <w:rsid w:val="005C59E0"/>
    <w:rsid w:val="005D1B89"/>
    <w:rsid w:val="005D43F0"/>
    <w:rsid w:val="005E171A"/>
    <w:rsid w:val="005E3941"/>
    <w:rsid w:val="005E4B50"/>
    <w:rsid w:val="005F1792"/>
    <w:rsid w:val="005F6730"/>
    <w:rsid w:val="00601573"/>
    <w:rsid w:val="006027BE"/>
    <w:rsid w:val="00603FA3"/>
    <w:rsid w:val="00604CB8"/>
    <w:rsid w:val="006102E7"/>
    <w:rsid w:val="00612D9E"/>
    <w:rsid w:val="00616EDC"/>
    <w:rsid w:val="00620A7D"/>
    <w:rsid w:val="006231A3"/>
    <w:rsid w:val="00624164"/>
    <w:rsid w:val="0062528B"/>
    <w:rsid w:val="006344CF"/>
    <w:rsid w:val="00634936"/>
    <w:rsid w:val="00634DE3"/>
    <w:rsid w:val="00636B07"/>
    <w:rsid w:val="00642669"/>
    <w:rsid w:val="00644FE2"/>
    <w:rsid w:val="0064616B"/>
    <w:rsid w:val="00651C6C"/>
    <w:rsid w:val="00653D1A"/>
    <w:rsid w:val="006540AC"/>
    <w:rsid w:val="00666C7C"/>
    <w:rsid w:val="006714FE"/>
    <w:rsid w:val="00672FB3"/>
    <w:rsid w:val="0067640C"/>
    <w:rsid w:val="0068029C"/>
    <w:rsid w:val="00680821"/>
    <w:rsid w:val="0068336C"/>
    <w:rsid w:val="006838AF"/>
    <w:rsid w:val="00683C2B"/>
    <w:rsid w:val="00692EB7"/>
    <w:rsid w:val="00696CA8"/>
    <w:rsid w:val="006B46F9"/>
    <w:rsid w:val="006B5E21"/>
    <w:rsid w:val="006B5FB8"/>
    <w:rsid w:val="006C77BA"/>
    <w:rsid w:val="006D35A2"/>
    <w:rsid w:val="006E0C2C"/>
    <w:rsid w:val="006E4387"/>
    <w:rsid w:val="006E5178"/>
    <w:rsid w:val="006E678B"/>
    <w:rsid w:val="006F3A78"/>
    <w:rsid w:val="0070116C"/>
    <w:rsid w:val="007055C3"/>
    <w:rsid w:val="00705EF3"/>
    <w:rsid w:val="00706311"/>
    <w:rsid w:val="00706D06"/>
    <w:rsid w:val="00710E75"/>
    <w:rsid w:val="00716097"/>
    <w:rsid w:val="0071657D"/>
    <w:rsid w:val="007170F9"/>
    <w:rsid w:val="00723F10"/>
    <w:rsid w:val="00731E97"/>
    <w:rsid w:val="0073578F"/>
    <w:rsid w:val="0073792D"/>
    <w:rsid w:val="00737AE2"/>
    <w:rsid w:val="007416C3"/>
    <w:rsid w:val="00742422"/>
    <w:rsid w:val="00743D45"/>
    <w:rsid w:val="0074564E"/>
    <w:rsid w:val="00751BAE"/>
    <w:rsid w:val="00751BE6"/>
    <w:rsid w:val="00754B9D"/>
    <w:rsid w:val="00755F21"/>
    <w:rsid w:val="00756C6B"/>
    <w:rsid w:val="00764DA8"/>
    <w:rsid w:val="0076640E"/>
    <w:rsid w:val="00771160"/>
    <w:rsid w:val="007757F3"/>
    <w:rsid w:val="00775DF8"/>
    <w:rsid w:val="0079475F"/>
    <w:rsid w:val="007A2D06"/>
    <w:rsid w:val="007A5BDE"/>
    <w:rsid w:val="007B0432"/>
    <w:rsid w:val="007B3CE9"/>
    <w:rsid w:val="007B6AF1"/>
    <w:rsid w:val="007B7C69"/>
    <w:rsid w:val="007C35D3"/>
    <w:rsid w:val="007D7970"/>
    <w:rsid w:val="007D7E51"/>
    <w:rsid w:val="007E5052"/>
    <w:rsid w:val="007E6AEB"/>
    <w:rsid w:val="008029CD"/>
    <w:rsid w:val="00803595"/>
    <w:rsid w:val="00803D46"/>
    <w:rsid w:val="0080442D"/>
    <w:rsid w:val="00806244"/>
    <w:rsid w:val="008138D2"/>
    <w:rsid w:val="008208E4"/>
    <w:rsid w:val="00820B6D"/>
    <w:rsid w:val="0082128D"/>
    <w:rsid w:val="00821DE1"/>
    <w:rsid w:val="00823C5D"/>
    <w:rsid w:val="008277F2"/>
    <w:rsid w:val="008315A2"/>
    <w:rsid w:val="00831D3E"/>
    <w:rsid w:val="00832058"/>
    <w:rsid w:val="008351BD"/>
    <w:rsid w:val="00835AF0"/>
    <w:rsid w:val="00841394"/>
    <w:rsid w:val="0084257F"/>
    <w:rsid w:val="008444D9"/>
    <w:rsid w:val="00851793"/>
    <w:rsid w:val="00854760"/>
    <w:rsid w:val="00856053"/>
    <w:rsid w:val="00864CFD"/>
    <w:rsid w:val="00866CE7"/>
    <w:rsid w:val="00870893"/>
    <w:rsid w:val="0087501D"/>
    <w:rsid w:val="008869DD"/>
    <w:rsid w:val="0089459A"/>
    <w:rsid w:val="008973EE"/>
    <w:rsid w:val="008B00BA"/>
    <w:rsid w:val="008B0E3C"/>
    <w:rsid w:val="008B72D8"/>
    <w:rsid w:val="008C2507"/>
    <w:rsid w:val="008D06B4"/>
    <w:rsid w:val="008D2854"/>
    <w:rsid w:val="008D6563"/>
    <w:rsid w:val="008D6617"/>
    <w:rsid w:val="008D665F"/>
    <w:rsid w:val="008D7CDA"/>
    <w:rsid w:val="008E4F9F"/>
    <w:rsid w:val="008E56B9"/>
    <w:rsid w:val="008F0D0D"/>
    <w:rsid w:val="00903716"/>
    <w:rsid w:val="00912013"/>
    <w:rsid w:val="00916303"/>
    <w:rsid w:val="00925AB5"/>
    <w:rsid w:val="00926E86"/>
    <w:rsid w:val="00927437"/>
    <w:rsid w:val="00930B7D"/>
    <w:rsid w:val="00933515"/>
    <w:rsid w:val="00942C2B"/>
    <w:rsid w:val="009502E7"/>
    <w:rsid w:val="00952BAF"/>
    <w:rsid w:val="00953AFB"/>
    <w:rsid w:val="00956791"/>
    <w:rsid w:val="00956FD7"/>
    <w:rsid w:val="0096188B"/>
    <w:rsid w:val="00965FAA"/>
    <w:rsid w:val="0097041F"/>
    <w:rsid w:val="00970A51"/>
    <w:rsid w:val="00971600"/>
    <w:rsid w:val="00971C67"/>
    <w:rsid w:val="009773CF"/>
    <w:rsid w:val="009836F1"/>
    <w:rsid w:val="00984689"/>
    <w:rsid w:val="00990718"/>
    <w:rsid w:val="00990AF0"/>
    <w:rsid w:val="009973B4"/>
    <w:rsid w:val="009A1262"/>
    <w:rsid w:val="009B0DE6"/>
    <w:rsid w:val="009B0E63"/>
    <w:rsid w:val="009B0E76"/>
    <w:rsid w:val="009B11AE"/>
    <w:rsid w:val="009B3413"/>
    <w:rsid w:val="009C02E0"/>
    <w:rsid w:val="009C2740"/>
    <w:rsid w:val="009C28C1"/>
    <w:rsid w:val="009D51B6"/>
    <w:rsid w:val="009D59E5"/>
    <w:rsid w:val="009D6233"/>
    <w:rsid w:val="009D6EE3"/>
    <w:rsid w:val="009E2E47"/>
    <w:rsid w:val="009E4A5F"/>
    <w:rsid w:val="009E6249"/>
    <w:rsid w:val="009E6340"/>
    <w:rsid w:val="009F7EED"/>
    <w:rsid w:val="00A024F7"/>
    <w:rsid w:val="00A12300"/>
    <w:rsid w:val="00A12A2C"/>
    <w:rsid w:val="00A15A24"/>
    <w:rsid w:val="00A222B7"/>
    <w:rsid w:val="00A260B8"/>
    <w:rsid w:val="00A3230F"/>
    <w:rsid w:val="00A337E1"/>
    <w:rsid w:val="00A34B98"/>
    <w:rsid w:val="00A3727A"/>
    <w:rsid w:val="00A415D1"/>
    <w:rsid w:val="00A55033"/>
    <w:rsid w:val="00A607BB"/>
    <w:rsid w:val="00A60E8C"/>
    <w:rsid w:val="00A64904"/>
    <w:rsid w:val="00A8221E"/>
    <w:rsid w:val="00A841FB"/>
    <w:rsid w:val="00A85E4A"/>
    <w:rsid w:val="00A86103"/>
    <w:rsid w:val="00A90B9C"/>
    <w:rsid w:val="00A949C6"/>
    <w:rsid w:val="00AA1CB7"/>
    <w:rsid w:val="00AA28A7"/>
    <w:rsid w:val="00AA543E"/>
    <w:rsid w:val="00AA65F7"/>
    <w:rsid w:val="00AA7574"/>
    <w:rsid w:val="00AB0FE3"/>
    <w:rsid w:val="00AB589E"/>
    <w:rsid w:val="00AC6463"/>
    <w:rsid w:val="00AC6485"/>
    <w:rsid w:val="00AE0F10"/>
    <w:rsid w:val="00AE156B"/>
    <w:rsid w:val="00AF0AAB"/>
    <w:rsid w:val="00B00480"/>
    <w:rsid w:val="00B01454"/>
    <w:rsid w:val="00B04FE1"/>
    <w:rsid w:val="00B10FE8"/>
    <w:rsid w:val="00B12CEE"/>
    <w:rsid w:val="00B1444D"/>
    <w:rsid w:val="00B149A8"/>
    <w:rsid w:val="00B1555E"/>
    <w:rsid w:val="00B174FF"/>
    <w:rsid w:val="00B21581"/>
    <w:rsid w:val="00B2213A"/>
    <w:rsid w:val="00B321D5"/>
    <w:rsid w:val="00B32417"/>
    <w:rsid w:val="00B3297E"/>
    <w:rsid w:val="00B37A0A"/>
    <w:rsid w:val="00B412D1"/>
    <w:rsid w:val="00B41D12"/>
    <w:rsid w:val="00B456F3"/>
    <w:rsid w:val="00B508C5"/>
    <w:rsid w:val="00B56A39"/>
    <w:rsid w:val="00B63162"/>
    <w:rsid w:val="00B64035"/>
    <w:rsid w:val="00B644E7"/>
    <w:rsid w:val="00B64A13"/>
    <w:rsid w:val="00B76C1E"/>
    <w:rsid w:val="00B805D9"/>
    <w:rsid w:val="00B83CF5"/>
    <w:rsid w:val="00B862C7"/>
    <w:rsid w:val="00B86620"/>
    <w:rsid w:val="00B921BC"/>
    <w:rsid w:val="00B979C9"/>
    <w:rsid w:val="00BA4720"/>
    <w:rsid w:val="00BA58D7"/>
    <w:rsid w:val="00BA59F7"/>
    <w:rsid w:val="00BA69C8"/>
    <w:rsid w:val="00BB3D8D"/>
    <w:rsid w:val="00BB49AC"/>
    <w:rsid w:val="00BB7602"/>
    <w:rsid w:val="00BC44C1"/>
    <w:rsid w:val="00BD380A"/>
    <w:rsid w:val="00BD4554"/>
    <w:rsid w:val="00BE69E9"/>
    <w:rsid w:val="00BF597E"/>
    <w:rsid w:val="00C014BD"/>
    <w:rsid w:val="00C01D84"/>
    <w:rsid w:val="00C02CD2"/>
    <w:rsid w:val="00C03FEA"/>
    <w:rsid w:val="00C07A17"/>
    <w:rsid w:val="00C136CD"/>
    <w:rsid w:val="00C13862"/>
    <w:rsid w:val="00C168E9"/>
    <w:rsid w:val="00C16BFC"/>
    <w:rsid w:val="00C16C56"/>
    <w:rsid w:val="00C16D52"/>
    <w:rsid w:val="00C1771E"/>
    <w:rsid w:val="00C2385C"/>
    <w:rsid w:val="00C323A9"/>
    <w:rsid w:val="00C3543B"/>
    <w:rsid w:val="00C35FEC"/>
    <w:rsid w:val="00C41D80"/>
    <w:rsid w:val="00C43486"/>
    <w:rsid w:val="00C460BD"/>
    <w:rsid w:val="00C464BE"/>
    <w:rsid w:val="00C47256"/>
    <w:rsid w:val="00C47921"/>
    <w:rsid w:val="00C51A36"/>
    <w:rsid w:val="00C55228"/>
    <w:rsid w:val="00C62230"/>
    <w:rsid w:val="00C72D93"/>
    <w:rsid w:val="00C73A1A"/>
    <w:rsid w:val="00C740EA"/>
    <w:rsid w:val="00C7498F"/>
    <w:rsid w:val="00C74AA4"/>
    <w:rsid w:val="00C764D6"/>
    <w:rsid w:val="00C855ED"/>
    <w:rsid w:val="00C86BCA"/>
    <w:rsid w:val="00C90FF5"/>
    <w:rsid w:val="00C96A87"/>
    <w:rsid w:val="00C96D23"/>
    <w:rsid w:val="00CA3C36"/>
    <w:rsid w:val="00CA621B"/>
    <w:rsid w:val="00CA6E86"/>
    <w:rsid w:val="00CB0E40"/>
    <w:rsid w:val="00CB4374"/>
    <w:rsid w:val="00CB515D"/>
    <w:rsid w:val="00CC597A"/>
    <w:rsid w:val="00CC62C7"/>
    <w:rsid w:val="00CD3750"/>
    <w:rsid w:val="00CD391A"/>
    <w:rsid w:val="00CE315A"/>
    <w:rsid w:val="00CE3D83"/>
    <w:rsid w:val="00CE57A7"/>
    <w:rsid w:val="00D02D4E"/>
    <w:rsid w:val="00D05664"/>
    <w:rsid w:val="00D06F59"/>
    <w:rsid w:val="00D146E0"/>
    <w:rsid w:val="00D15125"/>
    <w:rsid w:val="00D15FA9"/>
    <w:rsid w:val="00D17511"/>
    <w:rsid w:val="00D22C76"/>
    <w:rsid w:val="00D23B9D"/>
    <w:rsid w:val="00D23E1D"/>
    <w:rsid w:val="00D24A3F"/>
    <w:rsid w:val="00D45F16"/>
    <w:rsid w:val="00D4655E"/>
    <w:rsid w:val="00D54376"/>
    <w:rsid w:val="00D55F50"/>
    <w:rsid w:val="00D70953"/>
    <w:rsid w:val="00D71ABD"/>
    <w:rsid w:val="00D75283"/>
    <w:rsid w:val="00D76B89"/>
    <w:rsid w:val="00D8388C"/>
    <w:rsid w:val="00D92C3E"/>
    <w:rsid w:val="00D93CCF"/>
    <w:rsid w:val="00D941C1"/>
    <w:rsid w:val="00D948B8"/>
    <w:rsid w:val="00DA7EBE"/>
    <w:rsid w:val="00DB4266"/>
    <w:rsid w:val="00DB51CE"/>
    <w:rsid w:val="00DC156E"/>
    <w:rsid w:val="00DC4AD9"/>
    <w:rsid w:val="00DC5764"/>
    <w:rsid w:val="00DC75C6"/>
    <w:rsid w:val="00DD14C1"/>
    <w:rsid w:val="00DD7CF8"/>
    <w:rsid w:val="00DE1044"/>
    <w:rsid w:val="00DF3BDC"/>
    <w:rsid w:val="00E04E8B"/>
    <w:rsid w:val="00E073D1"/>
    <w:rsid w:val="00E10D2E"/>
    <w:rsid w:val="00E11A32"/>
    <w:rsid w:val="00E3018A"/>
    <w:rsid w:val="00E35218"/>
    <w:rsid w:val="00E37A00"/>
    <w:rsid w:val="00E43A49"/>
    <w:rsid w:val="00E45CCB"/>
    <w:rsid w:val="00E45EA6"/>
    <w:rsid w:val="00E47633"/>
    <w:rsid w:val="00E47AD0"/>
    <w:rsid w:val="00E501D6"/>
    <w:rsid w:val="00E52A8D"/>
    <w:rsid w:val="00E54A34"/>
    <w:rsid w:val="00E620E7"/>
    <w:rsid w:val="00E657B5"/>
    <w:rsid w:val="00E67AA1"/>
    <w:rsid w:val="00E70802"/>
    <w:rsid w:val="00E75E17"/>
    <w:rsid w:val="00E85545"/>
    <w:rsid w:val="00E85708"/>
    <w:rsid w:val="00E867DC"/>
    <w:rsid w:val="00E871B9"/>
    <w:rsid w:val="00E87595"/>
    <w:rsid w:val="00E91FD4"/>
    <w:rsid w:val="00EB0164"/>
    <w:rsid w:val="00EB358C"/>
    <w:rsid w:val="00EC034D"/>
    <w:rsid w:val="00EC0C04"/>
    <w:rsid w:val="00EC1EA6"/>
    <w:rsid w:val="00EC21F7"/>
    <w:rsid w:val="00EC30F3"/>
    <w:rsid w:val="00EC4327"/>
    <w:rsid w:val="00ED0F62"/>
    <w:rsid w:val="00EE075C"/>
    <w:rsid w:val="00EE3E4E"/>
    <w:rsid w:val="00EF37E8"/>
    <w:rsid w:val="00EF4BC6"/>
    <w:rsid w:val="00EF4CAC"/>
    <w:rsid w:val="00F008B8"/>
    <w:rsid w:val="00F057E4"/>
    <w:rsid w:val="00F165F1"/>
    <w:rsid w:val="00F21E66"/>
    <w:rsid w:val="00F25FF3"/>
    <w:rsid w:val="00F26AF3"/>
    <w:rsid w:val="00F40939"/>
    <w:rsid w:val="00F52380"/>
    <w:rsid w:val="00F5720E"/>
    <w:rsid w:val="00F57989"/>
    <w:rsid w:val="00F7195A"/>
    <w:rsid w:val="00F72CD4"/>
    <w:rsid w:val="00F77DA2"/>
    <w:rsid w:val="00F821CD"/>
    <w:rsid w:val="00F83125"/>
    <w:rsid w:val="00F90F75"/>
    <w:rsid w:val="00F96538"/>
    <w:rsid w:val="00FB1C70"/>
    <w:rsid w:val="00FC1555"/>
    <w:rsid w:val="00FC6B8C"/>
    <w:rsid w:val="00FD4D71"/>
    <w:rsid w:val="00FD530C"/>
    <w:rsid w:val="00FD548A"/>
    <w:rsid w:val="00FE1A1D"/>
    <w:rsid w:val="00FF73F8"/>
    <w:rsid w:val="02785DE7"/>
    <w:rsid w:val="03011590"/>
    <w:rsid w:val="0320505F"/>
    <w:rsid w:val="04510B7D"/>
    <w:rsid w:val="05972A55"/>
    <w:rsid w:val="08BF0232"/>
    <w:rsid w:val="08E60B71"/>
    <w:rsid w:val="0A4E07CC"/>
    <w:rsid w:val="0A8D103E"/>
    <w:rsid w:val="0ACE1CBC"/>
    <w:rsid w:val="0B451C47"/>
    <w:rsid w:val="0B4E6612"/>
    <w:rsid w:val="0E3E43E5"/>
    <w:rsid w:val="0E5730C0"/>
    <w:rsid w:val="0E673B3C"/>
    <w:rsid w:val="0E891764"/>
    <w:rsid w:val="0F413AC7"/>
    <w:rsid w:val="0FAC583A"/>
    <w:rsid w:val="108219C2"/>
    <w:rsid w:val="108A0D67"/>
    <w:rsid w:val="10CE350F"/>
    <w:rsid w:val="112F4439"/>
    <w:rsid w:val="114C494B"/>
    <w:rsid w:val="117E71EC"/>
    <w:rsid w:val="11D96B76"/>
    <w:rsid w:val="120D4C39"/>
    <w:rsid w:val="12245DB8"/>
    <w:rsid w:val="136314F4"/>
    <w:rsid w:val="13CA12D3"/>
    <w:rsid w:val="13CE6575"/>
    <w:rsid w:val="141304FE"/>
    <w:rsid w:val="14257908"/>
    <w:rsid w:val="14D454BA"/>
    <w:rsid w:val="14FD6176"/>
    <w:rsid w:val="15D53416"/>
    <w:rsid w:val="162B5F34"/>
    <w:rsid w:val="179470C0"/>
    <w:rsid w:val="17BB45DD"/>
    <w:rsid w:val="188C6160"/>
    <w:rsid w:val="189D2C5B"/>
    <w:rsid w:val="19700436"/>
    <w:rsid w:val="19BD6015"/>
    <w:rsid w:val="19DB3A34"/>
    <w:rsid w:val="1A5C1BE8"/>
    <w:rsid w:val="1B3E39A3"/>
    <w:rsid w:val="1B71487F"/>
    <w:rsid w:val="1B9E43FA"/>
    <w:rsid w:val="1BD854B1"/>
    <w:rsid w:val="1BEC3BF1"/>
    <w:rsid w:val="1C3510F5"/>
    <w:rsid w:val="1D85741F"/>
    <w:rsid w:val="1DE60924"/>
    <w:rsid w:val="1E847499"/>
    <w:rsid w:val="1F063599"/>
    <w:rsid w:val="1F1F7BA7"/>
    <w:rsid w:val="1FD7676E"/>
    <w:rsid w:val="209E3F45"/>
    <w:rsid w:val="23557E88"/>
    <w:rsid w:val="267F67D1"/>
    <w:rsid w:val="274E61F5"/>
    <w:rsid w:val="2767752B"/>
    <w:rsid w:val="27DF7CD6"/>
    <w:rsid w:val="28550131"/>
    <w:rsid w:val="28563B5D"/>
    <w:rsid w:val="2A6B7798"/>
    <w:rsid w:val="2C703113"/>
    <w:rsid w:val="2CB76CC5"/>
    <w:rsid w:val="2D004A1A"/>
    <w:rsid w:val="2D9D2A06"/>
    <w:rsid w:val="2EE93C61"/>
    <w:rsid w:val="2FEB299B"/>
    <w:rsid w:val="31355089"/>
    <w:rsid w:val="32691255"/>
    <w:rsid w:val="32C11AD5"/>
    <w:rsid w:val="32F4089D"/>
    <w:rsid w:val="34041CDB"/>
    <w:rsid w:val="3430463C"/>
    <w:rsid w:val="3438524B"/>
    <w:rsid w:val="34B32935"/>
    <w:rsid w:val="35132F06"/>
    <w:rsid w:val="36A227ED"/>
    <w:rsid w:val="375F34D7"/>
    <w:rsid w:val="37FB7F90"/>
    <w:rsid w:val="39952144"/>
    <w:rsid w:val="3AD826FA"/>
    <w:rsid w:val="3BD4497A"/>
    <w:rsid w:val="3C9E5B10"/>
    <w:rsid w:val="3DAD6D4F"/>
    <w:rsid w:val="3E707C29"/>
    <w:rsid w:val="3F0F3C1B"/>
    <w:rsid w:val="40285D69"/>
    <w:rsid w:val="414D774F"/>
    <w:rsid w:val="41842DAE"/>
    <w:rsid w:val="418A49D1"/>
    <w:rsid w:val="42EA799C"/>
    <w:rsid w:val="43FE6939"/>
    <w:rsid w:val="440643B1"/>
    <w:rsid w:val="44BB3A2E"/>
    <w:rsid w:val="44D10776"/>
    <w:rsid w:val="466F33FE"/>
    <w:rsid w:val="46B97919"/>
    <w:rsid w:val="48800E04"/>
    <w:rsid w:val="489C542B"/>
    <w:rsid w:val="49471ED5"/>
    <w:rsid w:val="494C5676"/>
    <w:rsid w:val="4ABE4B71"/>
    <w:rsid w:val="4B4203BD"/>
    <w:rsid w:val="4BFF3076"/>
    <w:rsid w:val="4C4A3451"/>
    <w:rsid w:val="4C73506B"/>
    <w:rsid w:val="4C873A23"/>
    <w:rsid w:val="4D6A5275"/>
    <w:rsid w:val="4D943D2E"/>
    <w:rsid w:val="4E95570D"/>
    <w:rsid w:val="4EC64F08"/>
    <w:rsid w:val="4FF9693C"/>
    <w:rsid w:val="50886C2D"/>
    <w:rsid w:val="51543C71"/>
    <w:rsid w:val="52390AC9"/>
    <w:rsid w:val="52763DBF"/>
    <w:rsid w:val="55B36DED"/>
    <w:rsid w:val="56135BAC"/>
    <w:rsid w:val="56390FCA"/>
    <w:rsid w:val="58322D49"/>
    <w:rsid w:val="58F30E6F"/>
    <w:rsid w:val="58F9403E"/>
    <w:rsid w:val="592F0962"/>
    <w:rsid w:val="59D5213B"/>
    <w:rsid w:val="5A3B74F2"/>
    <w:rsid w:val="5A526EF4"/>
    <w:rsid w:val="5A6F0137"/>
    <w:rsid w:val="5AAA27E4"/>
    <w:rsid w:val="5BCC76FD"/>
    <w:rsid w:val="5BE53841"/>
    <w:rsid w:val="5CAB10AC"/>
    <w:rsid w:val="5CB37300"/>
    <w:rsid w:val="5DAB4DE2"/>
    <w:rsid w:val="5DE6570D"/>
    <w:rsid w:val="5E3B2A02"/>
    <w:rsid w:val="5EA12B9A"/>
    <w:rsid w:val="5ED74E33"/>
    <w:rsid w:val="5FF65830"/>
    <w:rsid w:val="60095648"/>
    <w:rsid w:val="60D809DC"/>
    <w:rsid w:val="628F0BD1"/>
    <w:rsid w:val="63606581"/>
    <w:rsid w:val="65B47E80"/>
    <w:rsid w:val="65CA4708"/>
    <w:rsid w:val="661149EF"/>
    <w:rsid w:val="6612664F"/>
    <w:rsid w:val="665860FB"/>
    <w:rsid w:val="66A03292"/>
    <w:rsid w:val="66B7462A"/>
    <w:rsid w:val="684A6664"/>
    <w:rsid w:val="68AC04FF"/>
    <w:rsid w:val="69EA7EC1"/>
    <w:rsid w:val="6A23146B"/>
    <w:rsid w:val="6A5C02FE"/>
    <w:rsid w:val="6AB0268B"/>
    <w:rsid w:val="6BAC184E"/>
    <w:rsid w:val="6CA45EE1"/>
    <w:rsid w:val="6D53402F"/>
    <w:rsid w:val="70205029"/>
    <w:rsid w:val="702D7970"/>
    <w:rsid w:val="71065FD8"/>
    <w:rsid w:val="72540A0F"/>
    <w:rsid w:val="726C32EA"/>
    <w:rsid w:val="72987BD3"/>
    <w:rsid w:val="7333596B"/>
    <w:rsid w:val="73A00EA2"/>
    <w:rsid w:val="74712340"/>
    <w:rsid w:val="75A8368A"/>
    <w:rsid w:val="761F43CB"/>
    <w:rsid w:val="76373F2B"/>
    <w:rsid w:val="76E27F87"/>
    <w:rsid w:val="77310DBF"/>
    <w:rsid w:val="78741EB2"/>
    <w:rsid w:val="79001DFA"/>
    <w:rsid w:val="79741971"/>
    <w:rsid w:val="79C04904"/>
    <w:rsid w:val="79E2643B"/>
    <w:rsid w:val="7A3A268E"/>
    <w:rsid w:val="7B5C61FD"/>
    <w:rsid w:val="7C4566E1"/>
    <w:rsid w:val="7CB93960"/>
    <w:rsid w:val="7D6336A1"/>
    <w:rsid w:val="7EEC65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ind w:firstLine="5120"/>
    </w:pPr>
    <w:rPr>
      <w:rFonts w:ascii="黑体" w:hAnsi="Times New Roman" w:eastAsia="宋体" w:cs="Times New Roman"/>
      <w:lang w:val="en-US" w:eastAsia="zh-CN" w:bidi="ar-SA"/>
    </w:r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Hyperlink"/>
    <w:unhideWhenUsed/>
    <w:uiPriority w:val="0"/>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4538</Words>
  <Characters>4944</Characters>
  <Lines>38</Lines>
  <Paragraphs>10</Paragraphs>
  <TotalTime>8</TotalTime>
  <ScaleCrop>false</ScaleCrop>
  <LinksUpToDate>false</LinksUpToDate>
  <CharactersWithSpaces>5080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2021-01-25T06:03:00Z</dcterms:created>
  <dc:creator>微软用户</dc:creator>
  <cp:lastModifiedBy>付正</cp:lastModifiedBy>
  <dcterms:modified xsi:type="dcterms:W3CDTF">2022-06-06T13:50:39Z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453C2B1A849A44CAB002C621295DE512</vt:lpwstr>
  </property>
</Properties>
</file>