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7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71"/>
        <w:gridCol w:w="462"/>
        <w:gridCol w:w="539"/>
        <w:gridCol w:w="2255"/>
        <w:gridCol w:w="190"/>
        <w:gridCol w:w="1074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青岛茳森工程有限公司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Q：06.02.03;15.02.00;17.06.02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06.02.03;15.02.00;17.06.02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7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64770</wp:posOffset>
                  </wp:positionV>
                  <wp:extent cx="862965" cy="657225"/>
                  <wp:effectExtent l="0" t="0" r="0" b="0"/>
                  <wp:wrapNone/>
                  <wp:docPr id="1" name="图片 1" descr="746c8c471845682fcc3368d24846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6c8c471845682fcc3368d248469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5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Q：06.02.03;15.02.00;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O：06.02.03;15.02.00;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762635" cy="228600"/>
                  <wp:effectExtent l="0" t="0" r="18415" b="0"/>
                  <wp:wrapNone/>
                  <wp:docPr id="10" name="图片 10" descr="4293c6722bf1a5f361c10ecfe1a08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293c6722bf1a5f361c10ecfe1a08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工艺流程：客户沟通</w:t>
            </w:r>
            <w:r>
              <w:rPr>
                <w:sz w:val="20"/>
              </w:rPr>
              <w:t>→产品设计→</w:t>
            </w:r>
            <w:r>
              <w:rPr>
                <w:rFonts w:hint="eastAsia"/>
                <w:sz w:val="20"/>
              </w:rPr>
              <w:t>采购</w:t>
            </w:r>
            <w:r>
              <w:rPr>
                <w:sz w:val="20"/>
              </w:rPr>
              <w:t>/配套</w:t>
            </w:r>
            <w:r>
              <w:rPr>
                <w:rFonts w:hint="eastAsia"/>
                <w:sz w:val="20"/>
              </w:rPr>
              <w:t>及标准</w:t>
            </w:r>
            <w:r>
              <w:rPr>
                <w:sz w:val="20"/>
              </w:rPr>
              <w:t>件</w:t>
            </w:r>
            <w:r>
              <w:rPr>
                <w:rFonts w:hint="eastAsia"/>
                <w:sz w:val="20"/>
              </w:rPr>
              <w:t>、外协</w:t>
            </w:r>
            <w:r>
              <w:rPr>
                <w:sz w:val="20"/>
              </w:rPr>
              <w:t>/机械加工</w:t>
            </w:r>
            <w:r>
              <w:rPr>
                <w:rFonts w:hint="eastAsia"/>
                <w:sz w:val="20"/>
              </w:rPr>
              <w:t>件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采购验收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领用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安</w:t>
            </w:r>
            <w:r>
              <w:rPr>
                <w:sz w:val="20"/>
              </w:rPr>
              <w:t>装→检验</w:t>
            </w:r>
            <w:r>
              <w:rPr>
                <w:rFonts w:hint="eastAsia"/>
                <w:sz w:val="20"/>
              </w:rPr>
              <w:t>验收</w:t>
            </w: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设计确认</w:t>
            </w:r>
            <w:r>
              <w:rPr>
                <w:sz w:val="20"/>
              </w:rPr>
              <w:t>）→出厂交付→现场安装、调试、技术服务（必要时）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关键过程：安装过程，需严格按照管理规定。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防火卷帘：GB14102-2005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 火 门：GB12955-2008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挡烟垂壁：GA533-2012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中华人民共和国劳动法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质量法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职业病防治法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检验外观质量、尺寸极限偏差、配合公差、配件安装；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型式试验：耐火性能、温控释放性能、耐风压性能、运行不稳性、材料。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93980</wp:posOffset>
                  </wp:positionV>
                  <wp:extent cx="862965" cy="657225"/>
                  <wp:effectExtent l="0" t="0" r="0" b="0"/>
                  <wp:wrapNone/>
                  <wp:docPr id="3" name="图片 3" descr="746c8c471845682fcc3368d24846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6c8c471845682fcc3368d248469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7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986"/>
        <w:gridCol w:w="960"/>
        <w:gridCol w:w="2160"/>
        <w:gridCol w:w="411"/>
        <w:gridCol w:w="1074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0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青岛茳森工程有限公司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33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Q：06.02.03;15.02.00;17.06.02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06.02.03;15.02.00;17.06.02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118110</wp:posOffset>
                  </wp:positionV>
                  <wp:extent cx="862965" cy="657225"/>
                  <wp:effectExtent l="0" t="0" r="0" b="0"/>
                  <wp:wrapNone/>
                  <wp:docPr id="4" name="图片 4" descr="746c8c471845682fcc3368d24846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46c8c471845682fcc3368d248469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Q：06.02.03;15.02.00;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O：06.02.03;15.02.00;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762635" cy="228600"/>
                  <wp:effectExtent l="0" t="0" r="18415" b="0"/>
                  <wp:wrapNone/>
                  <wp:docPr id="6" name="图片 6" descr="4293c6722bf1a5f361c10ecfe1a08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293c6722bf1a5f361c10ecfe1a08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工艺流程：客户沟通</w:t>
            </w:r>
            <w:r>
              <w:rPr>
                <w:sz w:val="20"/>
              </w:rPr>
              <w:t>→产品设计→</w:t>
            </w:r>
            <w:r>
              <w:rPr>
                <w:rFonts w:hint="eastAsia"/>
                <w:sz w:val="20"/>
              </w:rPr>
              <w:t>采购</w:t>
            </w:r>
            <w:r>
              <w:rPr>
                <w:sz w:val="20"/>
              </w:rPr>
              <w:t>/配套</w:t>
            </w:r>
            <w:r>
              <w:rPr>
                <w:rFonts w:hint="eastAsia"/>
                <w:sz w:val="20"/>
              </w:rPr>
              <w:t>及标准</w:t>
            </w:r>
            <w:r>
              <w:rPr>
                <w:sz w:val="20"/>
              </w:rPr>
              <w:t>件</w:t>
            </w:r>
            <w:r>
              <w:rPr>
                <w:rFonts w:hint="eastAsia"/>
                <w:sz w:val="20"/>
              </w:rPr>
              <w:t>、外协</w:t>
            </w:r>
            <w:r>
              <w:rPr>
                <w:sz w:val="20"/>
              </w:rPr>
              <w:t>/机械加工</w:t>
            </w:r>
            <w:r>
              <w:rPr>
                <w:rFonts w:hint="eastAsia"/>
                <w:sz w:val="20"/>
              </w:rPr>
              <w:t>件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采购验收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领用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安</w:t>
            </w:r>
            <w:r>
              <w:rPr>
                <w:sz w:val="20"/>
              </w:rPr>
              <w:t>装→检验</w:t>
            </w:r>
            <w:r>
              <w:rPr>
                <w:rFonts w:hint="eastAsia"/>
                <w:sz w:val="20"/>
              </w:rPr>
              <w:t>验收</w:t>
            </w: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设计确认</w:t>
            </w:r>
            <w:r>
              <w:rPr>
                <w:sz w:val="20"/>
              </w:rPr>
              <w:t>）→出厂交付→现场安装、调试、技术服务（必要时）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不可接受风险：火灾、触电、人身伤害（噪声、物体打击、机械伤害、设备落物）；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《</w:t>
            </w:r>
            <w:r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国家危险废物名录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女职工劳动保护特别规定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企业职工劳动安全教育规定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劳动保护用品管理规定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工业企业厂内运输安全规程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工伤认定办法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山东省安全生产监督管理规定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山东省消防条例</w:t>
            </w:r>
            <w:r>
              <w:rPr>
                <w:rFonts w:hint="eastAsia"/>
                <w:sz w:val="20"/>
                <w:lang w:eastAsia="zh-CN"/>
              </w:rPr>
              <w:t>》、《</w:t>
            </w:r>
            <w:r>
              <w:rPr>
                <w:rFonts w:hint="eastAsia"/>
                <w:sz w:val="20"/>
              </w:rPr>
              <w:t>山东省安全生产条例</w:t>
            </w:r>
            <w:r>
              <w:rPr>
                <w:rFonts w:hint="eastAsia"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无强制要求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33655</wp:posOffset>
                  </wp:positionV>
                  <wp:extent cx="862965" cy="657225"/>
                  <wp:effectExtent l="0" t="0" r="0" b="0"/>
                  <wp:wrapNone/>
                  <wp:docPr id="5" name="图片 5" descr="746c8c471845682fcc3368d24846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46c8c471845682fcc3368d248469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98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53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D430C39"/>
    <w:rsid w:val="255025D6"/>
    <w:rsid w:val="28920A3E"/>
    <w:rsid w:val="29D162D1"/>
    <w:rsid w:val="322C7BB2"/>
    <w:rsid w:val="32DD1ABC"/>
    <w:rsid w:val="37A95AD8"/>
    <w:rsid w:val="49D767A1"/>
    <w:rsid w:val="4CA51888"/>
    <w:rsid w:val="4F364064"/>
    <w:rsid w:val="5346796B"/>
    <w:rsid w:val="56884886"/>
    <w:rsid w:val="58360B36"/>
    <w:rsid w:val="5E1B6804"/>
    <w:rsid w:val="6EB83F57"/>
    <w:rsid w:val="6FBD7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861</Words>
  <Characters>1130</Characters>
  <Lines>2</Lines>
  <Paragraphs>1</Paragraphs>
  <TotalTime>1</TotalTime>
  <ScaleCrop>false</ScaleCrop>
  <LinksUpToDate>false</LinksUpToDate>
  <CharactersWithSpaces>1133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2022-05-23T06:50:32Z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