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right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编号</w:t>
      </w:r>
      <w:r>
        <w:rPr>
          <w:rFonts w:hint="eastAsia"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0</w:t>
      </w:r>
      <w:r>
        <w:rPr>
          <w:rFonts w:hint="eastAsia" w:ascii="Times New Roman" w:hAnsi="Times New Roman" w:cs="Times New Roman"/>
          <w:color w:val="auto"/>
          <w:sz w:val="24"/>
          <w:szCs w:val="24"/>
          <w:u w:val="single"/>
          <w:lang w:val="en-US" w:eastAsia="zh-CN"/>
        </w:rPr>
        <w:t>057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-201</w:t>
      </w:r>
      <w:r>
        <w:rPr>
          <w:rFonts w:hint="eastAsia" w:ascii="Times New Roman" w:hAnsi="Times New Roman" w:cs="Times New Roman"/>
          <w:color w:val="auto"/>
          <w:sz w:val="24"/>
          <w:szCs w:val="24"/>
          <w:u w:val="single"/>
        </w:rPr>
        <w:t>9</w:t>
      </w:r>
      <w:bookmarkStart w:id="1" w:name="_GoBack"/>
      <w:bookmarkEnd w:id="1"/>
    </w:p>
    <w:tbl>
      <w:tblPr>
        <w:tblStyle w:val="6"/>
        <w:tblpPr w:leftFromText="180" w:rightFromText="180" w:vertAnchor="text" w:horzAnchor="page" w:tblpX="595" w:tblpY="751"/>
        <w:tblW w:w="10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150"/>
        <w:gridCol w:w="850"/>
        <w:gridCol w:w="1072"/>
        <w:gridCol w:w="1257"/>
        <w:gridCol w:w="1623"/>
        <w:gridCol w:w="1850"/>
        <w:gridCol w:w="1002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9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5952" w:type="dxa"/>
            <w:gridSpan w:val="5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bookmarkStart w:id="0" w:name="组织名称"/>
            <w:r>
              <w:rPr>
                <w:szCs w:val="21"/>
              </w:rPr>
              <w:t>郑州爱因特电子科技有限公司</w:t>
            </w:r>
            <w:bookmarkEnd w:id="0"/>
          </w:p>
        </w:tc>
        <w:tc>
          <w:tcPr>
            <w:tcW w:w="1850" w:type="dxa"/>
            <w:vAlign w:val="center"/>
          </w:tcPr>
          <w:p>
            <w:pPr>
              <w:ind w:firstLine="12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员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刘</w:t>
            </w:r>
            <w:r>
              <w:rPr>
                <w:rFonts w:hint="eastAsia"/>
                <w:sz w:val="24"/>
                <w:szCs w:val="24"/>
                <w:lang w:eastAsia="zh-CN"/>
              </w:rPr>
              <w:t>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部门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测量设备编号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型号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规格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准确度等级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测量标准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装</w:t>
            </w:r>
            <w:r>
              <w:rPr>
                <w:rFonts w:hint="default" w:ascii="Times New Roman" w:hAnsi="Times New Roman" w:cs="Times New Roman"/>
                <w:szCs w:val="21"/>
              </w:rPr>
              <w:t>置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准确度等级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检定/校准机构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检定/校准日期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符合打√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品管部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橡胶硬度计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01627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LX-A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FF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0.55HA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=2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量块 3等1级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深圳中恒检测技术有限公司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校准2019.08.10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品管部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表面粗糙度仪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17052503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QYleeb25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FF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2.0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%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~2.56%  </w:t>
            </w:r>
            <w:r>
              <w:rPr>
                <w:rFonts w:hint="default" w:ascii="Times New Roman" w:hAnsi="Times New Roman" w:cs="Times New Roman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=2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表面粗糙度比较样块</w:t>
            </w:r>
            <w:r>
              <w:rPr>
                <w:rFonts w:hint="default" w:ascii="Times New Roman" w:hAnsi="Times New Roman" w:cs="Times New Roman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cs="Times New Roman"/>
                <w:i/>
                <w:iCs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=5.8% </w:t>
            </w:r>
            <w:r>
              <w:rPr>
                <w:rFonts w:hint="default" w:ascii="Times New Roman" w:hAnsi="Times New Roman" w:cs="Times New Roman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=2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深圳中恒检测技术有限公司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校准2019.08.08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品管部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显微硬度计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0071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HV-1000A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FF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=5.8% </w:t>
            </w:r>
            <w:r>
              <w:rPr>
                <w:rFonts w:hint="default" w:ascii="Times New Roman" w:hAnsi="Times New Roman" w:cs="Times New Roman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=2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标准显微硬度块 技术特性 2.9%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深圳中恒检测技术有限公司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校准2019.08.08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品管部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弹簧拉压试验机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360808422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AHT-50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FF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1.0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% </w:t>
            </w:r>
            <w:r>
              <w:rPr>
                <w:rFonts w:hint="default" w:ascii="Times New Roman" w:hAnsi="Times New Roman" w:cs="Times New Roman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=2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砝码</w:t>
            </w:r>
            <w:r>
              <w:rPr>
                <w:rFonts w:hint="default" w:ascii="Times New Roman" w:hAnsi="Times New Roman" w:cs="Times New Roman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=1mg-0.02g  </w:t>
            </w:r>
            <w:r>
              <w:rPr>
                <w:rFonts w:hint="default" w:ascii="Times New Roman" w:hAnsi="Times New Roman" w:cs="Times New Roman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=2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深圳中恒检测技术有限公司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校准2019.08.08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制造部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洛铁温度计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QK191AD1707G19103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191AD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FF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1.0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℃ </w:t>
            </w:r>
            <w:r>
              <w:rPr>
                <w:rFonts w:hint="default" w:ascii="Times New Roman" w:hAnsi="Times New Roman" w:cs="Times New Roman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=2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过程仪表认证仪</w:t>
            </w:r>
            <w:r>
              <w:rPr>
                <w:rFonts w:hint="default" w:ascii="Times New Roman" w:hAnsi="Times New Roman" w:cs="Times New Roman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=0.2℃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iCs/>
                <w:szCs w:val="21"/>
                <w:lang w:val="en-US" w:eastAsia="zh-CN"/>
              </w:rPr>
              <w:t xml:space="preserve"> k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=2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深圳中恒检测技术有限公司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校准2019.08.08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品管部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游标高度尺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T0061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（0-500）mm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FF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0.01mm</w:t>
            </w:r>
            <w:r>
              <w:rPr>
                <w:rFonts w:hint="default" w:ascii="Times New Roman" w:hAnsi="Times New Roman" w:cs="Times New Roman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=2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量块 四等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深圳中恒检测技术有限公司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校准2019.08.10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品管部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集热式恒温加热磁力搅拌器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M18050501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DF-101S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FF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0.32℃</w:t>
            </w:r>
            <w:r>
              <w:rPr>
                <w:rFonts w:hint="default" w:ascii="Times New Roman" w:hAnsi="Times New Roman" w:cs="Times New Roman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=2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温场记录仪温度：0.2℃ 湿度：±1.5%RH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深圳中恒检测技术有限公司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校准2019.08.10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957" w:type="dxa"/>
            <w:gridSpan w:val="9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审核综合意見：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该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公司已建立《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测量设备计量确认管理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程序》，抽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查《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测量设备、计量器具总台账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》中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件计量器具的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校准报告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，其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结果的量值溯源符合《溯源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性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管理程序》的要求。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957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日期：   2019年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日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~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日 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员签字：                                                              部门代表签字：</w:t>
            </w:r>
          </w:p>
        </w:tc>
      </w:tr>
    </w:tbl>
    <w:p>
      <w:pPr>
        <w:snapToGrid w:val="0"/>
        <w:spacing w:before="240"/>
        <w:jc w:val="center"/>
        <w:rPr>
          <w:rFonts w:asciiTheme="minorEastAsia" w:hAnsi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</w:p>
    <w:sectPr>
      <w:headerReference r:id="rId3" w:type="default"/>
      <w:footerReference r:id="rId4" w:type="default"/>
      <w:pgSz w:w="11906" w:h="16838"/>
      <w:pgMar w:top="851" w:right="1418" w:bottom="1418" w:left="1531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630" w:firstLineChars="300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yyf&#10;FdcAAAAIAQAADwAAAAAAAAABACAAAAAiAAAAZHJzL2Rvd25yZXYueG1sUEsBAhQAFAAAAAgAh07i&#10;QHLGih+xAQAAQAMAAA4AAAAAAAAAAQAgAAAAJgEAAGRycy9lMm9Eb2MueG1sUEsFBgAAAAAGAAYA&#10;WQEAAEk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8240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GpXAXtsBAACYAwAADgAAAAAA&#10;AAABACAAAAAiAQAAZHJzL2Uyb0RvYy54bWxQSwUGAAAAAAYABgBZAQAAbw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2A"/>
    <w:rsid w:val="00021F57"/>
    <w:rsid w:val="00056E48"/>
    <w:rsid w:val="000A236E"/>
    <w:rsid w:val="00141F79"/>
    <w:rsid w:val="001C0853"/>
    <w:rsid w:val="001E7B9C"/>
    <w:rsid w:val="00206575"/>
    <w:rsid w:val="0021570A"/>
    <w:rsid w:val="00233C4B"/>
    <w:rsid w:val="0024057A"/>
    <w:rsid w:val="00244C31"/>
    <w:rsid w:val="0028573C"/>
    <w:rsid w:val="00296612"/>
    <w:rsid w:val="002A3CBC"/>
    <w:rsid w:val="002D3C05"/>
    <w:rsid w:val="002F306B"/>
    <w:rsid w:val="00317156"/>
    <w:rsid w:val="00325D22"/>
    <w:rsid w:val="0033169D"/>
    <w:rsid w:val="0036244D"/>
    <w:rsid w:val="003857FA"/>
    <w:rsid w:val="00392597"/>
    <w:rsid w:val="003F7ABC"/>
    <w:rsid w:val="00462E93"/>
    <w:rsid w:val="00474F39"/>
    <w:rsid w:val="004C1555"/>
    <w:rsid w:val="00507011"/>
    <w:rsid w:val="00514A85"/>
    <w:rsid w:val="005224D2"/>
    <w:rsid w:val="005A0D84"/>
    <w:rsid w:val="005A7242"/>
    <w:rsid w:val="005D0B42"/>
    <w:rsid w:val="00616CE9"/>
    <w:rsid w:val="006210E3"/>
    <w:rsid w:val="00636F70"/>
    <w:rsid w:val="00657525"/>
    <w:rsid w:val="0067166C"/>
    <w:rsid w:val="00686519"/>
    <w:rsid w:val="00687323"/>
    <w:rsid w:val="006A3FCE"/>
    <w:rsid w:val="006E01EA"/>
    <w:rsid w:val="006E5F8D"/>
    <w:rsid w:val="0070047A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46AA6"/>
    <w:rsid w:val="008544CF"/>
    <w:rsid w:val="0085467A"/>
    <w:rsid w:val="008C427F"/>
    <w:rsid w:val="008D01A0"/>
    <w:rsid w:val="008D4E32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B3CF0"/>
    <w:rsid w:val="00AF1461"/>
    <w:rsid w:val="00B00041"/>
    <w:rsid w:val="00B01161"/>
    <w:rsid w:val="00B1431A"/>
    <w:rsid w:val="00B40D68"/>
    <w:rsid w:val="00B86700"/>
    <w:rsid w:val="00BC0644"/>
    <w:rsid w:val="00BD3740"/>
    <w:rsid w:val="00C0452F"/>
    <w:rsid w:val="00C60CDF"/>
    <w:rsid w:val="00C72FA7"/>
    <w:rsid w:val="00C74DF2"/>
    <w:rsid w:val="00CA6D5F"/>
    <w:rsid w:val="00CC7828"/>
    <w:rsid w:val="00CF03AA"/>
    <w:rsid w:val="00D01668"/>
    <w:rsid w:val="00D053B3"/>
    <w:rsid w:val="00D119FF"/>
    <w:rsid w:val="00D20A0D"/>
    <w:rsid w:val="00D42CA9"/>
    <w:rsid w:val="00D4722A"/>
    <w:rsid w:val="00D5445C"/>
    <w:rsid w:val="00D5515E"/>
    <w:rsid w:val="00D57C29"/>
    <w:rsid w:val="00D82B51"/>
    <w:rsid w:val="00DD3B11"/>
    <w:rsid w:val="00E04071"/>
    <w:rsid w:val="00E56E8F"/>
    <w:rsid w:val="00EA2C18"/>
    <w:rsid w:val="00EC239C"/>
    <w:rsid w:val="00EF775C"/>
    <w:rsid w:val="00F24E03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201468F"/>
    <w:rsid w:val="07A57062"/>
    <w:rsid w:val="0BE348E4"/>
    <w:rsid w:val="0D091A8B"/>
    <w:rsid w:val="11661E8D"/>
    <w:rsid w:val="12395484"/>
    <w:rsid w:val="142D4743"/>
    <w:rsid w:val="199C7761"/>
    <w:rsid w:val="1BCA0D38"/>
    <w:rsid w:val="21703C38"/>
    <w:rsid w:val="21C405FE"/>
    <w:rsid w:val="21F26B5C"/>
    <w:rsid w:val="23AA781D"/>
    <w:rsid w:val="249C7E16"/>
    <w:rsid w:val="25A44DE5"/>
    <w:rsid w:val="297835DC"/>
    <w:rsid w:val="2CC76CF9"/>
    <w:rsid w:val="2DE4031B"/>
    <w:rsid w:val="2F746590"/>
    <w:rsid w:val="2FC511A6"/>
    <w:rsid w:val="301F41F4"/>
    <w:rsid w:val="33812BDF"/>
    <w:rsid w:val="33881931"/>
    <w:rsid w:val="33DD0073"/>
    <w:rsid w:val="35D43FCB"/>
    <w:rsid w:val="3DAC293B"/>
    <w:rsid w:val="4206500A"/>
    <w:rsid w:val="42C26496"/>
    <w:rsid w:val="447F6400"/>
    <w:rsid w:val="45325060"/>
    <w:rsid w:val="460F47A4"/>
    <w:rsid w:val="472644C4"/>
    <w:rsid w:val="4753114D"/>
    <w:rsid w:val="4B1B2308"/>
    <w:rsid w:val="4C4F3528"/>
    <w:rsid w:val="4D65314F"/>
    <w:rsid w:val="4E13219A"/>
    <w:rsid w:val="4EAC5872"/>
    <w:rsid w:val="5246057F"/>
    <w:rsid w:val="52942059"/>
    <w:rsid w:val="533821AC"/>
    <w:rsid w:val="54954B72"/>
    <w:rsid w:val="557B2A23"/>
    <w:rsid w:val="55A451A2"/>
    <w:rsid w:val="56740378"/>
    <w:rsid w:val="583C489B"/>
    <w:rsid w:val="58B91195"/>
    <w:rsid w:val="59CC6814"/>
    <w:rsid w:val="5C593031"/>
    <w:rsid w:val="5D941F0F"/>
    <w:rsid w:val="5F782608"/>
    <w:rsid w:val="60EF09BF"/>
    <w:rsid w:val="618321B7"/>
    <w:rsid w:val="630740DA"/>
    <w:rsid w:val="63180C44"/>
    <w:rsid w:val="640264E8"/>
    <w:rsid w:val="647039AD"/>
    <w:rsid w:val="686535BE"/>
    <w:rsid w:val="6DE41069"/>
    <w:rsid w:val="6FBF39C1"/>
    <w:rsid w:val="7019053E"/>
    <w:rsid w:val="702662D9"/>
    <w:rsid w:val="72EA4357"/>
    <w:rsid w:val="7369204B"/>
    <w:rsid w:val="742920DC"/>
    <w:rsid w:val="785F7CF4"/>
    <w:rsid w:val="7B18314A"/>
    <w:rsid w:val="7CB229F0"/>
    <w:rsid w:val="7D754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88</Words>
  <Characters>504</Characters>
  <Lines>4</Lines>
  <Paragraphs>1</Paragraphs>
  <TotalTime>0</TotalTime>
  <ScaleCrop>false</ScaleCrop>
  <LinksUpToDate>false</LinksUpToDate>
  <CharactersWithSpaces>591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2018-11-18T00:05:00Z</dcterms:created>
  <dc:creator>alexander chang</dc:creator>
  <cp:lastModifiedBy>Lenovo</cp:lastModifiedBy>
  <cp:lastPrinted>2018-11-17T08:54:00Z</cp:lastPrinted>
  <dcterms:modified xsi:type="dcterms:W3CDTF">2019-12-13T01:36:10Z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