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受审核部门：业务部 </w:t>
            </w:r>
            <w:r>
              <w:rPr>
                <w:sz w:val="24"/>
                <w:szCs w:val="24"/>
              </w:rPr>
              <w:t xml:space="preserve">  </w:t>
            </w:r>
            <w:r>
              <w:rPr>
                <w:rFonts w:hint="eastAsia"/>
                <w:sz w:val="24"/>
                <w:szCs w:val="24"/>
              </w:rPr>
              <w:t>主管领导：姜广阳</w:t>
            </w:r>
            <w:r>
              <w:rPr>
                <w:sz w:val="24"/>
                <w:szCs w:val="24"/>
              </w:rPr>
              <w:t xml:space="preserve">    </w:t>
            </w:r>
            <w:r>
              <w:rPr>
                <w:rFonts w:hint="eastAsia"/>
                <w:sz w:val="24"/>
                <w:szCs w:val="24"/>
              </w:rPr>
              <w:t>陪同人员：刘天悦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张亮</w:t>
            </w:r>
            <w:bookmarkEnd w:id="0"/>
            <w:r>
              <w:rPr>
                <w:rFonts w:hint="eastAsia"/>
                <w:sz w:val="24"/>
                <w:szCs w:val="24"/>
              </w:rPr>
              <w:t xml:space="preserve"> </w:t>
            </w:r>
            <w:r>
              <w:rPr>
                <w:sz w:val="24"/>
                <w:szCs w:val="24"/>
              </w:rPr>
              <w:t xml:space="preserve">        </w:t>
            </w:r>
            <w:r>
              <w:rPr>
                <w:rFonts w:hint="eastAsia"/>
                <w:sz w:val="24"/>
                <w:szCs w:val="24"/>
              </w:rPr>
              <w:t>审核时间：</w:t>
            </w:r>
            <w:bookmarkStart w:id="1" w:name="审核日期"/>
            <w:r>
              <w:t>2022年5月17日</w:t>
            </w:r>
            <w:bookmarkEnd w:id="1"/>
            <w:r>
              <w:rPr>
                <w:rFonts w:hint="eastAsia"/>
              </w:rPr>
              <w:t>9：0</w:t>
            </w:r>
            <w:r>
              <w:t>0-17</w:t>
            </w:r>
            <w:r>
              <w:rPr>
                <w:rFonts w:hint="eastAsia"/>
              </w:rPr>
              <w:t>：3</w:t>
            </w:r>
            <w:r>
              <w:t>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jc w:val="left"/>
              <w:rPr>
                <w:szCs w:val="21"/>
              </w:rPr>
            </w:pPr>
            <w:r>
              <w:rPr>
                <w:rFonts w:hint="eastAsia"/>
                <w:sz w:val="24"/>
                <w:szCs w:val="24"/>
              </w:rPr>
              <w:t>审核条款：</w:t>
            </w:r>
            <w:r>
              <w:rPr>
                <w:szCs w:val="21"/>
              </w:rPr>
              <w:t>组织的岗位、职责权限；目标、方案；</w:t>
            </w:r>
            <w:r>
              <w:rPr>
                <w:rFonts w:hint="eastAsia"/>
                <w:szCs w:val="21"/>
              </w:rPr>
              <w:t>总则；</w:t>
            </w:r>
            <w:r>
              <w:rPr>
                <w:szCs w:val="21"/>
              </w:rPr>
              <w:t>产品和服务要求；</w:t>
            </w:r>
            <w:r>
              <w:rPr>
                <w:rFonts w:hint="eastAsia"/>
                <w:szCs w:val="21"/>
              </w:rPr>
              <w:t>不合格品的控制；</w:t>
            </w:r>
            <w:r>
              <w:rPr>
                <w:szCs w:val="21"/>
              </w:rPr>
              <w:t>顾客满意；运行控制；应急准备和响应</w:t>
            </w:r>
          </w:p>
          <w:p>
            <w:pPr>
              <w:spacing w:line="300" w:lineRule="exact"/>
              <w:jc w:val="left"/>
              <w:rPr>
                <w:szCs w:val="21"/>
              </w:rPr>
            </w:pPr>
            <w:r>
              <w:rPr>
                <w:rFonts w:hint="eastAsia"/>
                <w:szCs w:val="21"/>
              </w:rPr>
              <w:t>Q5.3/6.2/8.2/8.7/9.1.2</w:t>
            </w:r>
          </w:p>
          <w:p>
            <w:pPr>
              <w:rPr>
                <w:sz w:val="24"/>
                <w:szCs w:val="24"/>
              </w:rPr>
            </w:pPr>
            <w:r>
              <w:rPr>
                <w:rFonts w:hint="eastAsia"/>
                <w:szCs w:val="21"/>
              </w:rPr>
              <w:t>O5.3/6.1.1/6.2/8.1/8.2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szCs w:val="21"/>
              </w:rPr>
              <w:t>组织的岗位、职责权限</w:t>
            </w:r>
          </w:p>
        </w:tc>
        <w:tc>
          <w:tcPr>
            <w:tcW w:w="960" w:type="dxa"/>
          </w:tcPr>
          <w:p>
            <w:r>
              <w:rPr>
                <w:rFonts w:hint="eastAsia"/>
              </w:rPr>
              <w:t>Q</w:t>
            </w:r>
            <w:r>
              <w:t>O5.3</w:t>
            </w:r>
          </w:p>
        </w:tc>
        <w:tc>
          <w:tcPr>
            <w:tcW w:w="10004" w:type="dxa"/>
          </w:tcPr>
          <w:p>
            <w:pPr>
              <w:spacing w:line="276" w:lineRule="auto"/>
              <w:rPr>
                <w:szCs w:val="21"/>
              </w:rPr>
            </w:pPr>
            <w:r>
              <w:rPr>
                <w:rFonts w:hint="eastAsia"/>
                <w:szCs w:val="21"/>
              </w:rPr>
              <w:t>部门负责人：姜广阳</w:t>
            </w:r>
          </w:p>
          <w:p>
            <w:pPr>
              <w:spacing w:line="276" w:lineRule="auto"/>
              <w:rPr>
                <w:szCs w:val="21"/>
              </w:rPr>
            </w:pPr>
            <w:r>
              <w:rPr>
                <w:rFonts w:hint="eastAsia"/>
                <w:szCs w:val="21"/>
              </w:rPr>
              <w:t>据其介绍：</w:t>
            </w:r>
          </w:p>
          <w:p>
            <w:pPr>
              <w:spacing w:line="276" w:lineRule="auto"/>
              <w:rPr>
                <w:rFonts w:ascii="宋体" w:hAnsi="宋体"/>
                <w:szCs w:val="21"/>
              </w:rPr>
            </w:pPr>
            <w:r>
              <w:rPr>
                <w:szCs w:val="21"/>
              </w:rPr>
              <w:t>1</w:t>
            </w:r>
            <w:r>
              <w:rPr>
                <w:rFonts w:hint="eastAsia"/>
                <w:szCs w:val="21"/>
              </w:rPr>
              <w:t>）</w:t>
            </w:r>
            <w:r>
              <w:rPr>
                <w:rFonts w:hint="eastAsia" w:ascii="宋体" w:hAnsi="宋体"/>
                <w:szCs w:val="21"/>
              </w:rPr>
              <w:t>全面主持劳务派遣的工作；</w:t>
            </w:r>
          </w:p>
          <w:p>
            <w:pPr>
              <w:spacing w:line="276" w:lineRule="auto"/>
              <w:rPr>
                <w:rFonts w:ascii="宋体" w:hAnsi="宋体"/>
                <w:szCs w:val="21"/>
              </w:rPr>
            </w:pPr>
            <w:r>
              <w:rPr>
                <w:rFonts w:ascii="宋体" w:hAnsi="宋体"/>
                <w:szCs w:val="21"/>
              </w:rPr>
              <w:t>2</w:t>
            </w:r>
            <w:r>
              <w:rPr>
                <w:rFonts w:hint="eastAsia" w:ascii="宋体" w:hAnsi="宋体"/>
                <w:szCs w:val="21"/>
              </w:rPr>
              <w:t>）配合业务部安排售前、售后技术支持服务；</w:t>
            </w:r>
          </w:p>
          <w:p>
            <w:pPr>
              <w:spacing w:line="276" w:lineRule="auto"/>
              <w:rPr>
                <w:rFonts w:ascii="宋体" w:hAnsi="宋体"/>
                <w:szCs w:val="21"/>
              </w:rPr>
            </w:pPr>
            <w:r>
              <w:rPr>
                <w:rFonts w:ascii="宋体" w:hAnsi="宋体"/>
                <w:szCs w:val="21"/>
              </w:rPr>
              <w:t>3</w:t>
            </w:r>
            <w:r>
              <w:rPr>
                <w:rFonts w:hint="eastAsia" w:ascii="宋体" w:hAnsi="宋体"/>
                <w:szCs w:val="21"/>
              </w:rPr>
              <w:t>）组织对客户投诉信息的收集、反馈、分析和处理；</w:t>
            </w:r>
          </w:p>
          <w:p>
            <w:pPr>
              <w:spacing w:line="276" w:lineRule="auto"/>
              <w:rPr>
                <w:rFonts w:ascii="宋体" w:hAnsi="宋体"/>
                <w:szCs w:val="21"/>
              </w:rPr>
            </w:pPr>
            <w:r>
              <w:rPr>
                <w:rFonts w:hint="eastAsia" w:ascii="宋体" w:hAnsi="宋体"/>
                <w:szCs w:val="21"/>
              </w:rPr>
              <w:t>4）劳务派遣服务的安排、调整；</w:t>
            </w:r>
          </w:p>
          <w:p>
            <w:pPr>
              <w:spacing w:line="276" w:lineRule="auto"/>
              <w:rPr>
                <w:rFonts w:ascii="宋体" w:hAnsi="宋体"/>
                <w:szCs w:val="21"/>
              </w:rPr>
            </w:pPr>
            <w:r>
              <w:rPr>
                <w:rFonts w:ascii="宋体" w:hAnsi="宋体"/>
                <w:szCs w:val="21"/>
              </w:rPr>
              <w:t>5</w:t>
            </w:r>
            <w:r>
              <w:rPr>
                <w:rFonts w:hint="eastAsia" w:ascii="宋体" w:hAnsi="宋体"/>
                <w:szCs w:val="21"/>
              </w:rPr>
              <w:t>）公司内部劳务派遣/技术人员培训组织安排；</w:t>
            </w:r>
          </w:p>
          <w:p>
            <w:pPr>
              <w:spacing w:line="276" w:lineRule="auto"/>
              <w:rPr>
                <w:rFonts w:ascii="宋体" w:hAnsi="宋体"/>
                <w:szCs w:val="21"/>
              </w:rPr>
            </w:pPr>
            <w:r>
              <w:rPr>
                <w:rFonts w:hint="eastAsia" w:ascii="宋体" w:hAnsi="宋体"/>
                <w:szCs w:val="21"/>
              </w:rPr>
              <w:t>6）定期组织召开质量例会；</w:t>
            </w:r>
          </w:p>
          <w:p>
            <w:pPr>
              <w:spacing w:line="276" w:lineRule="auto"/>
              <w:rPr>
                <w:rFonts w:ascii="宋体" w:hAnsi="宋体"/>
                <w:szCs w:val="21"/>
              </w:rPr>
            </w:pPr>
            <w:r>
              <w:rPr>
                <w:rFonts w:ascii="宋体" w:hAnsi="宋体"/>
                <w:szCs w:val="21"/>
              </w:rPr>
              <w:t>7</w:t>
            </w:r>
            <w:r>
              <w:rPr>
                <w:rFonts w:hint="eastAsia" w:ascii="宋体" w:hAnsi="宋体"/>
                <w:szCs w:val="21"/>
              </w:rPr>
              <w:t>）所需资源（包括人员、设备等）的组织安排。</w:t>
            </w:r>
          </w:p>
          <w:p>
            <w:pPr>
              <w:spacing w:line="276" w:lineRule="auto"/>
              <w:rPr>
                <w:rFonts w:ascii="宋体" w:hAnsi="宋体"/>
                <w:sz w:val="24"/>
              </w:rPr>
            </w:pPr>
            <w:r>
              <w:rPr>
                <w:rFonts w:ascii="宋体" w:hAnsi="宋体"/>
                <w:szCs w:val="21"/>
              </w:rPr>
              <w:t>8</w:t>
            </w:r>
            <w:r>
              <w:rPr>
                <w:rFonts w:hint="eastAsia" w:ascii="宋体" w:hAnsi="宋体"/>
                <w:szCs w:val="21"/>
              </w:rPr>
              <w:t>）负责本部门环境因素、危险源的识别和评价，并确定重要环境因素、危险源，报综合部审批</w:t>
            </w:r>
          </w:p>
          <w:p>
            <w:pPr>
              <w:ind w:firstLine="420" w:firstLineChars="200"/>
            </w:pPr>
            <w:r>
              <w:rPr>
                <w:rFonts w:hint="eastAsia"/>
              </w:rPr>
              <w:t>经沟通，姜经理对部门及其的职责权限比较清楚，符合要求。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szCs w:val="21"/>
              </w:rPr>
              <w:t>目标、方案</w:t>
            </w:r>
          </w:p>
        </w:tc>
        <w:tc>
          <w:tcPr>
            <w:tcW w:w="960" w:type="dxa"/>
          </w:tcPr>
          <w:p>
            <w:r>
              <w:rPr>
                <w:rFonts w:hint="eastAsia"/>
              </w:rPr>
              <w:t>Q</w:t>
            </w:r>
            <w:r>
              <w:t>O6.2</w:t>
            </w:r>
          </w:p>
        </w:tc>
        <w:tc>
          <w:tcPr>
            <w:tcW w:w="10004" w:type="dxa"/>
          </w:tcPr>
          <w:p>
            <w:pPr>
              <w:spacing w:line="276" w:lineRule="auto"/>
              <w:ind w:firstLine="420" w:firstLineChars="200"/>
              <w:rPr>
                <w:rFonts w:ascii="宋体" w:hAnsi="宋体"/>
                <w:szCs w:val="21"/>
              </w:rPr>
            </w:pPr>
            <w:r>
              <w:rPr>
                <w:rFonts w:hint="eastAsia" w:ascii="宋体" w:hAnsi="宋体"/>
                <w:szCs w:val="21"/>
              </w:rPr>
              <w:t>业务部部门目标如下：</w:t>
            </w:r>
          </w:p>
          <w:p>
            <w:pPr>
              <w:spacing w:line="276" w:lineRule="auto"/>
              <w:ind w:firstLine="420" w:firstLineChars="200"/>
              <w:rPr>
                <w:rFonts w:ascii="宋体" w:hAnsi="宋体"/>
                <w:szCs w:val="21"/>
              </w:rPr>
            </w:pPr>
            <w:r>
              <w:rPr>
                <w:rFonts w:hint="eastAsia" w:ascii="宋体" w:hAnsi="宋体"/>
                <w:szCs w:val="21"/>
              </w:rPr>
              <w:t>部门目标：                                    考核情况</w:t>
            </w:r>
          </w:p>
          <w:p>
            <w:pPr>
              <w:spacing w:line="276" w:lineRule="auto"/>
              <w:ind w:firstLine="420" w:firstLineChars="200"/>
              <w:rPr>
                <w:rFonts w:ascii="宋体" w:hAnsi="宋体"/>
                <w:szCs w:val="21"/>
              </w:rPr>
            </w:pPr>
            <w:r>
              <w:rPr>
                <w:rFonts w:hint="eastAsia" w:ascii="宋体" w:hAnsi="宋体"/>
                <w:szCs w:val="21"/>
              </w:rPr>
              <w:t>合同评审率100%</w:t>
            </w:r>
            <w:r>
              <w:rPr>
                <w:rFonts w:ascii="宋体" w:hAnsi="宋体"/>
                <w:szCs w:val="21"/>
              </w:rPr>
              <w:t xml:space="preserve">                                  100%</w:t>
            </w:r>
          </w:p>
          <w:p>
            <w:pPr>
              <w:spacing w:line="276" w:lineRule="auto"/>
              <w:ind w:firstLine="420" w:firstLineChars="200"/>
              <w:rPr>
                <w:rFonts w:ascii="宋体" w:hAnsi="宋体"/>
                <w:szCs w:val="21"/>
              </w:rPr>
            </w:pPr>
            <w:r>
              <w:rPr>
                <w:rFonts w:hint="eastAsia" w:ascii="宋体" w:hAnsi="宋体" w:cs="宋体"/>
                <w:kern w:val="0"/>
                <w:szCs w:val="21"/>
                <w:lang w:bidi="ar"/>
              </w:rPr>
              <w:t>服务质量合格率100%</w:t>
            </w:r>
            <w:r>
              <w:rPr>
                <w:rFonts w:ascii="宋体" w:hAnsi="宋体" w:cs="宋体"/>
                <w:kern w:val="0"/>
                <w:szCs w:val="21"/>
                <w:lang w:bidi="ar"/>
              </w:rPr>
              <w:t xml:space="preserve">                              100%</w:t>
            </w:r>
          </w:p>
          <w:p>
            <w:pPr>
              <w:spacing w:line="276" w:lineRule="auto"/>
              <w:ind w:firstLine="420" w:firstLineChars="200"/>
              <w:rPr>
                <w:rFonts w:ascii="宋体" w:hAnsi="宋体"/>
                <w:szCs w:val="21"/>
              </w:rPr>
            </w:pPr>
            <w:r>
              <w:rPr>
                <w:rFonts w:hint="eastAsia" w:ascii="宋体" w:hAnsi="宋体"/>
                <w:szCs w:val="21"/>
              </w:rPr>
              <w:t xml:space="preserve">环境污染事故为零 </w:t>
            </w:r>
            <w:r>
              <w:rPr>
                <w:rFonts w:ascii="宋体" w:hAnsi="宋体"/>
                <w:szCs w:val="21"/>
              </w:rPr>
              <w:t xml:space="preserve">                                 0</w:t>
            </w:r>
          </w:p>
          <w:p>
            <w:pPr>
              <w:spacing w:line="276" w:lineRule="auto"/>
              <w:ind w:firstLine="420" w:firstLineChars="200"/>
              <w:rPr>
                <w:rFonts w:ascii="宋体" w:hAnsi="宋体"/>
                <w:szCs w:val="21"/>
              </w:rPr>
            </w:pPr>
            <w:r>
              <w:rPr>
                <w:rFonts w:hint="eastAsia" w:ascii="宋体" w:hAnsi="宋体"/>
                <w:szCs w:val="21"/>
              </w:rPr>
              <w:t xml:space="preserve">火灾事故发生率为零 </w:t>
            </w:r>
            <w:r>
              <w:rPr>
                <w:rFonts w:ascii="宋体" w:hAnsi="宋体"/>
                <w:szCs w:val="21"/>
              </w:rPr>
              <w:t xml:space="preserve">                               0</w:t>
            </w:r>
          </w:p>
          <w:p>
            <w:pPr>
              <w:spacing w:line="276" w:lineRule="auto"/>
              <w:ind w:firstLine="420" w:firstLineChars="200"/>
              <w:rPr>
                <w:rFonts w:ascii="宋体" w:hAnsi="宋体"/>
                <w:szCs w:val="21"/>
              </w:rPr>
            </w:pPr>
            <w:r>
              <w:rPr>
                <w:rFonts w:hint="eastAsia" w:ascii="宋体" w:hAnsi="宋体"/>
                <w:szCs w:val="21"/>
              </w:rPr>
              <w:t>编制：霍旭    日期：202</w:t>
            </w:r>
            <w:r>
              <w:rPr>
                <w:rFonts w:ascii="宋体" w:hAnsi="宋体"/>
                <w:szCs w:val="21"/>
              </w:rPr>
              <w:t>2.3.30.</w:t>
            </w:r>
          </w:p>
          <w:p>
            <w:pPr>
              <w:spacing w:line="276" w:lineRule="auto"/>
              <w:ind w:firstLine="420" w:firstLineChars="200"/>
              <w:rPr>
                <w:rFonts w:ascii="宋体" w:hAnsi="宋体"/>
                <w:szCs w:val="21"/>
              </w:rPr>
            </w:pPr>
            <w:r>
              <w:rPr>
                <w:rFonts w:hint="eastAsia" w:ascii="宋体" w:hAnsi="宋体"/>
                <w:szCs w:val="21"/>
              </w:rPr>
              <w:t>抽查管理方案情况：</w:t>
            </w:r>
          </w:p>
          <w:p>
            <w:pPr>
              <w:spacing w:line="276" w:lineRule="auto"/>
              <w:rPr>
                <w:rFonts w:hint="eastAsia" w:ascii="宋体" w:hAnsi="宋体" w:eastAsia="宋体" w:cs="宋体"/>
                <w:kern w:val="0"/>
                <w:szCs w:val="21"/>
                <w:lang w:val="en-US" w:eastAsia="zh-CN"/>
              </w:rPr>
            </w:pPr>
            <w:r>
              <w:rPr>
                <w:rFonts w:hint="eastAsia" w:ascii="宋体" w:hAnsi="宋体"/>
                <w:szCs w:val="21"/>
              </w:rPr>
              <w:t>1</w:t>
            </w:r>
            <w:r>
              <w:rPr>
                <w:rFonts w:ascii="宋体" w:hAnsi="宋体"/>
                <w:szCs w:val="21"/>
              </w:rPr>
              <w:t>.</w:t>
            </w:r>
            <w:r>
              <w:rPr>
                <w:rFonts w:hint="eastAsia" w:ascii="宋体" w:hAnsi="宋体"/>
                <w:szCs w:val="21"/>
              </w:rPr>
              <w:t>安全目标指标：</w:t>
            </w:r>
            <w:r>
              <w:rPr>
                <w:rFonts w:hint="eastAsia" w:ascii="宋体" w:hAnsi="宋体" w:cs="宋体"/>
                <w:kern w:val="0"/>
                <w:szCs w:val="21"/>
              </w:rPr>
              <w:t>无触电伤人事故</w:t>
            </w:r>
          </w:p>
          <w:p>
            <w:pPr>
              <w:widowControl/>
              <w:spacing w:line="276" w:lineRule="auto"/>
              <w:ind w:firstLine="420" w:firstLineChars="200"/>
              <w:rPr>
                <w:rFonts w:ascii="宋体" w:hAnsi="宋体"/>
                <w:szCs w:val="21"/>
              </w:rPr>
            </w:pPr>
            <w:r>
              <w:rPr>
                <w:rFonts w:hint="eastAsia" w:ascii="宋体" w:hAnsi="宋体"/>
                <w:szCs w:val="21"/>
              </w:rPr>
              <w:t>管理方案：</w:t>
            </w:r>
          </w:p>
          <w:p>
            <w:pPr>
              <w:widowControl/>
              <w:spacing w:line="276" w:lineRule="auto"/>
              <w:ind w:firstLine="420" w:firstLineChars="200"/>
              <w:rPr>
                <w:rFonts w:ascii="宋体" w:hAnsi="宋体"/>
                <w:kern w:val="0"/>
                <w:szCs w:val="21"/>
              </w:rPr>
            </w:pPr>
            <w:r>
              <w:rPr>
                <w:rFonts w:hint="eastAsia" w:ascii="宋体" w:hAnsi="宋体"/>
                <w:kern w:val="0"/>
                <w:szCs w:val="21"/>
              </w:rPr>
              <w:t>1）各类服务现场活动应与内、外电线保持安全距离，达不到规范规定的最小安全距离时，必须采用可靠的防护和监护措施。</w:t>
            </w:r>
          </w:p>
          <w:p>
            <w:pPr>
              <w:widowControl/>
              <w:spacing w:line="276"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）临时用电配电线必须按规范架设整齐，架空线路必须采用绝缘导线，不得采用塑胶软线。</w:t>
            </w:r>
          </w:p>
          <w:p>
            <w:pPr>
              <w:spacing w:line="276"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完成时间：每年一次，预算资金5</w:t>
            </w:r>
            <w:r>
              <w:rPr>
                <w:rFonts w:ascii="宋体" w:hAnsi="宋体"/>
                <w:szCs w:val="21"/>
              </w:rPr>
              <w:t>00</w:t>
            </w:r>
            <w:r>
              <w:rPr>
                <w:rFonts w:hint="eastAsia" w:ascii="宋体" w:hAnsi="宋体"/>
                <w:szCs w:val="21"/>
              </w:rPr>
              <w:t xml:space="preserve">元 </w:t>
            </w:r>
          </w:p>
          <w:p>
            <w:pPr>
              <w:spacing w:line="276" w:lineRule="auto"/>
              <w:ind w:firstLine="420" w:firstLineChars="200"/>
              <w:rPr>
                <w:rFonts w:ascii="宋体" w:hAnsi="宋体"/>
                <w:szCs w:val="21"/>
              </w:rPr>
            </w:pPr>
            <w:r>
              <w:rPr>
                <w:rFonts w:hint="eastAsia" w:ascii="宋体" w:hAnsi="宋体"/>
                <w:szCs w:val="21"/>
              </w:rPr>
              <w:t>责任部门：各部门，监控部门：综合部。</w:t>
            </w:r>
          </w:p>
          <w:p>
            <w:pPr>
              <w:spacing w:line="276" w:lineRule="auto"/>
              <w:rPr>
                <w:rFonts w:ascii="宋体" w:hAnsi="宋体"/>
                <w:szCs w:val="21"/>
              </w:rPr>
            </w:pPr>
            <w:r>
              <w:rPr>
                <w:rFonts w:hint="eastAsia" w:ascii="宋体" w:hAnsi="宋体"/>
                <w:szCs w:val="21"/>
              </w:rPr>
              <w:t>2</w:t>
            </w:r>
            <w:r>
              <w:rPr>
                <w:rFonts w:ascii="宋体" w:hAnsi="宋体"/>
                <w:szCs w:val="21"/>
              </w:rPr>
              <w:t>.安全目标、指标：火灾事故发生率为0</w:t>
            </w:r>
          </w:p>
          <w:p>
            <w:pPr>
              <w:spacing w:line="276" w:lineRule="auto"/>
              <w:ind w:firstLine="420" w:firstLineChars="200"/>
              <w:rPr>
                <w:rFonts w:ascii="宋体" w:hAnsi="宋体"/>
                <w:szCs w:val="21"/>
              </w:rPr>
            </w:pPr>
            <w:r>
              <w:rPr>
                <w:rFonts w:hint="eastAsia" w:ascii="宋体" w:hAnsi="宋体"/>
                <w:szCs w:val="21"/>
              </w:rPr>
              <w:t>管理</w:t>
            </w:r>
            <w:r>
              <w:rPr>
                <w:rFonts w:ascii="宋体" w:hAnsi="宋体"/>
                <w:szCs w:val="21"/>
              </w:rPr>
              <w:t>措施：</w:t>
            </w:r>
          </w:p>
          <w:p>
            <w:pPr>
              <w:spacing w:line="276" w:lineRule="auto"/>
              <w:ind w:firstLine="420" w:firstLineChars="200"/>
              <w:rPr>
                <w:rFonts w:ascii="宋体" w:hAnsi="宋体" w:cs="宋体"/>
                <w:color w:val="000000"/>
                <w:kern w:val="0"/>
                <w:szCs w:val="21"/>
              </w:rPr>
            </w:pPr>
            <w:r>
              <w:rPr>
                <w:rFonts w:hint="eastAsia" w:ascii="宋体" w:hAnsi="宋体"/>
                <w:szCs w:val="21"/>
              </w:rPr>
              <w:t>1）</w:t>
            </w:r>
            <w:r>
              <w:rPr>
                <w:rFonts w:hint="eastAsia" w:ascii="宋体" w:hAnsi="宋体" w:cs="宋体"/>
                <w:color w:val="000000"/>
                <w:kern w:val="0"/>
                <w:szCs w:val="21"/>
              </w:rPr>
              <w:t>易燃易爆物品必须有严格的防火措施，确定防火负责人，配备灭火器材，加强巡查。</w:t>
            </w:r>
          </w:p>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2）服务材料的存放、使用必须符合防火要求。</w:t>
            </w:r>
          </w:p>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3）办公区域的用电要符合防火规定。</w:t>
            </w:r>
          </w:p>
          <w:p>
            <w:pPr>
              <w:spacing w:line="276" w:lineRule="auto"/>
              <w:ind w:firstLine="420" w:firstLineChars="200"/>
              <w:rPr>
                <w:rFonts w:ascii="宋体" w:hAnsi="宋体" w:cs="宋体"/>
                <w:kern w:val="0"/>
                <w:szCs w:val="21"/>
              </w:rPr>
            </w:pPr>
            <w:r>
              <w:rPr>
                <w:rFonts w:hint="eastAsia" w:ascii="宋体" w:hAnsi="宋体" w:cs="宋体"/>
                <w:color w:val="000000"/>
                <w:kern w:val="0"/>
                <w:szCs w:val="21"/>
              </w:rPr>
              <w:t>4）制定消防预案，</w:t>
            </w:r>
            <w:r>
              <w:rPr>
                <w:rFonts w:hint="eastAsia" w:ascii="宋体" w:hAnsi="宋体" w:cs="宋体"/>
                <w:kern w:val="0"/>
                <w:szCs w:val="21"/>
              </w:rPr>
              <w:t>成立应急小组处理突发事件。</w:t>
            </w:r>
          </w:p>
          <w:p>
            <w:pPr>
              <w:spacing w:line="276" w:lineRule="auto"/>
              <w:ind w:firstLine="420" w:firstLineChars="200"/>
              <w:rPr>
                <w:rFonts w:ascii="宋体" w:hAnsi="宋体" w:cs="宋体"/>
                <w:kern w:val="0"/>
                <w:szCs w:val="21"/>
              </w:rPr>
            </w:pPr>
            <w:r>
              <w:rPr>
                <w:rFonts w:hint="eastAsia" w:ascii="宋体" w:hAnsi="宋体" w:cs="宋体"/>
                <w:kern w:val="0"/>
                <w:szCs w:val="21"/>
              </w:rPr>
              <w:t>5）定期对电线、电缆电气设施进行检修。</w:t>
            </w:r>
          </w:p>
          <w:p>
            <w:pPr>
              <w:spacing w:line="276" w:lineRule="auto"/>
              <w:ind w:firstLine="420" w:firstLineChars="200"/>
              <w:rPr>
                <w:rFonts w:ascii="宋体" w:hAnsi="宋体"/>
                <w:szCs w:val="21"/>
              </w:rPr>
            </w:pPr>
            <w:r>
              <w:rPr>
                <w:rFonts w:ascii="宋体" w:hAnsi="宋体"/>
                <w:szCs w:val="21"/>
              </w:rPr>
              <w:t>完成时间</w:t>
            </w:r>
            <w:r>
              <w:rPr>
                <w:rFonts w:hint="eastAsia" w:ascii="宋体" w:hAnsi="宋体"/>
                <w:szCs w:val="21"/>
              </w:rPr>
              <w:t>：每年一次，预算资金1</w:t>
            </w:r>
            <w:r>
              <w:rPr>
                <w:rFonts w:ascii="宋体" w:hAnsi="宋体"/>
                <w:szCs w:val="21"/>
              </w:rPr>
              <w:t xml:space="preserve">000元 </w:t>
            </w:r>
          </w:p>
          <w:p>
            <w:pPr>
              <w:spacing w:line="276" w:lineRule="auto"/>
              <w:ind w:firstLine="420" w:firstLineChars="200"/>
              <w:rPr>
                <w:rFonts w:ascii="宋体" w:hAnsi="宋体"/>
                <w:szCs w:val="21"/>
              </w:rPr>
            </w:pPr>
            <w:r>
              <w:rPr>
                <w:rFonts w:ascii="宋体" w:hAnsi="宋体"/>
                <w:szCs w:val="21"/>
              </w:rPr>
              <w:t>责任部门：</w:t>
            </w:r>
            <w:r>
              <w:rPr>
                <w:rFonts w:hint="eastAsia" w:ascii="宋体" w:hAnsi="宋体"/>
                <w:szCs w:val="21"/>
              </w:rPr>
              <w:t>各部门，监控部门:综合部。</w:t>
            </w:r>
          </w:p>
          <w:p>
            <w:pPr>
              <w:spacing w:line="276" w:lineRule="auto"/>
            </w:pPr>
            <w:r>
              <w:rPr>
                <w:rFonts w:hint="eastAsia" w:ascii="宋体" w:hAnsi="宋体"/>
                <w:szCs w:val="21"/>
              </w:rPr>
              <w:t>3</w:t>
            </w:r>
            <w:r>
              <w:rPr>
                <w:rFonts w:ascii="宋体" w:hAnsi="宋体"/>
                <w:szCs w:val="21"/>
              </w:rPr>
              <w:t>.另查看</w:t>
            </w:r>
            <w:r>
              <w:rPr>
                <w:rFonts w:hint="eastAsia" w:ascii="宋体" w:hAnsi="宋体"/>
                <w:szCs w:val="21"/>
              </w:rPr>
              <w:t>疫情防控管理方案，</w:t>
            </w:r>
            <w:r>
              <w:rPr>
                <w:rFonts w:ascii="宋体" w:hAnsi="宋体"/>
                <w:szCs w:val="21"/>
              </w:rPr>
              <w:t>措施基本可行。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应对风险机遇的措施</w:t>
            </w:r>
          </w:p>
          <w:p>
            <w:r>
              <w:rPr>
                <w:rFonts w:hint="eastAsia"/>
              </w:rPr>
              <w:t>总则</w:t>
            </w:r>
          </w:p>
        </w:tc>
        <w:tc>
          <w:tcPr>
            <w:tcW w:w="960" w:type="dxa"/>
          </w:tcPr>
          <w:p>
            <w:r>
              <w:rPr>
                <w:rFonts w:hint="eastAsia"/>
              </w:rPr>
              <w:t>O</w:t>
            </w:r>
            <w:r>
              <w:t>6.1.1</w:t>
            </w:r>
          </w:p>
        </w:tc>
        <w:tc>
          <w:tcPr>
            <w:tcW w:w="10004" w:type="dxa"/>
          </w:tcPr>
          <w:p>
            <w:pPr>
              <w:ind w:firstLine="420" w:firstLineChars="200"/>
              <w:rPr>
                <w:rFonts w:ascii="宋体" w:hAnsi="宋体" w:cstheme="minorEastAsia"/>
                <w:szCs w:val="21"/>
              </w:rPr>
            </w:pPr>
            <w:r>
              <w:rPr>
                <w:rFonts w:hint="eastAsia" w:ascii="宋体" w:hAnsi="宋体" w:cstheme="minorEastAsia"/>
                <w:szCs w:val="21"/>
              </w:rPr>
              <w:t>制定《管理手册》</w:t>
            </w:r>
            <w:r>
              <w:rPr>
                <w:rFonts w:hint="eastAsia"/>
                <w:szCs w:val="21"/>
              </w:rPr>
              <w:t>、</w:t>
            </w:r>
            <w:r>
              <w:rPr>
                <w:rFonts w:hint="eastAsia" w:ascii="宋体" w:hAnsi="宋体" w:cstheme="minorEastAsia"/>
                <w:szCs w:val="21"/>
              </w:rPr>
              <w:t>控制程序</w:t>
            </w:r>
            <w:r>
              <w:rPr>
                <w:rFonts w:hint="eastAsia"/>
                <w:szCs w:val="21"/>
              </w:rPr>
              <w:t>、</w:t>
            </w:r>
            <w:r>
              <w:rPr>
                <w:rFonts w:hint="eastAsia" w:ascii="宋体" w:hAnsi="宋体" w:cstheme="minorEastAsia"/>
                <w:szCs w:val="21"/>
              </w:rPr>
              <w:t>安全管理制度及消防管理制度等，规定响应的方法与措施，应对组织在运行管理体系过程中所出现的风险和机遇。</w:t>
            </w:r>
          </w:p>
          <w:p>
            <w:pPr>
              <w:ind w:firstLine="420" w:firstLineChars="200"/>
              <w:rPr>
                <w:szCs w:val="21"/>
              </w:rPr>
            </w:pPr>
            <w:r>
              <w:rPr>
                <w:rFonts w:hint="eastAsia"/>
                <w:szCs w:val="21"/>
              </w:rPr>
              <w:t>查见《危险源辨识与风险评价管理程序》，适用于在公司质量、环境、安全管理体系活动中应对风险和机遇。</w:t>
            </w:r>
          </w:p>
          <w:p>
            <w:pPr>
              <w:ind w:firstLine="420" w:firstLineChars="200"/>
              <w:rPr>
                <w:szCs w:val="21"/>
              </w:rPr>
            </w:pPr>
            <w:r>
              <w:rPr>
                <w:rFonts w:hint="eastAsia"/>
                <w:szCs w:val="21"/>
              </w:rPr>
              <w:t>提供《危险源辨识与评价表》。</w:t>
            </w:r>
          </w:p>
          <w:p>
            <w:pPr>
              <w:ind w:firstLine="420" w:firstLineChars="200"/>
              <w:rPr>
                <w:szCs w:val="21"/>
              </w:rPr>
            </w:pPr>
            <w:r>
              <w:rPr>
                <w:rFonts w:hint="eastAsia"/>
                <w:szCs w:val="21"/>
              </w:rPr>
              <w:t>提供《应急响应计划》、《安全预案》及《疫情防控预案》。</w:t>
            </w:r>
          </w:p>
          <w:p>
            <w:pPr>
              <w:ind w:firstLine="420"/>
            </w:pPr>
            <w:r>
              <w:rPr>
                <w:rFonts w:hint="eastAsia"/>
              </w:rPr>
              <w:t>提供《安全法规的合规性评价报告》。</w:t>
            </w:r>
          </w:p>
          <w:p>
            <w:pPr>
              <w:ind w:firstLine="420" w:firstLineChars="200"/>
              <w:rPr>
                <w:rFonts w:ascii="宋体" w:hAnsi="宋体"/>
                <w:szCs w:val="21"/>
              </w:rPr>
            </w:pPr>
            <w:r>
              <w:rPr>
                <w:rFonts w:hint="eastAsia"/>
              </w:rPr>
              <w:t>提供2</w:t>
            </w:r>
            <w:r>
              <w:t>022</w:t>
            </w:r>
            <w:r>
              <w:rPr>
                <w:rFonts w:hint="eastAsia"/>
              </w:rPr>
              <w:t>年1月1</w:t>
            </w:r>
            <w:r>
              <w:t>0</w:t>
            </w:r>
            <w:r>
              <w:rPr>
                <w:rFonts w:hint="eastAsia"/>
              </w:rPr>
              <w:t>日的《风险识别与控制分析表》，</w:t>
            </w:r>
            <w:r>
              <w:rPr>
                <w:rFonts w:hint="eastAsia" w:ascii="宋体" w:hAnsi="宋体"/>
                <w:szCs w:val="21"/>
              </w:rPr>
              <w:t>主要风险内容为：政策风险、资金风险、人员风险、管理风险、市场的风险等。</w:t>
            </w:r>
          </w:p>
          <w:p>
            <w:pPr>
              <w:ind w:firstLine="420"/>
              <w:rPr>
                <w:rFonts w:ascii="宋体" w:hAnsi="宋体"/>
                <w:szCs w:val="21"/>
              </w:rPr>
            </w:pPr>
            <w:r>
              <w:rPr>
                <w:rFonts w:hint="eastAsia" w:ascii="宋体" w:hAnsi="宋体"/>
                <w:szCs w:val="21"/>
              </w:rPr>
              <w:t>提供《安全绩效评价报告》：</w:t>
            </w:r>
            <w:r>
              <w:rPr>
                <w:rFonts w:ascii="宋体" w:hAnsi="宋体"/>
                <w:szCs w:val="21"/>
              </w:rPr>
              <w:drawing>
                <wp:inline distT="0" distB="0" distL="0" distR="0">
                  <wp:extent cx="2776855" cy="13227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3925" cy="1330871"/>
                          </a:xfrm>
                          <a:prstGeom prst="rect">
                            <a:avLst/>
                          </a:prstGeom>
                          <a:noFill/>
                          <a:ln>
                            <a:noFill/>
                          </a:ln>
                        </pic:spPr>
                      </pic:pic>
                    </a:graphicData>
                  </a:graphic>
                </wp:inline>
              </w:drawing>
            </w:r>
          </w:p>
          <w:p>
            <w:pPr>
              <w:ind w:firstLine="420"/>
              <w:rPr>
                <w:rFonts w:ascii="宋体" w:hAnsi="宋体"/>
                <w:szCs w:val="21"/>
              </w:rPr>
            </w:pPr>
            <w:r>
              <w:rPr>
                <w:rFonts w:hint="eastAsia" w:ascii="宋体" w:hAnsi="宋体" w:cstheme="minorEastAsia"/>
                <w:szCs w:val="21"/>
              </w:rPr>
              <w:t>组织相关人员对风险和机遇的应对措施进行了有效性评价，评价结果符合要求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产品和服务的要求</w:t>
            </w:r>
          </w:p>
        </w:tc>
        <w:tc>
          <w:tcPr>
            <w:tcW w:w="960" w:type="dxa"/>
          </w:tcPr>
          <w:p>
            <w:r>
              <w:rPr>
                <w:rFonts w:hint="eastAsia"/>
              </w:rPr>
              <w:t>Q</w:t>
            </w:r>
            <w:r>
              <w:t>8.2</w:t>
            </w:r>
          </w:p>
        </w:tc>
        <w:tc>
          <w:tcPr>
            <w:tcW w:w="10004" w:type="dxa"/>
          </w:tcPr>
          <w:p>
            <w:pPr>
              <w:ind w:firstLine="420" w:firstLineChars="200"/>
              <w:rPr>
                <w:rFonts w:ascii="宋体" w:hAnsi="宋体" w:cs="宋体"/>
                <w:szCs w:val="21"/>
              </w:rPr>
            </w:pPr>
            <w:r>
              <w:rPr>
                <w:rFonts w:hint="eastAsia" w:ascii="宋体" w:hAnsi="宋体" w:cs="宋体"/>
                <w:szCs w:val="21"/>
              </w:rPr>
              <w:t>业务部</w:t>
            </w:r>
            <w:r>
              <w:rPr>
                <w:rFonts w:hint="eastAsia" w:ascii="宋体" w:hAnsi="宋体" w:cs="宋体"/>
                <w:szCs w:val="21"/>
                <w:lang w:val="zh-CN"/>
              </w:rPr>
              <w:t>负责确定并实施与顾客沟通的过程及其记录，确定顾客的要求，与顾客的沟通内容</w:t>
            </w:r>
            <w:r>
              <w:rPr>
                <w:rFonts w:hint="eastAsia" w:ascii="宋体" w:hAnsi="宋体" w:cs="宋体"/>
                <w:szCs w:val="21"/>
              </w:rPr>
              <w:t>有关内容。公司的主要业务为劳务派遣。其中劳务派遣一般与顾客签订长期协议。</w:t>
            </w:r>
          </w:p>
          <w:p>
            <w:pPr>
              <w:rPr>
                <w:rFonts w:ascii="宋体" w:hAnsi="宋体" w:cs="宋体"/>
                <w:szCs w:val="21"/>
              </w:rPr>
            </w:pPr>
            <w:r>
              <w:rPr>
                <w:rFonts w:hint="eastAsia" w:ascii="宋体" w:hAnsi="宋体" w:cs="宋体"/>
                <w:szCs w:val="21"/>
              </w:rPr>
              <w:t>提供《合同台账》，</w:t>
            </w:r>
            <w:r>
              <w:rPr>
                <w:rFonts w:ascii="宋体" w:hAnsi="宋体" w:cs="宋体"/>
                <w:szCs w:val="21"/>
              </w:rPr>
              <w:drawing>
                <wp:inline distT="0" distB="0" distL="0" distR="0">
                  <wp:extent cx="3307715" cy="763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38995" cy="770842"/>
                          </a:xfrm>
                          <a:prstGeom prst="rect">
                            <a:avLst/>
                          </a:prstGeom>
                          <a:noFill/>
                          <a:ln>
                            <a:noFill/>
                          </a:ln>
                        </pic:spPr>
                      </pic:pic>
                    </a:graphicData>
                  </a:graphic>
                </wp:inline>
              </w:drawing>
            </w:r>
          </w:p>
          <w:p>
            <w:pPr>
              <w:rPr>
                <w:rFonts w:ascii="宋体" w:hAnsi="宋体" w:cs="宋体"/>
                <w:szCs w:val="21"/>
              </w:rPr>
            </w:pPr>
            <w:r>
              <w:rPr>
                <w:rFonts w:hint="eastAsia" w:ascii="宋体" w:hAnsi="宋体" w:cs="宋体"/>
                <w:szCs w:val="21"/>
              </w:rPr>
              <w:t>抽查有关合同及协议：</w:t>
            </w:r>
          </w:p>
          <w:p>
            <w:pPr>
              <w:rPr>
                <w:rFonts w:ascii="宋体" w:hAnsi="宋体" w:cs="宋体"/>
                <w:szCs w:val="21"/>
              </w:rPr>
            </w:pPr>
            <w:r>
              <w:rPr>
                <w:rFonts w:hint="eastAsia" w:ascii="宋体" w:hAnsi="宋体" w:cs="宋体"/>
                <w:szCs w:val="21"/>
              </w:rPr>
              <w:t>1.劳务派遣协议，签订时间：202</w:t>
            </w:r>
            <w:r>
              <w:rPr>
                <w:rFonts w:ascii="宋体" w:hAnsi="宋体" w:cs="宋体"/>
                <w:szCs w:val="21"/>
              </w:rPr>
              <w:t>2</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1</w:t>
            </w:r>
          </w:p>
          <w:p>
            <w:pPr>
              <w:rPr>
                <w:rFonts w:ascii="宋体" w:hAnsi="宋体" w:cs="宋体"/>
                <w:szCs w:val="21"/>
              </w:rPr>
            </w:pPr>
            <w:r>
              <w:rPr>
                <w:rFonts w:hint="eastAsia" w:ascii="宋体" w:hAnsi="宋体" w:cs="宋体"/>
                <w:szCs w:val="21"/>
              </w:rPr>
              <w:t>甲方：海斯坦普汽车组件（北京）有限公司</w:t>
            </w:r>
          </w:p>
          <w:p>
            <w:pPr>
              <w:rPr>
                <w:rFonts w:ascii="宋体" w:hAnsi="宋体" w:cs="宋体"/>
                <w:szCs w:val="21"/>
              </w:rPr>
            </w:pPr>
            <w:r>
              <w:rPr>
                <w:rFonts w:hint="eastAsia" w:ascii="宋体" w:hAnsi="宋体" w:cs="宋体"/>
                <w:szCs w:val="21"/>
              </w:rPr>
              <w:t>乙方：中讯通达（北京）企业管理服务集团有限公司</w:t>
            </w:r>
          </w:p>
          <w:p>
            <w:pPr>
              <w:rPr>
                <w:rFonts w:ascii="宋体" w:hAnsi="宋体" w:cs="宋体"/>
                <w:szCs w:val="21"/>
              </w:rPr>
            </w:pPr>
            <w:r>
              <w:rPr>
                <w:rFonts w:hint="eastAsia" w:ascii="宋体" w:hAnsi="宋体" w:cs="宋体"/>
                <w:szCs w:val="21"/>
              </w:rPr>
              <w:t>服务内容及期限：乙方受甲方委托，为甲方劳务派遣员工，具体派遣人数根据甲方的派遣要求及派遣名单计算；协议期限：202</w:t>
            </w:r>
            <w:r>
              <w:rPr>
                <w:rFonts w:ascii="宋体" w:hAnsi="宋体" w:cs="宋体"/>
                <w:szCs w:val="21"/>
              </w:rPr>
              <w:t>2</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1</w:t>
            </w:r>
            <w:r>
              <w:rPr>
                <w:rFonts w:hint="eastAsia" w:ascii="宋体" w:hAnsi="宋体" w:cs="宋体"/>
                <w:szCs w:val="21"/>
              </w:rPr>
              <w:t>-2022.</w:t>
            </w:r>
            <w:r>
              <w:rPr>
                <w:rFonts w:ascii="宋体" w:hAnsi="宋体" w:cs="宋体"/>
                <w:szCs w:val="21"/>
              </w:rPr>
              <w:t>12</w:t>
            </w:r>
            <w:r>
              <w:rPr>
                <w:rFonts w:hint="eastAsia" w:ascii="宋体" w:hAnsi="宋体" w:cs="宋体"/>
                <w:szCs w:val="21"/>
              </w:rPr>
              <w:t>.</w:t>
            </w:r>
            <w:r>
              <w:rPr>
                <w:rFonts w:ascii="宋体" w:hAnsi="宋体" w:cs="宋体"/>
                <w:szCs w:val="21"/>
              </w:rPr>
              <w:t>31</w:t>
            </w:r>
          </w:p>
          <w:p>
            <w:pPr>
              <w:rPr>
                <w:rFonts w:ascii="宋体" w:hAnsi="宋体" w:cs="宋体"/>
                <w:szCs w:val="21"/>
              </w:rPr>
            </w:pPr>
            <w:r>
              <w:rPr>
                <w:rFonts w:hint="eastAsia" w:ascii="宋体" w:hAnsi="宋体" w:cs="宋体"/>
                <w:szCs w:val="21"/>
              </w:rPr>
              <w:t>同时协议还规定了用工服务、退工服务、社保缴纳、工资发放、商业保险、通知联系、收费及支付方式、服务流程、权利与义务、保密协议、解除与终止、争议解决等内容。</w:t>
            </w:r>
          </w:p>
          <w:p>
            <w:pPr>
              <w:rPr>
                <w:rFonts w:ascii="宋体" w:hAnsi="宋体" w:cs="宋体"/>
                <w:szCs w:val="21"/>
              </w:rPr>
            </w:pPr>
            <w:r>
              <w:rPr>
                <w:rFonts w:hint="eastAsia" w:ascii="宋体" w:hAnsi="宋体" w:cs="宋体"/>
                <w:szCs w:val="21"/>
              </w:rPr>
              <w:t>2劳务派遣协议，签订时间：2</w:t>
            </w:r>
            <w:r>
              <w:rPr>
                <w:rFonts w:ascii="宋体" w:hAnsi="宋体" w:cs="宋体"/>
                <w:szCs w:val="21"/>
              </w:rPr>
              <w:t>022.1.1</w:t>
            </w:r>
          </w:p>
          <w:p>
            <w:pPr>
              <w:rPr>
                <w:rFonts w:ascii="宋体" w:hAnsi="宋体" w:cs="宋体"/>
                <w:szCs w:val="21"/>
              </w:rPr>
            </w:pPr>
            <w:r>
              <w:rPr>
                <w:rFonts w:hint="eastAsia" w:ascii="宋体" w:hAnsi="宋体" w:cs="宋体"/>
                <w:szCs w:val="21"/>
              </w:rPr>
              <w:t>甲方：北京京东方显示技术有限公司</w:t>
            </w:r>
          </w:p>
          <w:p>
            <w:pPr>
              <w:rPr>
                <w:rFonts w:ascii="宋体" w:hAnsi="宋体" w:cs="宋体"/>
                <w:szCs w:val="21"/>
              </w:rPr>
            </w:pPr>
            <w:r>
              <w:rPr>
                <w:rFonts w:hint="eastAsia" w:ascii="宋体" w:hAnsi="宋体" w:cs="宋体"/>
                <w:szCs w:val="21"/>
              </w:rPr>
              <w:t>乙方：中讯通达（北京）企业管理服务集团有限公司</w:t>
            </w:r>
          </w:p>
          <w:p>
            <w:pPr>
              <w:rPr>
                <w:rFonts w:ascii="宋体" w:hAnsi="宋体" w:cs="宋体"/>
                <w:szCs w:val="21"/>
              </w:rPr>
            </w:pPr>
            <w:r>
              <w:rPr>
                <w:rFonts w:hint="eastAsia" w:ascii="宋体" w:hAnsi="宋体" w:cs="宋体"/>
                <w:szCs w:val="21"/>
              </w:rPr>
              <w:t>服务内容及期限：乙方受甲方委托，为甲方劳务派遣员工，具体派遣人数根据甲方的派遣要求及派遣名单计算；协议期限：合同期2年</w:t>
            </w:r>
          </w:p>
          <w:p>
            <w:pPr>
              <w:rPr>
                <w:rFonts w:ascii="宋体" w:hAnsi="宋体" w:cs="宋体"/>
                <w:szCs w:val="21"/>
              </w:rPr>
            </w:pPr>
            <w:r>
              <w:rPr>
                <w:rFonts w:hint="eastAsia" w:ascii="宋体" w:hAnsi="宋体" w:cs="宋体"/>
                <w:szCs w:val="21"/>
              </w:rPr>
              <w:t>同时协议还规定了用工服务、退工服务、社保缴纳、工资发放、商业保险、通知联系、收费及支付方式、服务流程、权利与义务、保密协议、解除与终止、争议解决等内容。</w:t>
            </w:r>
          </w:p>
          <w:p>
            <w:pPr>
              <w:rPr>
                <w:rFonts w:ascii="宋体" w:hAnsi="宋体" w:cs="宋体"/>
                <w:szCs w:val="21"/>
              </w:rPr>
            </w:pPr>
            <w:r>
              <w:rPr>
                <w:rFonts w:hint="eastAsia" w:ascii="宋体" w:hAnsi="宋体" w:cs="宋体"/>
                <w:szCs w:val="21"/>
              </w:rPr>
              <w:t>3劳务派遣协议，签订时间202</w:t>
            </w:r>
            <w:r>
              <w:rPr>
                <w:rFonts w:ascii="宋体" w:hAnsi="宋体" w:cs="宋体"/>
                <w:szCs w:val="21"/>
              </w:rPr>
              <w:t>0.4.1.</w:t>
            </w:r>
          </w:p>
          <w:p>
            <w:pPr>
              <w:rPr>
                <w:rFonts w:ascii="宋体" w:hAnsi="宋体" w:cs="宋体"/>
                <w:szCs w:val="21"/>
              </w:rPr>
            </w:pPr>
            <w:r>
              <w:rPr>
                <w:rFonts w:hint="eastAsia" w:ascii="宋体" w:hAnsi="宋体" w:cs="宋体"/>
                <w:szCs w:val="21"/>
              </w:rPr>
              <w:t>甲方：中国人民解放军总医院第三医学中心</w:t>
            </w:r>
          </w:p>
          <w:p>
            <w:pPr>
              <w:rPr>
                <w:rFonts w:ascii="宋体" w:hAnsi="宋体" w:cs="宋体"/>
                <w:szCs w:val="21"/>
              </w:rPr>
            </w:pPr>
            <w:r>
              <w:rPr>
                <w:rFonts w:hint="eastAsia" w:ascii="宋体" w:hAnsi="宋体" w:cs="宋体"/>
                <w:szCs w:val="21"/>
              </w:rPr>
              <w:t>乙方：中讯通达（北京）企业管理服务集团有限公司</w:t>
            </w:r>
          </w:p>
          <w:p>
            <w:pPr>
              <w:rPr>
                <w:rFonts w:ascii="宋体" w:hAnsi="宋体" w:cs="宋体"/>
                <w:szCs w:val="21"/>
              </w:rPr>
            </w:pPr>
            <w:r>
              <w:rPr>
                <w:rFonts w:hint="eastAsia" w:ascii="宋体" w:hAnsi="宋体" w:cs="宋体"/>
                <w:szCs w:val="21"/>
              </w:rPr>
              <w:t>服务内容及期限：乙方受甲方委托，为甲方劳务派遣员工，具体派遣人数根据甲方的派遣要求及派遣名单计算；协议期限：202</w:t>
            </w:r>
            <w:r>
              <w:rPr>
                <w:rFonts w:ascii="宋体" w:hAnsi="宋体" w:cs="宋体"/>
                <w:szCs w:val="21"/>
              </w:rPr>
              <w:t>0.4.1</w:t>
            </w:r>
            <w:r>
              <w:rPr>
                <w:rFonts w:hint="eastAsia" w:ascii="宋体" w:hAnsi="宋体" w:cs="宋体"/>
                <w:szCs w:val="21"/>
              </w:rPr>
              <w:t>-202</w:t>
            </w:r>
            <w:r>
              <w:rPr>
                <w:rFonts w:ascii="宋体" w:hAnsi="宋体" w:cs="宋体"/>
                <w:szCs w:val="21"/>
              </w:rPr>
              <w:t>2.3.31</w:t>
            </w:r>
          </w:p>
          <w:p>
            <w:pPr>
              <w:rPr>
                <w:rFonts w:ascii="宋体" w:hAnsi="宋体" w:cs="宋体"/>
                <w:szCs w:val="21"/>
              </w:rPr>
            </w:pPr>
            <w:r>
              <w:rPr>
                <w:rFonts w:hint="eastAsia" w:ascii="宋体" w:hAnsi="宋体" w:cs="宋体"/>
                <w:szCs w:val="21"/>
              </w:rPr>
              <w:t>提供合同补充协议，经双方同意，合同有效期延长至2</w:t>
            </w:r>
            <w:r>
              <w:rPr>
                <w:rFonts w:ascii="宋体" w:hAnsi="宋体" w:cs="宋体"/>
                <w:szCs w:val="21"/>
              </w:rPr>
              <w:t>022</w:t>
            </w:r>
            <w:r>
              <w:rPr>
                <w:rFonts w:hint="eastAsia" w:ascii="宋体" w:hAnsi="宋体" w:cs="宋体"/>
                <w:szCs w:val="21"/>
              </w:rPr>
              <w:t>年0</w:t>
            </w:r>
            <w:r>
              <w:rPr>
                <w:rFonts w:ascii="宋体" w:hAnsi="宋体" w:cs="宋体"/>
                <w:szCs w:val="21"/>
              </w:rPr>
              <w:t>9</w:t>
            </w:r>
            <w:r>
              <w:rPr>
                <w:rFonts w:hint="eastAsia" w:ascii="宋体" w:hAnsi="宋体" w:cs="宋体"/>
                <w:szCs w:val="21"/>
              </w:rPr>
              <w:t>月3</w:t>
            </w:r>
            <w:r>
              <w:rPr>
                <w:rFonts w:ascii="宋体" w:hAnsi="宋体" w:cs="宋体"/>
                <w:szCs w:val="21"/>
              </w:rPr>
              <w:t>0</w:t>
            </w:r>
            <w:r>
              <w:rPr>
                <w:rFonts w:hint="eastAsia" w:ascii="宋体" w:hAnsi="宋体" w:cs="宋体"/>
                <w:szCs w:val="21"/>
              </w:rPr>
              <w:t>日。</w:t>
            </w:r>
          </w:p>
          <w:p>
            <w:pPr>
              <w:rPr>
                <w:rFonts w:ascii="宋体" w:hAnsi="宋体" w:cs="宋体"/>
                <w:szCs w:val="21"/>
              </w:rPr>
            </w:pPr>
            <w:r>
              <w:rPr>
                <w:rFonts w:hint="eastAsia" w:ascii="宋体" w:hAnsi="宋体" w:cs="宋体"/>
                <w:szCs w:val="21"/>
              </w:rPr>
              <w:t>同时协议还规定了用工服务、退工服务、社保缴纳、工资发放、商业保险、通知联系、收费及支付方式、服务流程、权利与义务、保密协议、解除与终止、争议解决等内容。</w:t>
            </w:r>
          </w:p>
          <w:p>
            <w:pPr>
              <w:ind w:firstLine="420"/>
              <w:rPr>
                <w:rFonts w:ascii="宋体" w:hAnsi="宋体" w:cs="宋体"/>
                <w:szCs w:val="21"/>
              </w:rPr>
            </w:pPr>
            <w:r>
              <w:rPr>
                <w:rFonts w:hint="eastAsia" w:ascii="宋体" w:hAnsi="宋体" w:cs="宋体"/>
                <w:szCs w:val="21"/>
              </w:rPr>
              <w:t>查见合同：</w:t>
            </w:r>
          </w:p>
          <w:p>
            <w:pPr>
              <w:ind w:firstLine="420"/>
              <w:rPr>
                <w:rFonts w:ascii="宋体" w:hAnsi="宋体" w:cs="宋体"/>
                <w:szCs w:val="21"/>
              </w:rPr>
            </w:pPr>
            <w:r>
              <w:drawing>
                <wp:inline distT="0" distB="0" distL="0" distR="0">
                  <wp:extent cx="1103630" cy="261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09701" cy="2629499"/>
                          </a:xfrm>
                          <a:prstGeom prst="rect">
                            <a:avLst/>
                          </a:prstGeom>
                          <a:noFill/>
                          <a:ln>
                            <a:noFill/>
                          </a:ln>
                        </pic:spPr>
                      </pic:pic>
                    </a:graphicData>
                  </a:graphic>
                </wp:inline>
              </w:drawing>
            </w:r>
            <w:r>
              <w:rPr>
                <w:rFonts w:hint="eastAsia" w:ascii="宋体" w:hAnsi="宋体" w:cs="宋体"/>
                <w:szCs w:val="21"/>
              </w:rPr>
              <w:t xml:space="preserve"> </w:t>
            </w:r>
            <w:r>
              <w:drawing>
                <wp:inline distT="0" distB="0" distL="0" distR="0">
                  <wp:extent cx="1399540" cy="24745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7823" cy="2506237"/>
                          </a:xfrm>
                          <a:prstGeom prst="rect">
                            <a:avLst/>
                          </a:prstGeom>
                          <a:noFill/>
                          <a:ln>
                            <a:noFill/>
                          </a:ln>
                        </pic:spPr>
                      </pic:pic>
                    </a:graphicData>
                  </a:graphic>
                </wp:inline>
              </w:drawing>
            </w:r>
            <w:r>
              <w:rPr>
                <w:rFonts w:ascii="宋体" w:hAnsi="宋体" w:cs="宋体"/>
                <w:szCs w:val="21"/>
              </w:rPr>
              <w:t xml:space="preserve"> </w:t>
            </w:r>
            <w:r>
              <w:drawing>
                <wp:inline distT="0" distB="0" distL="0" distR="0">
                  <wp:extent cx="1249045" cy="23602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75473" cy="2410662"/>
                          </a:xfrm>
                          <a:prstGeom prst="rect">
                            <a:avLst/>
                          </a:prstGeom>
                          <a:noFill/>
                          <a:ln>
                            <a:noFill/>
                          </a:ln>
                        </pic:spPr>
                      </pic:pic>
                    </a:graphicData>
                  </a:graphic>
                </wp:inline>
              </w:drawing>
            </w:r>
            <w:r>
              <w:rPr>
                <w:rFonts w:ascii="宋体" w:hAnsi="宋体" w:cs="宋体"/>
                <w:szCs w:val="21"/>
              </w:rPr>
              <w:t xml:space="preserve"> </w:t>
            </w:r>
            <w:r>
              <w:drawing>
                <wp:inline distT="0" distB="0" distL="0" distR="0">
                  <wp:extent cx="1443355" cy="22504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60699" cy="2277513"/>
                          </a:xfrm>
                          <a:prstGeom prst="rect">
                            <a:avLst/>
                          </a:prstGeom>
                          <a:noFill/>
                          <a:ln>
                            <a:noFill/>
                          </a:ln>
                        </pic:spPr>
                      </pic:pic>
                    </a:graphicData>
                  </a:graphic>
                </wp:inline>
              </w:drawing>
            </w:r>
          </w:p>
          <w:p>
            <w:pPr>
              <w:ind w:firstLine="420" w:firstLineChars="200"/>
            </w:pPr>
            <w:r>
              <w:rPr>
                <w:rFonts w:hint="eastAsia"/>
              </w:rPr>
              <w:t>公司在合同签订之前对合同进行评审，提供《合同评审记录表》</w:t>
            </w:r>
          </w:p>
          <w:p>
            <w:r>
              <w:rPr>
                <w:rFonts w:hint="eastAsia"/>
              </w:rPr>
              <w:t>评审内容包括顾客要求：合同要求；规定或已知用途要求；适用法律法规要求。</w:t>
            </w:r>
          </w:p>
          <w:p>
            <w:r>
              <w:rPr>
                <w:rFonts w:hint="eastAsia"/>
              </w:rPr>
              <w:t>评审意见：服务要求是否明确；与以前表述不一致的要求是否已解决；公司满足合同的要求：服务标准能否满足、服务日期能否满足、价格是否合适、双方责任是否明确、付款方式是否合适、解决纠纷方式是否明确。</w:t>
            </w:r>
          </w:p>
          <w:p>
            <w:pPr>
              <w:ind w:firstLine="420"/>
              <w:rPr>
                <w:szCs w:val="22"/>
              </w:rPr>
            </w:pPr>
            <w:r>
              <w:rPr>
                <w:rFonts w:hint="eastAsia"/>
                <w:szCs w:val="22"/>
              </w:rPr>
              <w:t>查见合同评审表，评审日期2</w:t>
            </w:r>
            <w:r>
              <w:rPr>
                <w:szCs w:val="22"/>
              </w:rPr>
              <w:t>021.12.31</w:t>
            </w:r>
            <w:r>
              <w:rPr>
                <w:rFonts w:hint="eastAsia"/>
                <w:szCs w:val="22"/>
              </w:rPr>
              <w:t>：</w:t>
            </w:r>
            <w:r>
              <w:rPr>
                <w:szCs w:val="22"/>
              </w:rPr>
              <w:drawing>
                <wp:inline distT="0" distB="0" distL="0" distR="0">
                  <wp:extent cx="2971800" cy="1585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78272" cy="1589061"/>
                          </a:xfrm>
                          <a:prstGeom prst="rect">
                            <a:avLst/>
                          </a:prstGeom>
                          <a:noFill/>
                          <a:ln>
                            <a:noFill/>
                          </a:ln>
                        </pic:spPr>
                      </pic:pic>
                    </a:graphicData>
                  </a:graphic>
                </wp:inline>
              </w:drawing>
            </w:r>
          </w:p>
          <w:p>
            <w:pPr>
              <w:ind w:firstLine="420"/>
            </w:pPr>
            <w:r>
              <w:rPr>
                <w:rFonts w:hint="eastAsia"/>
              </w:rPr>
              <w:t>查看上述合同的评审记录，基本符合要求</w:t>
            </w:r>
            <w:r>
              <w:rPr>
                <w:rFonts w:hint="eastAsia"/>
                <w:szCs w:val="22"/>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160" w:type="dxa"/>
          </w:tcPr>
          <w:p>
            <w:r>
              <w:rPr>
                <w:rFonts w:hint="eastAsia"/>
              </w:rPr>
              <w:t>不合格品的控制</w:t>
            </w:r>
          </w:p>
        </w:tc>
        <w:tc>
          <w:tcPr>
            <w:tcW w:w="960" w:type="dxa"/>
          </w:tcPr>
          <w:p>
            <w:r>
              <w:rPr>
                <w:rFonts w:hint="eastAsia"/>
              </w:rPr>
              <w:t>Q</w:t>
            </w:r>
            <w:r>
              <w:t>8.7</w:t>
            </w:r>
          </w:p>
        </w:tc>
        <w:tc>
          <w:tcPr>
            <w:tcW w:w="10004" w:type="dxa"/>
          </w:tcPr>
          <w:p>
            <w:pPr>
              <w:ind w:firstLine="420" w:firstLineChars="200"/>
              <w:rPr>
                <w:rFonts w:ascii="宋体" w:hAnsi="宋体" w:cs="宋体"/>
                <w:szCs w:val="21"/>
              </w:rPr>
            </w:pPr>
            <w:r>
              <w:rPr>
                <w:rFonts w:hint="eastAsia" w:ascii="宋体" w:hAnsi="宋体" w:cs="宋体"/>
                <w:szCs w:val="21"/>
              </w:rPr>
              <w:t>公司确保服务过程中的不合格项得到识别和进行有效控制，防止不合格项的非预期使用或交付。对顾客发现的不合格项，销售部负责做好详细记录，提供客观证据，报告部门负责人进行审批，并通知顾客及供方以便共同协商处理办法或采取措施。</w:t>
            </w:r>
          </w:p>
          <w:p>
            <w:r>
              <w:rPr>
                <w:rFonts w:hint="eastAsia" w:ascii="宋体" w:hAnsi="宋体" w:cs="宋体"/>
                <w:szCs w:val="21"/>
              </w:rPr>
              <w:t>目前，未发生不合格现象。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r>
              <w:rPr>
                <w:rFonts w:hint="eastAsia"/>
              </w:rPr>
              <w:t>顾客满意</w:t>
            </w:r>
          </w:p>
        </w:tc>
        <w:tc>
          <w:tcPr>
            <w:tcW w:w="960" w:type="dxa"/>
          </w:tcPr>
          <w:p>
            <w:r>
              <w:rPr>
                <w:rFonts w:hint="eastAsia"/>
              </w:rPr>
              <w:t>Q</w:t>
            </w:r>
            <w:r>
              <w:t>9.1.2</w:t>
            </w:r>
          </w:p>
        </w:tc>
        <w:tc>
          <w:tcPr>
            <w:tcW w:w="10004" w:type="dxa"/>
          </w:tcPr>
          <w:p>
            <w:pPr>
              <w:ind w:firstLine="420" w:firstLineChars="200"/>
              <w:rPr>
                <w:rFonts w:ascii="宋体" w:hAnsi="宋体" w:cs="宋体"/>
                <w:szCs w:val="21"/>
              </w:rPr>
            </w:pPr>
            <w:r>
              <w:rPr>
                <w:rFonts w:hint="eastAsia" w:ascii="宋体" w:hAnsi="宋体" w:cs="宋体"/>
                <w:szCs w:val="21"/>
              </w:rPr>
              <w:t>公司通过拜访、电话、电邮、问卷等形式，收集顾客反馈信息，监视顾客满意程度，评价体系的有效性，寻求体系改进的机会。</w:t>
            </w:r>
          </w:p>
          <w:p>
            <w:pPr>
              <w:ind w:firstLine="420" w:firstLineChars="200"/>
              <w:rPr>
                <w:rFonts w:ascii="宋体" w:hAnsi="宋体" w:cs="宋体"/>
                <w:szCs w:val="21"/>
              </w:rPr>
            </w:pPr>
            <w:r>
              <w:rPr>
                <w:rFonts w:hint="eastAsia" w:ascii="宋体" w:hAnsi="宋体" w:cs="宋体"/>
                <w:szCs w:val="21"/>
              </w:rPr>
              <w:t>提供《顾客满意程度调查表》，调查包含：质量、人员能力、价格、派遣人员素质等，满意程度按分值确定。被调查客户包括：海斯坦普汽车组件（北京）有限公司、北京京东方显示技术有限公司、中国人民解放军总医院第三医学中心，从提供的调查表来看，客户对组织评价均为满分或接近满分。</w:t>
            </w:r>
          </w:p>
          <w:p>
            <w:pPr>
              <w:ind w:firstLine="420" w:firstLineChars="200"/>
              <w:rPr>
                <w:rFonts w:ascii="宋体" w:hAnsi="宋体" w:cs="宋体"/>
                <w:szCs w:val="21"/>
              </w:rPr>
            </w:pPr>
            <w:r>
              <w:rPr>
                <w:rFonts w:hint="eastAsia" w:ascii="宋体" w:hAnsi="宋体" w:cs="宋体"/>
                <w:szCs w:val="21"/>
              </w:rPr>
              <w:t>依据GB/T19001-2016《质量管理体系要求》标准条款9.1.2顾客满意度的要求，业务部对本公司的顾客发送了《顾客满意调查表》，调查顾客对我公司提供的产品及服务的满意程度，共发送《顾客满意调查表》3份，收回3份，有效3份，数据分析情况如下：</w:t>
            </w:r>
          </w:p>
          <w:p>
            <w:pPr>
              <w:ind w:firstLine="420" w:firstLineChars="200"/>
              <w:rPr>
                <w:rFonts w:ascii="宋体" w:hAnsi="宋体" w:cs="宋体"/>
                <w:szCs w:val="21"/>
              </w:rPr>
            </w:pPr>
            <w:r>
              <w:rPr>
                <w:rFonts w:ascii="宋体" w:hAnsi="宋体" w:cs="宋体"/>
                <w:szCs w:val="21"/>
              </w:rPr>
              <w:drawing>
                <wp:inline distT="0" distB="0" distL="0" distR="0">
                  <wp:extent cx="3417570" cy="10261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460425" cy="1038957"/>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根据以上数据可以得看出企业顾客满意率是98％，证明企业经营的产品质量比较稳定。</w:t>
            </w:r>
          </w:p>
          <w:p>
            <w:pPr>
              <w:ind w:firstLine="420" w:firstLineChars="200"/>
              <w:rPr>
                <w:rFonts w:ascii="宋体" w:hAnsi="宋体" w:cs="宋体"/>
                <w:szCs w:val="21"/>
              </w:rPr>
            </w:pPr>
            <w:r>
              <w:rPr>
                <w:rFonts w:hint="eastAsia" w:ascii="宋体" w:hAnsi="宋体" w:cs="宋体"/>
                <w:szCs w:val="21"/>
              </w:rPr>
              <w:t>据部门负责人介绍：顾客调查时，在“价格项目”评分略低，企业和客户做了针对性的沟通，获得了顾客的理解和认可。</w:t>
            </w:r>
          </w:p>
          <w:p>
            <w:pPr>
              <w:ind w:firstLine="420" w:firstLineChars="200"/>
            </w:pPr>
            <w:r>
              <w:rPr>
                <w:rFonts w:hint="eastAsia" w:ascii="宋体" w:hAnsi="宋体" w:cs="宋体"/>
                <w:szCs w:val="21"/>
              </w:rPr>
              <w:t>企业对顾客满意度的调查进行了策划并实施，基本符合标准条款的要求。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r>
              <w:rPr>
                <w:rFonts w:hint="eastAsia"/>
              </w:rPr>
              <w:t>运行控制</w:t>
            </w:r>
          </w:p>
        </w:tc>
        <w:tc>
          <w:tcPr>
            <w:tcW w:w="960" w:type="dxa"/>
          </w:tcPr>
          <w:p>
            <w:r>
              <w:rPr>
                <w:rFonts w:hint="eastAsia"/>
              </w:rPr>
              <w:t>O</w:t>
            </w:r>
            <w:r>
              <w:t>8.1</w:t>
            </w:r>
          </w:p>
        </w:tc>
        <w:tc>
          <w:tcPr>
            <w:tcW w:w="10004" w:type="dxa"/>
          </w:tcPr>
          <w:p>
            <w:pPr>
              <w:ind w:firstLine="420" w:firstLineChars="200"/>
              <w:rPr>
                <w:rFonts w:ascii="宋体" w:hAnsi="宋体" w:cs="宋体"/>
                <w:szCs w:val="21"/>
              </w:rPr>
            </w:pPr>
            <w:r>
              <w:rPr>
                <w:rFonts w:hint="eastAsia" w:ascii="宋体" w:hAnsi="宋体" w:cs="宋体"/>
                <w:szCs w:val="21"/>
              </w:rPr>
              <w:t>本部门应执行的运行控制文件包括：《基础设施和过程运行环境控制程序》、《产品和服务的要求控制程序》、《废弃物管理程序》及《安全管理制度》、《安全消防制度》等。</w:t>
            </w:r>
          </w:p>
          <w:p>
            <w:pPr>
              <w:ind w:firstLine="420" w:firstLineChars="200"/>
              <w:rPr>
                <w:rFonts w:ascii="宋体" w:hAnsi="宋体" w:cs="宋体"/>
                <w:szCs w:val="21"/>
              </w:rPr>
            </w:pPr>
            <w:r>
              <w:rPr>
                <w:rFonts w:hint="eastAsia" w:ascii="宋体" w:hAnsi="宋体" w:cs="宋体"/>
                <w:szCs w:val="21"/>
              </w:rPr>
              <w:t>查运行控制情况：</w:t>
            </w:r>
          </w:p>
          <w:p>
            <w:pPr>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办公过程中使用设备有电脑、打印机等，现场设备设施基本处于良好状态。</w:t>
            </w:r>
          </w:p>
          <w:p>
            <w:pPr>
              <w:ind w:left="210" w:hanging="210" w:hangingChars="100"/>
              <w:rPr>
                <w:rFonts w:ascii="宋体" w:hAnsi="宋体" w:cs="宋体"/>
                <w:szCs w:val="21"/>
              </w:rPr>
            </w:pPr>
            <w:r>
              <w:rPr>
                <w:rFonts w:ascii="宋体" w:hAnsi="宋体" w:cs="宋体"/>
                <w:szCs w:val="21"/>
              </w:rPr>
              <w:t>2.</w:t>
            </w:r>
            <w:r>
              <w:rPr>
                <w:rFonts w:hint="eastAsia" w:ascii="宋体" w:hAnsi="宋体" w:cs="宋体"/>
                <w:szCs w:val="21"/>
              </w:rPr>
              <w:t>办公过程注意节约用水用电，做到人走灯灭，电脑长时间不用时关机，下班前要关闭电源，检查水龙头，防止跑冒滴漏。</w:t>
            </w:r>
          </w:p>
          <w:p>
            <w:pPr>
              <w:ind w:firstLine="420" w:firstLineChars="200"/>
              <w:rPr>
                <w:rFonts w:ascii="宋体" w:hAnsi="宋体" w:cs="宋体"/>
                <w:szCs w:val="21"/>
              </w:rPr>
            </w:pPr>
            <w:r>
              <w:rPr>
                <w:rFonts w:hint="eastAsia" w:ascii="宋体" w:hAnsi="宋体" w:cs="宋体"/>
                <w:szCs w:val="21"/>
              </w:rPr>
              <w:t>查见《业务部检查记录》，检查内容包括：</w:t>
            </w:r>
          </w:p>
          <w:p>
            <w:pPr>
              <w:ind w:firstLine="420" w:firstLineChars="200"/>
              <w:rPr>
                <w:rFonts w:ascii="宋体" w:hAnsi="宋体" w:cs="宋体"/>
                <w:szCs w:val="21"/>
              </w:rPr>
            </w:pPr>
            <w:r>
              <w:rPr>
                <w:rFonts w:hint="eastAsia" w:ascii="宋体" w:hAnsi="宋体" w:cs="宋体"/>
                <w:szCs w:val="21"/>
              </w:rPr>
              <w:t>1.对销售人员迟到早退进行检查；</w:t>
            </w:r>
          </w:p>
          <w:p>
            <w:pPr>
              <w:ind w:firstLine="420" w:firstLineChars="200"/>
              <w:rPr>
                <w:rFonts w:ascii="宋体" w:hAnsi="宋体" w:cs="宋体"/>
                <w:szCs w:val="21"/>
              </w:rPr>
            </w:pPr>
            <w:r>
              <w:rPr>
                <w:rFonts w:hint="eastAsia" w:ascii="宋体" w:hAnsi="宋体" w:cs="宋体"/>
                <w:szCs w:val="21"/>
              </w:rPr>
              <w:t>2.对劳务派遣文件记录和服务水平进行检查；</w:t>
            </w:r>
          </w:p>
          <w:p>
            <w:pPr>
              <w:ind w:firstLine="420" w:firstLineChars="200"/>
              <w:rPr>
                <w:rFonts w:ascii="宋体" w:hAnsi="宋体" w:cs="宋体"/>
                <w:szCs w:val="21"/>
              </w:rPr>
            </w:pPr>
            <w:r>
              <w:rPr>
                <w:rFonts w:hint="eastAsia" w:ascii="宋体" w:hAnsi="宋体" w:cs="宋体"/>
                <w:szCs w:val="21"/>
              </w:rPr>
              <w:t>3.对业务部的工作环境进行检查。</w:t>
            </w:r>
          </w:p>
          <w:p>
            <w:pPr>
              <w:ind w:firstLine="420" w:firstLineChars="200"/>
              <w:rPr>
                <w:rFonts w:ascii="宋体" w:hAnsi="宋体" w:cs="宋体"/>
                <w:szCs w:val="21"/>
              </w:rPr>
            </w:pPr>
            <w:r>
              <w:rPr>
                <w:rFonts w:hint="eastAsia" w:ascii="宋体" w:hAnsi="宋体" w:cs="宋体"/>
                <w:szCs w:val="21"/>
              </w:rPr>
              <w:t>抽查2021.</w:t>
            </w:r>
            <w:r>
              <w:rPr>
                <w:rFonts w:ascii="宋体" w:hAnsi="宋体" w:cs="宋体"/>
                <w:szCs w:val="21"/>
              </w:rPr>
              <w:t>9</w:t>
            </w:r>
            <w:r>
              <w:rPr>
                <w:rFonts w:hint="eastAsia" w:ascii="宋体" w:hAnsi="宋体" w:cs="宋体"/>
                <w:szCs w:val="21"/>
              </w:rPr>
              <w:t>-202</w:t>
            </w:r>
            <w:r>
              <w:rPr>
                <w:rFonts w:ascii="宋体" w:hAnsi="宋体" w:cs="宋体"/>
                <w:szCs w:val="21"/>
              </w:rPr>
              <w:t>2.4</w:t>
            </w:r>
            <w:r>
              <w:rPr>
                <w:rFonts w:hint="eastAsia" w:ascii="宋体" w:hAnsi="宋体" w:cs="宋体"/>
                <w:szCs w:val="21"/>
              </w:rPr>
              <w:t>业务检查记录，检查结果基本符合要求，但仍需改进提高。</w:t>
            </w:r>
          </w:p>
          <w:p>
            <w:pPr>
              <w:ind w:firstLine="420" w:firstLineChars="200"/>
              <w:rPr>
                <w:rFonts w:ascii="宋体" w:hAnsi="宋体" w:cs="宋体"/>
                <w:szCs w:val="21"/>
              </w:rPr>
            </w:pPr>
            <w:r>
              <w:rPr>
                <w:rFonts w:hint="eastAsia" w:ascii="宋体" w:hAnsi="宋体" w:cs="宋体"/>
                <w:szCs w:val="21"/>
              </w:rPr>
              <w:t>查见《劳保用品发放记录》，包含劳保用品名称、数量、时间及经办人等内容。</w:t>
            </w:r>
          </w:p>
          <w:p>
            <w:pPr>
              <w:ind w:firstLine="420" w:firstLineChars="200"/>
              <w:rPr>
                <w:rFonts w:ascii="宋体" w:hAnsi="宋体" w:cs="宋体"/>
                <w:szCs w:val="21"/>
              </w:rPr>
            </w:pPr>
            <w:r>
              <w:rPr>
                <w:rFonts w:hint="eastAsia" w:ascii="宋体" w:hAnsi="宋体" w:cs="宋体"/>
                <w:szCs w:val="21"/>
              </w:rPr>
              <w:t>抽查2021.11.8日“劳保发放记录”，内容清晰，符合要求。</w:t>
            </w:r>
          </w:p>
          <w:p>
            <w:pPr>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生活固废分类统一处理：办公区域固体废弃物主要分为两类，即一般生活垃圾和可回收废弃物。办公过程产生的固废按办公室要求放到指定地点，远程查看无混放现象。可回收废物(硒鼓、墨盒)集中收集后交给供应商回收处理。</w:t>
            </w:r>
          </w:p>
          <w:p>
            <w:pPr>
              <w:rPr>
                <w:rFonts w:ascii="宋体" w:hAnsi="宋体" w:cs="宋体"/>
                <w:szCs w:val="21"/>
              </w:rPr>
            </w:pPr>
            <w:r>
              <w:rPr>
                <w:rFonts w:hint="eastAsia" w:ascii="宋体" w:hAnsi="宋体" w:cs="宋体"/>
                <w:szCs w:val="21"/>
              </w:rPr>
              <w:t>一般生活垃圾集中收集运至垃圾站，提供《废弃物处理记录表》：</w:t>
            </w:r>
            <w:r>
              <w:rPr>
                <w:rFonts w:ascii="宋体" w:hAnsi="宋体" w:cs="宋体"/>
                <w:szCs w:val="21"/>
              </w:rPr>
              <w:drawing>
                <wp:inline distT="0" distB="0" distL="0" distR="0">
                  <wp:extent cx="1595120" cy="942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1650" cy="952955"/>
                          </a:xfrm>
                          <a:prstGeom prst="rect">
                            <a:avLst/>
                          </a:prstGeom>
                          <a:noFill/>
                          <a:ln>
                            <a:noFill/>
                          </a:ln>
                        </pic:spPr>
                      </pic:pic>
                    </a:graphicData>
                  </a:graphic>
                </wp:inline>
              </w:drawing>
            </w:r>
            <w:r>
              <w:rPr>
                <w:rFonts w:hint="eastAsia" w:ascii="宋体" w:hAnsi="宋体" w:cs="宋体"/>
                <w:szCs w:val="21"/>
              </w:rPr>
              <w:t>。</w:t>
            </w:r>
          </w:p>
          <w:p>
            <w:pPr>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杜绝重大火灾事故：</w:t>
            </w:r>
          </w:p>
          <w:p>
            <w:pPr>
              <w:ind w:firstLine="420" w:firstLineChars="200"/>
              <w:rPr>
                <w:rFonts w:ascii="宋体" w:hAnsi="宋体" w:cs="宋体"/>
                <w:szCs w:val="21"/>
              </w:rPr>
            </w:pPr>
            <w:r>
              <w:rPr>
                <w:rFonts w:hint="eastAsia" w:ascii="宋体" w:hAnsi="宋体" w:cs="宋体"/>
                <w:szCs w:val="21"/>
              </w:rPr>
              <w:t>每月对办公区域进行一次全面检查。</w:t>
            </w:r>
          </w:p>
          <w:p>
            <w:pPr>
              <w:ind w:firstLine="420" w:firstLineChars="200"/>
              <w:rPr>
                <w:rFonts w:ascii="宋体" w:hAnsi="宋体" w:cs="宋体"/>
                <w:szCs w:val="21"/>
              </w:rPr>
            </w:pPr>
            <w:r>
              <w:rPr>
                <w:rFonts w:hint="eastAsia" w:ascii="宋体" w:hAnsi="宋体" w:cs="宋体"/>
                <w:szCs w:val="21"/>
              </w:rPr>
              <w:t>提供《2021年服务检查记录》，符合要求，检查人姜岩和</w:t>
            </w:r>
            <w:r>
              <w:rPr>
                <w:rFonts w:hint="eastAsia"/>
                <w:szCs w:val="21"/>
              </w:rPr>
              <w:t>褚福柱</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提供《消防器材台账》及《灭火器检查记录表》。灭火器都在有效期内，符合要求，检查人姜岩。</w:t>
            </w:r>
          </w:p>
          <w:p>
            <w:pPr>
              <w:ind w:firstLine="422" w:firstLineChars="200"/>
              <w:rPr>
                <w:rFonts w:ascii="宋体" w:hAnsi="宋体" w:cs="宋体"/>
                <w:b/>
                <w:bCs/>
                <w:color w:val="FF0000"/>
                <w:szCs w:val="21"/>
              </w:rPr>
            </w:pPr>
            <w:r>
              <w:rPr>
                <w:rFonts w:ascii="宋体" w:hAnsi="宋体" w:cs="宋体"/>
                <w:b/>
                <w:bCs/>
                <w:color w:val="FF0000"/>
                <w:szCs w:val="21"/>
              </w:rPr>
              <w:drawing>
                <wp:inline distT="0" distB="0" distL="0" distR="0">
                  <wp:extent cx="2640965" cy="22618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45481" cy="2265656"/>
                          </a:xfrm>
                          <a:prstGeom prst="rect">
                            <a:avLst/>
                          </a:prstGeom>
                          <a:noFill/>
                          <a:ln>
                            <a:noFill/>
                          </a:ln>
                        </pic:spPr>
                      </pic:pic>
                    </a:graphicData>
                  </a:graphic>
                </wp:inline>
              </w:drawing>
            </w:r>
            <w:r>
              <w:rPr>
                <w:rFonts w:hint="eastAsia" w:ascii="宋体" w:hAnsi="宋体" w:cs="宋体"/>
                <w:b/>
                <w:bCs/>
                <w:color w:val="FF0000"/>
                <w:szCs w:val="21"/>
              </w:rPr>
              <w:t xml:space="preserve"> </w:t>
            </w:r>
            <w:r>
              <w:rPr>
                <w:rFonts w:ascii="宋体" w:hAnsi="宋体" w:cs="宋体"/>
                <w:b/>
                <w:bCs/>
                <w:color w:val="FF0000"/>
                <w:szCs w:val="21"/>
              </w:rPr>
              <w:drawing>
                <wp:inline distT="0" distB="0" distL="0" distR="0">
                  <wp:extent cx="1322705" cy="19786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6347" cy="1998680"/>
                          </a:xfrm>
                          <a:prstGeom prst="rect">
                            <a:avLst/>
                          </a:prstGeom>
                          <a:noFill/>
                          <a:ln>
                            <a:noFill/>
                          </a:ln>
                        </pic:spPr>
                      </pic:pic>
                    </a:graphicData>
                  </a:graphic>
                </wp:inline>
              </w:drawing>
            </w:r>
            <w:r>
              <w:rPr>
                <w:rFonts w:ascii="宋体" w:hAnsi="宋体" w:cs="宋体"/>
                <w:b/>
                <w:bCs/>
                <w:color w:val="FF0000"/>
                <w:szCs w:val="21"/>
              </w:rPr>
              <w:t xml:space="preserve"> </w:t>
            </w:r>
            <w:r>
              <w:rPr>
                <w:rFonts w:ascii="宋体" w:hAnsi="宋体" w:cs="宋体"/>
                <w:b/>
                <w:bCs/>
                <w:color w:val="FF0000"/>
                <w:szCs w:val="21"/>
              </w:rPr>
              <w:drawing>
                <wp:inline distT="0" distB="0" distL="0" distR="0">
                  <wp:extent cx="1235075" cy="19888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56144" cy="2022686"/>
                          </a:xfrm>
                          <a:prstGeom prst="rect">
                            <a:avLst/>
                          </a:prstGeom>
                          <a:noFill/>
                          <a:ln>
                            <a:noFill/>
                          </a:ln>
                        </pic:spPr>
                      </pic:pic>
                    </a:graphicData>
                  </a:graphic>
                </wp:inline>
              </w:drawing>
            </w:r>
          </w:p>
          <w:p>
            <w:pPr>
              <w:rPr>
                <w:rFonts w:ascii="宋体" w:hAnsi="宋体" w:cs="宋体"/>
                <w:szCs w:val="21"/>
              </w:rPr>
            </w:pPr>
            <w:r>
              <w:rPr>
                <w:rFonts w:hint="eastAsia" w:ascii="宋体" w:hAnsi="宋体" w:cs="宋体"/>
                <w:szCs w:val="21"/>
              </w:rPr>
              <w:t>5杜绝触电事故：现场电源开关管理等基本符合要求；定期对现场插座、电线、接线板等进行检查，确保符合使用要求。</w:t>
            </w:r>
          </w:p>
          <w:p>
            <w:pPr>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废水：业务部产生废水为日常生活污水，直接排入市政污水管网。</w:t>
            </w:r>
          </w:p>
          <w:p>
            <w:pPr>
              <w:ind w:firstLine="420" w:firstLineChars="200"/>
            </w:pPr>
            <w:r>
              <w:rPr>
                <w:rFonts w:hint="eastAsia" w:ascii="宋体" w:hAnsi="宋体" w:cs="宋体"/>
                <w:szCs w:val="21"/>
              </w:rPr>
              <w:t>经查环境、安全运行控制基本符合要求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应急准备与响应</w:t>
            </w:r>
          </w:p>
        </w:tc>
        <w:tc>
          <w:tcPr>
            <w:tcW w:w="960" w:type="dxa"/>
          </w:tcPr>
          <w:p>
            <w:r>
              <w:rPr>
                <w:rFonts w:hint="eastAsia"/>
              </w:rPr>
              <w:t>O</w:t>
            </w:r>
            <w:r>
              <w:t>8.2</w:t>
            </w:r>
          </w:p>
        </w:tc>
        <w:tc>
          <w:tcPr>
            <w:tcW w:w="10004" w:type="dxa"/>
          </w:tcPr>
          <w:p>
            <w:pPr>
              <w:ind w:firstLine="420" w:firstLineChars="200"/>
              <w:rPr>
                <w:rFonts w:ascii="宋体" w:hAnsi="宋体" w:cs="宋体"/>
                <w:szCs w:val="21"/>
              </w:rPr>
            </w:pPr>
            <w:r>
              <w:rPr>
                <w:rFonts w:hint="eastAsia" w:ascii="宋体" w:hAnsi="宋体" w:cs="宋体"/>
                <w:szCs w:val="21"/>
              </w:rPr>
              <w:t>公司制定《应急准备与响应控制程序》、应急响应计划、应急预案，预防或减少潜在安全事故或紧急情况造成的影响，对可能发生的各种重要环境危险源的紧急情况做出积极准备和响应，以减少事故造成的影响。</w:t>
            </w:r>
          </w:p>
          <w:p>
            <w:pPr>
              <w:ind w:firstLine="420" w:firstLineChars="200"/>
              <w:rPr>
                <w:rFonts w:ascii="宋体" w:hAnsi="宋体" w:cs="宋体"/>
                <w:szCs w:val="21"/>
              </w:rPr>
            </w:pPr>
            <w:r>
              <w:rPr>
                <w:rFonts w:hint="eastAsia" w:ascii="宋体" w:hAnsi="宋体" w:cs="宋体"/>
                <w:szCs w:val="21"/>
              </w:rPr>
              <w:t>提供了“应急预案演练评价记录”，对演练效果进行了评价。</w:t>
            </w:r>
          </w:p>
          <w:p>
            <w:pPr>
              <w:rPr>
                <w:rFonts w:ascii="宋体" w:hAnsi="宋体" w:cs="宋体"/>
                <w:szCs w:val="21"/>
              </w:rPr>
            </w:pPr>
            <w:r>
              <w:rPr>
                <w:rFonts w:hint="eastAsia" w:ascii="宋体" w:hAnsi="宋体" w:cs="宋体"/>
                <w:spacing w:val="10"/>
                <w:szCs w:val="21"/>
              </w:rPr>
              <w:t xml:space="preserve"> </w:t>
            </w:r>
            <w:r>
              <w:rPr>
                <w:rFonts w:ascii="宋体" w:hAnsi="宋体" w:cs="宋体"/>
                <w:spacing w:val="10"/>
                <w:szCs w:val="21"/>
              </w:rPr>
              <w:t xml:space="preserve">  </w:t>
            </w:r>
            <w:r>
              <w:rPr>
                <w:rFonts w:hint="eastAsia" w:ascii="宋体" w:hAnsi="宋体" w:cs="宋体"/>
                <w:spacing w:val="10"/>
                <w:szCs w:val="21"/>
              </w:rPr>
              <w:t>查见2</w:t>
            </w:r>
            <w:r>
              <w:rPr>
                <w:rFonts w:ascii="宋体" w:hAnsi="宋体" w:cs="宋体"/>
                <w:spacing w:val="10"/>
                <w:szCs w:val="21"/>
              </w:rPr>
              <w:t>022</w:t>
            </w:r>
            <w:r>
              <w:rPr>
                <w:rFonts w:hint="eastAsia" w:ascii="宋体" w:hAnsi="宋体" w:cs="宋体"/>
                <w:spacing w:val="10"/>
                <w:szCs w:val="21"/>
              </w:rPr>
              <w:t>年3月2</w:t>
            </w:r>
            <w:r>
              <w:rPr>
                <w:rFonts w:ascii="宋体" w:hAnsi="宋体" w:cs="宋体"/>
                <w:spacing w:val="10"/>
                <w:szCs w:val="21"/>
              </w:rPr>
              <w:t>3</w:t>
            </w:r>
            <w:r>
              <w:rPr>
                <w:rFonts w:hint="eastAsia" w:ascii="宋体" w:hAnsi="宋体" w:cs="宋体"/>
                <w:spacing w:val="10"/>
                <w:szCs w:val="21"/>
              </w:rPr>
              <w:t>日火灾事故应急演练记录，包括：时间</w:t>
            </w:r>
            <w:r>
              <w:rPr>
                <w:rFonts w:hint="eastAsia" w:ascii="宋体" w:hAnsi="宋体" w:cs="宋体"/>
                <w:szCs w:val="21"/>
              </w:rPr>
              <w:t>、</w:t>
            </w:r>
            <w:r>
              <w:rPr>
                <w:rFonts w:hint="eastAsia" w:ascii="宋体" w:hAnsi="宋体" w:cs="宋体"/>
                <w:spacing w:val="10"/>
                <w:szCs w:val="21"/>
              </w:rPr>
              <w:t>地点</w:t>
            </w:r>
            <w:r>
              <w:rPr>
                <w:rFonts w:hint="eastAsia" w:ascii="宋体" w:hAnsi="宋体" w:cs="宋体"/>
                <w:szCs w:val="21"/>
              </w:rPr>
              <w:t>、</w:t>
            </w:r>
            <w:r>
              <w:rPr>
                <w:rFonts w:hint="eastAsia" w:ascii="宋体" w:hAnsi="宋体" w:cs="宋体"/>
                <w:spacing w:val="10"/>
                <w:szCs w:val="21"/>
              </w:rPr>
              <w:t>参与人员</w:t>
            </w:r>
            <w:r>
              <w:rPr>
                <w:rFonts w:hint="eastAsia" w:ascii="宋体" w:hAnsi="宋体" w:cs="宋体"/>
                <w:szCs w:val="21"/>
              </w:rPr>
              <w:t>、</w:t>
            </w:r>
            <w:r>
              <w:rPr>
                <w:rFonts w:hint="eastAsia" w:ascii="宋体" w:hAnsi="宋体" w:cs="宋体"/>
                <w:spacing w:val="10"/>
                <w:szCs w:val="21"/>
              </w:rPr>
              <w:t>演练内容</w:t>
            </w:r>
            <w:r>
              <w:rPr>
                <w:rFonts w:hint="eastAsia" w:ascii="宋体" w:hAnsi="宋体" w:cs="宋体"/>
                <w:szCs w:val="21"/>
              </w:rPr>
              <w:t>、</w:t>
            </w:r>
            <w:r>
              <w:rPr>
                <w:rFonts w:hint="eastAsia" w:ascii="宋体" w:hAnsi="宋体" w:cs="宋体"/>
                <w:spacing w:val="10"/>
                <w:szCs w:val="21"/>
              </w:rPr>
              <w:t>物资准备</w:t>
            </w:r>
            <w:r>
              <w:rPr>
                <w:rFonts w:hint="eastAsia" w:ascii="宋体" w:hAnsi="宋体" w:cs="宋体"/>
                <w:szCs w:val="21"/>
              </w:rPr>
              <w:t>。</w:t>
            </w:r>
          </w:p>
          <w:p>
            <w:pPr>
              <w:ind w:firstLine="420"/>
              <w:rPr>
                <w:rFonts w:ascii="宋体" w:hAnsi="宋体"/>
                <w:szCs w:val="21"/>
              </w:rPr>
            </w:pPr>
            <w:r>
              <w:rPr>
                <w:rFonts w:hint="eastAsia" w:ascii="宋体" w:hAnsi="宋体" w:cs="宋体"/>
                <w:szCs w:val="21"/>
              </w:rPr>
              <w:t>过程描述：</w:t>
            </w:r>
            <w:r>
              <w:rPr>
                <w:rFonts w:hint="eastAsia" w:ascii="宋体" w:hAnsi="宋体"/>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rPr>
                <w:rFonts w:ascii="宋体" w:hAnsi="宋体"/>
                <w:szCs w:val="21"/>
              </w:rPr>
            </w:pPr>
            <w:r>
              <w:rPr>
                <w:rFonts w:hint="eastAsia" w:ascii="宋体" w:hAnsi="宋体"/>
                <w:szCs w:val="21"/>
              </w:rPr>
              <w:t>演练效果：演练效果良好，公司制定的《应急准备和响应计划》编制适宜，不需修订。</w:t>
            </w:r>
          </w:p>
          <w:p>
            <w:pPr>
              <w:ind w:firstLine="420"/>
              <w:rPr>
                <w:rFonts w:ascii="宋体" w:hAnsi="宋体"/>
                <w:szCs w:val="21"/>
              </w:rPr>
            </w:pPr>
            <w:r>
              <w:rPr>
                <w:rFonts w:hint="eastAsia" w:ascii="宋体" w:hAnsi="宋体"/>
                <w:szCs w:val="21"/>
              </w:rPr>
              <w:t>效果评价：通过本次消防演练充分体现了广大员工对消防安全知识的理解和消防器材的正确使用。</w:t>
            </w:r>
          </w:p>
          <w:p>
            <w:pPr>
              <w:ind w:firstLine="420"/>
              <w:rPr>
                <w:rFonts w:ascii="宋体" w:hAnsi="宋体"/>
                <w:szCs w:val="21"/>
              </w:rPr>
            </w:pPr>
            <w:r>
              <w:rPr>
                <w:rFonts w:hint="eastAsia" w:ascii="宋体" w:hAnsi="宋体"/>
                <w:szCs w:val="21"/>
              </w:rPr>
              <w:t>记录人：霍旭；评价人：姜岩</w:t>
            </w:r>
          </w:p>
        </w:tc>
        <w:tc>
          <w:tcPr>
            <w:tcW w:w="1585" w:type="dxa"/>
          </w:tcPr>
          <w:p>
            <w:pPr>
              <w:rPr>
                <w:rFonts w:hint="eastAsia" w:eastAsia="宋体"/>
                <w:lang w:val="en-US" w:eastAsia="zh-CN"/>
              </w:rPr>
            </w:pPr>
            <w:r>
              <w:rPr>
                <w:rFonts w:hint="eastAsia"/>
                <w:lang w:val="en-US" w:eastAsia="zh-CN"/>
              </w:rPr>
              <w:t>Y</w:t>
            </w:r>
            <w:bookmarkStart w:id="2" w:name="_GoBack"/>
            <w:bookmarkEnd w:id="2"/>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NDgxNDc1YjkxYWRmMTllNWNjNGQwYzE0NTkzY2MifQ=="/>
  </w:docVars>
  <w:rsids>
    <w:rsidRoot w:val="000F6F01"/>
    <w:rsid w:val="00064BA5"/>
    <w:rsid w:val="00066A43"/>
    <w:rsid w:val="00083FBA"/>
    <w:rsid w:val="00096969"/>
    <w:rsid w:val="000B264B"/>
    <w:rsid w:val="000B2B6B"/>
    <w:rsid w:val="000B5F70"/>
    <w:rsid w:val="000F6F01"/>
    <w:rsid w:val="00114735"/>
    <w:rsid w:val="001247BC"/>
    <w:rsid w:val="001550E7"/>
    <w:rsid w:val="00161199"/>
    <w:rsid w:val="00180C6D"/>
    <w:rsid w:val="00212A4C"/>
    <w:rsid w:val="002B7073"/>
    <w:rsid w:val="003368CF"/>
    <w:rsid w:val="00366A4B"/>
    <w:rsid w:val="00380F5C"/>
    <w:rsid w:val="003D0842"/>
    <w:rsid w:val="00427952"/>
    <w:rsid w:val="0046528D"/>
    <w:rsid w:val="00467C5E"/>
    <w:rsid w:val="00486878"/>
    <w:rsid w:val="00486957"/>
    <w:rsid w:val="004932E3"/>
    <w:rsid w:val="004D040A"/>
    <w:rsid w:val="00531473"/>
    <w:rsid w:val="005731EB"/>
    <w:rsid w:val="00595552"/>
    <w:rsid w:val="005C39E3"/>
    <w:rsid w:val="005D26B6"/>
    <w:rsid w:val="0063393F"/>
    <w:rsid w:val="00661DA9"/>
    <w:rsid w:val="006A30CB"/>
    <w:rsid w:val="006E2EBF"/>
    <w:rsid w:val="00775A7D"/>
    <w:rsid w:val="00793D9C"/>
    <w:rsid w:val="007F7350"/>
    <w:rsid w:val="00875F2D"/>
    <w:rsid w:val="008D0465"/>
    <w:rsid w:val="00956E1B"/>
    <w:rsid w:val="00962726"/>
    <w:rsid w:val="009A0E3E"/>
    <w:rsid w:val="009B4969"/>
    <w:rsid w:val="009D7355"/>
    <w:rsid w:val="00A3663E"/>
    <w:rsid w:val="00A9301D"/>
    <w:rsid w:val="00A97902"/>
    <w:rsid w:val="00B175D2"/>
    <w:rsid w:val="00B578A4"/>
    <w:rsid w:val="00BA7272"/>
    <w:rsid w:val="00C659B5"/>
    <w:rsid w:val="00C94B01"/>
    <w:rsid w:val="00CB1DEC"/>
    <w:rsid w:val="00CC5BA4"/>
    <w:rsid w:val="00CD4D60"/>
    <w:rsid w:val="00CF49EB"/>
    <w:rsid w:val="00D50576"/>
    <w:rsid w:val="00D93FF0"/>
    <w:rsid w:val="00DA2BCC"/>
    <w:rsid w:val="00DA4F0E"/>
    <w:rsid w:val="00E0305E"/>
    <w:rsid w:val="00E16339"/>
    <w:rsid w:val="00E17796"/>
    <w:rsid w:val="00E36665"/>
    <w:rsid w:val="00E43563"/>
    <w:rsid w:val="00E51A02"/>
    <w:rsid w:val="00E56ABF"/>
    <w:rsid w:val="00E67784"/>
    <w:rsid w:val="00ED38E8"/>
    <w:rsid w:val="00EE4C57"/>
    <w:rsid w:val="00F36500"/>
    <w:rsid w:val="00FE5444"/>
    <w:rsid w:val="689D4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3552</Words>
  <Characters>3793</Characters>
  <Lines>29</Lines>
  <Paragraphs>8</Paragraphs>
  <TotalTime>190</TotalTime>
  <ScaleCrop>false</ScaleCrop>
  <LinksUpToDate>false</LinksUpToDate>
  <CharactersWithSpaces>3994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2022-05-20T05:19:40Z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