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任丘市诚辉机械有限公司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9113098279656752XB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QJ勾选"/>
          </w:p>
          <w:bookmarkEnd w:id="6"/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任丘市诚辉机械有限公司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0"/>
              </w:rPr>
              <w:t>钻采配件及辅助设备配件、井口配件的加工和维修服务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任丘市永丰路季家铺村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任丘市永丰路季家铺村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57175"/>
                  <wp:effectExtent l="0" t="0" r="0" b="952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2022.5.14</w:t>
            </w:r>
            <w:bookmarkStart w:id="16" w:name="_GoBack"/>
            <w:bookmarkEnd w:id="16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5E83FAE"/>
    <w:rsid w:val="34713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381</Words>
  <Characters>539</Characters>
  <Lines>18</Lines>
  <Paragraphs>5</Paragraphs>
  <TotalTime>0</TotalTime>
  <ScaleCrop>false</ScaleCrop>
  <LinksUpToDate>false</LinksUpToDate>
  <CharactersWithSpaces>629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2022-05-14T11:48:25Z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