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3"/>
        <w:gridCol w:w="617"/>
        <w:gridCol w:w="346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射洪泳贞包装有限公司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四川省射洪市经济开发区河东大道4号5幢1层5号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四川省遂宁市射洪市经济开发区河东大道4号5幢1层5号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18081920790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1"/>
                <w:szCs w:val="21"/>
              </w:rPr>
              <w:t>华建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0454-2022-E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□网络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组合式防伪瓶盖销售所涉及场所的相关环境管理活动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2022年05月14日 上午至2022年05月15日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7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03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57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103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7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76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0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  <w:gridSpan w:val="5"/>
            <w:vAlign w:val="center"/>
          </w:tcPr>
          <w:p/>
        </w:tc>
        <w:tc>
          <w:tcPr>
            <w:tcW w:w="110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576" w:type="dxa"/>
            <w:gridSpan w:val="5"/>
            <w:vAlign w:val="center"/>
          </w:tcPr>
          <w:p/>
        </w:tc>
        <w:tc>
          <w:tcPr>
            <w:tcW w:w="110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375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6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75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6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2022.05.11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2022.05.11</w:t>
            </w:r>
          </w:p>
        </w:tc>
        <w:tc>
          <w:tcPr>
            <w:tcW w:w="137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6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418"/>
        <w:gridCol w:w="1132"/>
        <w:gridCol w:w="3306"/>
        <w:gridCol w:w="2656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部门</w:t>
            </w:r>
          </w:p>
        </w:tc>
        <w:tc>
          <w:tcPr>
            <w:tcW w:w="33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过程</w:t>
            </w:r>
          </w:p>
        </w:tc>
        <w:tc>
          <w:tcPr>
            <w:tcW w:w="26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涉及条款</w:t>
            </w:r>
          </w:p>
        </w:tc>
        <w:tc>
          <w:tcPr>
            <w:tcW w:w="10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5-14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第一天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33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26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5-14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-09:00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306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首次会议</w:t>
            </w:r>
          </w:p>
        </w:tc>
        <w:tc>
          <w:tcPr>
            <w:tcW w:w="2656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5-14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-12:00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管理层</w:t>
            </w:r>
          </w:p>
        </w:tc>
        <w:tc>
          <w:tcPr>
            <w:tcW w:w="3306" w:type="dxa"/>
            <w:vAlign w:val="top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 w:rightChars="0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对一阶段问题整改情况的确认；事故事件及起处理情况，环境安全监测情况、使用情况等</w:t>
            </w:r>
          </w:p>
        </w:tc>
        <w:tc>
          <w:tcPr>
            <w:tcW w:w="2656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EMS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4.2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4.3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4.4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5.1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5.2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5.3；6.1.1；6.1.4；6.2；7.1；7.4；9.1.1；9.3；10.1；10.3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0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-13:00</w:t>
            </w:r>
          </w:p>
        </w:tc>
        <w:tc>
          <w:tcPr>
            <w:tcW w:w="8158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中午休息1小时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13:00-17:00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行政部</w:t>
            </w:r>
          </w:p>
        </w:tc>
        <w:tc>
          <w:tcPr>
            <w:tcW w:w="3306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（内外部因素、相关方的需求和期望、风险和机遇控制、内部审核、人员能力、意识、知识管理、文件/记录控制）</w:t>
            </w:r>
            <w:r>
              <w:rPr>
                <w:rFonts w:hint="eastAsia"/>
                <w:sz w:val="21"/>
                <w:szCs w:val="21"/>
              </w:rPr>
              <w:t>(环境因素识别和危险源辨识和评价，合规义务，合规性评价，目标指标和管理方案)</w:t>
            </w:r>
          </w:p>
        </w:tc>
        <w:tc>
          <w:tcPr>
            <w:tcW w:w="2656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EMS：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6.1.2；6.1.3；6.2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7.1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7.2；7.3；7.4；7.5；8.1；8.2；9.1；9.1.2；9.2；10.2/EMS运行控制相关财</w:t>
            </w:r>
            <w:bookmarkStart w:id="36" w:name="_GoBack"/>
            <w:r>
              <w:rPr>
                <w:rFonts w:hint="eastAsia" w:ascii="宋体" w:hAnsi="宋体" w:eastAsia="宋体" w:cs="新宋体"/>
                <w:sz w:val="18"/>
                <w:szCs w:val="18"/>
              </w:rPr>
              <w:t>务</w:t>
            </w:r>
            <w:bookmarkEnd w:id="36"/>
            <w:r>
              <w:rPr>
                <w:rFonts w:hint="eastAsia" w:ascii="宋体" w:hAnsi="宋体" w:eastAsia="宋体" w:cs="新宋体"/>
                <w:sz w:val="18"/>
                <w:szCs w:val="18"/>
              </w:rPr>
              <w:t>支出证据。</w:t>
            </w:r>
          </w:p>
        </w:tc>
        <w:tc>
          <w:tcPr>
            <w:tcW w:w="10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744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18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17:00-17:30</w:t>
            </w:r>
          </w:p>
        </w:tc>
        <w:tc>
          <w:tcPr>
            <w:tcW w:w="1132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06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审核组整理资料和管代沟通</w:t>
            </w:r>
          </w:p>
        </w:tc>
        <w:tc>
          <w:tcPr>
            <w:tcW w:w="2656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744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18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17:30</w:t>
            </w:r>
          </w:p>
        </w:tc>
        <w:tc>
          <w:tcPr>
            <w:tcW w:w="1132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06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第一天结束（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h）</w:t>
            </w:r>
          </w:p>
        </w:tc>
        <w:tc>
          <w:tcPr>
            <w:tcW w:w="2656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44" w:type="dxa"/>
            <w:vMerge w:val="restart"/>
            <w:tcBorders>
              <w:lef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-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第二天</w:t>
            </w:r>
          </w:p>
        </w:tc>
        <w:tc>
          <w:tcPr>
            <w:tcW w:w="1132" w:type="dxa"/>
            <w:shd w:val="clear" w:color="auto" w:fill="F2DCDC" w:themeFill="accent2" w:themeFillTint="3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06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656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44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18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08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-11:30</w:t>
            </w:r>
          </w:p>
        </w:tc>
        <w:tc>
          <w:tcPr>
            <w:tcW w:w="1132" w:type="dxa"/>
            <w:shd w:val="clear" w:color="auto" w:fill="F2DCDC" w:themeFill="accent2" w:themeFillTint="3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销售部/采购部</w:t>
            </w:r>
          </w:p>
        </w:tc>
        <w:tc>
          <w:tcPr>
            <w:tcW w:w="3306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（采购过程、物料仓储管控）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EHS因素识别及控制，现场运行控制，EHS绩效控制等</w:t>
            </w:r>
          </w:p>
        </w:tc>
        <w:tc>
          <w:tcPr>
            <w:tcW w:w="2656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EMS：</w:t>
            </w:r>
          </w:p>
          <w:p>
            <w:pPr>
              <w:pStyle w:val="2"/>
              <w:rPr>
                <w:rFonts w:hint="eastAsia" w:ascii="宋体" w:hAnsi="宋体" w:eastAsia="宋体" w:cs="新宋体"/>
                <w:bCs/>
                <w:color w:val="auto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5.3；6.1.2；6.2；7.4；8.1；8.2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064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4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18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32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3306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审核组整理资料和管代沟通</w:t>
            </w:r>
          </w:p>
        </w:tc>
        <w:tc>
          <w:tcPr>
            <w:tcW w:w="2656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4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18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32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3306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结束会议</w:t>
            </w:r>
          </w:p>
        </w:tc>
        <w:tc>
          <w:tcPr>
            <w:tcW w:w="2656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审核发现宣告</w:t>
            </w:r>
          </w:p>
        </w:tc>
        <w:tc>
          <w:tcPr>
            <w:tcW w:w="1064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4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18" w:type="dxa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132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3306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审核结束</w:t>
            </w:r>
          </w:p>
        </w:tc>
        <w:tc>
          <w:tcPr>
            <w:tcW w:w="2656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39B5B6E"/>
    <w:rsid w:val="06F55595"/>
    <w:rsid w:val="073C31C4"/>
    <w:rsid w:val="10596B94"/>
    <w:rsid w:val="181D494B"/>
    <w:rsid w:val="191A70DD"/>
    <w:rsid w:val="1CE123EB"/>
    <w:rsid w:val="1E5D4AE2"/>
    <w:rsid w:val="208E4638"/>
    <w:rsid w:val="220D77DF"/>
    <w:rsid w:val="262670C1"/>
    <w:rsid w:val="27E40FE2"/>
    <w:rsid w:val="29916F47"/>
    <w:rsid w:val="2B6F5066"/>
    <w:rsid w:val="347831DE"/>
    <w:rsid w:val="368220F2"/>
    <w:rsid w:val="37A442EA"/>
    <w:rsid w:val="3A015A23"/>
    <w:rsid w:val="3B9F54F4"/>
    <w:rsid w:val="3D78424E"/>
    <w:rsid w:val="3EFF570A"/>
    <w:rsid w:val="445B21D4"/>
    <w:rsid w:val="46CE4EDF"/>
    <w:rsid w:val="476B0980"/>
    <w:rsid w:val="4AFF1B0B"/>
    <w:rsid w:val="4E1F76DC"/>
    <w:rsid w:val="4E8B1908"/>
    <w:rsid w:val="4F0040A4"/>
    <w:rsid w:val="4F1B205A"/>
    <w:rsid w:val="50EF43D0"/>
    <w:rsid w:val="510559A1"/>
    <w:rsid w:val="51E11F6A"/>
    <w:rsid w:val="53690469"/>
    <w:rsid w:val="588B2C30"/>
    <w:rsid w:val="5FAB3BB8"/>
    <w:rsid w:val="607B393B"/>
    <w:rsid w:val="6162474A"/>
    <w:rsid w:val="64393704"/>
    <w:rsid w:val="65516FAF"/>
    <w:rsid w:val="691E53FA"/>
    <w:rsid w:val="6C3A079D"/>
    <w:rsid w:val="6CC878C2"/>
    <w:rsid w:val="7866291A"/>
    <w:rsid w:val="78D20CE4"/>
    <w:rsid w:val="79C618C2"/>
    <w:rsid w:val="7DD81BC4"/>
    <w:rsid w:val="7F881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2810</Words>
  <Characters>4660</Characters>
  <Lines>37</Lines>
  <Paragraphs>10</Paragraphs>
  <TotalTime>1</TotalTime>
  <ScaleCrop>false</ScaleCrop>
  <LinksUpToDate>false</LinksUpToDate>
  <CharactersWithSpaces>4938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2022-05-13T02:40:15Z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2052-11.1.0.11691</vt:lpwstr>
  </property>
</Properties>
</file>