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0449-2022-QEO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山东东大热能材料科技有限公司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2022年05月16日 上午至2022年05月16日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FF"/>
                <w:szCs w:val="21"/>
              </w:rPr>
              <w:t>淄博市淄川区昆仑镇磁村工业园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2021-N1QMS-2011923</w:t>
            </w:r>
          </w:p>
          <w:p>
            <w:pPr>
              <w:spacing w:line="240" w:lineRule="exact"/>
              <w:jc w:val="center"/>
              <w:rPr>
                <w:b/>
                <w:color w:val="000000"/>
                <w:szCs w:val="21"/>
              </w:rPr>
            </w:pPr>
            <w:r>
              <w:rPr>
                <w:b/>
                <w:color w:val="000000"/>
                <w:szCs w:val="21"/>
              </w:rPr>
              <w:t>2021-N1EMS-4011923</w:t>
            </w:r>
          </w:p>
          <w:p>
            <w:pPr>
              <w:spacing w:line="240" w:lineRule="exact"/>
              <w:jc w:val="center"/>
              <w:rPr>
                <w:b/>
                <w:color w:val="000000"/>
                <w:szCs w:val="21"/>
              </w:rPr>
            </w:pPr>
            <w:r>
              <w:rPr>
                <w:b/>
                <w:color w:val="000000"/>
                <w:szCs w:val="21"/>
              </w:rPr>
              <w:t>2020-N1OHSMS-3011923</w:t>
            </w:r>
          </w:p>
        </w:tc>
        <w:tc>
          <w:tcPr>
            <w:tcW w:w="1140" w:type="dxa"/>
            <w:vAlign w:val="center"/>
          </w:tcPr>
          <w:p>
            <w:pPr>
              <w:spacing w:line="240" w:lineRule="exact"/>
              <w:jc w:val="center"/>
              <w:rPr>
                <w:b/>
                <w:color w:val="000000"/>
                <w:szCs w:val="21"/>
              </w:rPr>
            </w:pPr>
            <w:r>
              <w:rPr>
                <w:b/>
                <w:color w:val="000000"/>
                <w:szCs w:val="21"/>
              </w:rPr>
              <w:t>Q:15.06.02</w:t>
            </w:r>
          </w:p>
          <w:p>
            <w:pPr>
              <w:spacing w:line="240" w:lineRule="exact"/>
              <w:jc w:val="center"/>
              <w:rPr>
                <w:b/>
                <w:color w:val="000000"/>
                <w:szCs w:val="21"/>
              </w:rPr>
            </w:pPr>
            <w:r>
              <w:rPr>
                <w:b/>
                <w:color w:val="000000"/>
                <w:szCs w:val="21"/>
              </w:rPr>
              <w:t>E:15.06.02</w:t>
            </w:r>
          </w:p>
          <w:p>
            <w:pPr>
              <w:spacing w:line="240" w:lineRule="exact"/>
              <w:jc w:val="center"/>
              <w:rPr>
                <w:b/>
                <w:color w:val="000000"/>
                <w:szCs w:val="21"/>
              </w:rPr>
            </w:pPr>
            <w:r>
              <w:rPr>
                <w:b/>
                <w:color w:val="000000"/>
                <w:szCs w:val="21"/>
              </w:rPr>
              <w:t>O:15.06.02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山东东大热能材料科技有限公司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淄川区昆仑镇磁村村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255100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r>
              <w:rPr>
                <w:rFonts w:ascii="宋体"/>
                <w:b/>
                <w:color w:val="000000"/>
                <w:szCs w:val="21"/>
              </w:rPr>
              <w:t>淄博市淄川区昆仑镇磁村工业园</w:t>
            </w:r>
            <w:bookmarkEnd w:id="27"/>
            <w:bookmarkStart w:id="35" w:name="_GoBack"/>
            <w:bookmarkEnd w:id="3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255100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杨键</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13405335333</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杨键</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杨秀清</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产品：硅酸铝毡板的生产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rPr>
              <w:t>纤维棉→入池打浆→成型→切割定型→烘干→切割定型→入库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硅酸铝毡板的生产</w:t>
            </w:r>
          </w:p>
        </w:tc>
        <w:tc>
          <w:tcPr>
            <w:tcW w:w="2006" w:type="dxa"/>
            <w:gridSpan w:val="3"/>
            <w:vAlign w:val="center"/>
          </w:tcPr>
          <w:p>
            <w:pPr>
              <w:spacing w:line="400" w:lineRule="exact"/>
              <w:rPr>
                <w:rFonts w:ascii="宋体" w:hAnsi="宋体"/>
                <w:b/>
                <w:color w:val="000000"/>
                <w:szCs w:val="21"/>
              </w:rPr>
            </w:pPr>
            <w:r>
              <w:rPr>
                <w:b/>
                <w:color w:val="000000"/>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硅酸铝毡板的生产所涉及场所的相关环境管理活动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硅酸铝毡板的生产所涉及场所的相关职业健康安全管理活动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山东东大热能材料科技有限公司</w:t>
            </w:r>
            <w:r>
              <w:rPr>
                <w:rFonts w:hint="eastAsia" w:eastAsia="黑体"/>
                <w:szCs w:val="21"/>
                <w:lang w:val="en-US" w:eastAsia="zh-CN"/>
              </w:rPr>
              <w:t>/淄川区昆仑镇磁村村</w:t>
            </w:r>
          </w:p>
        </w:tc>
        <w:tc>
          <w:tcPr>
            <w:tcW w:w="2267" w:type="dxa"/>
          </w:tcPr>
          <w:p>
            <w:pPr>
              <w:spacing w:before="40" w:after="40"/>
              <w:rPr>
                <w:rFonts w:eastAsia="黑体"/>
                <w:szCs w:val="21"/>
                <w:lang w:val="de-DE" w:eastAsia="ja-JP"/>
              </w:rPr>
            </w:pPr>
            <w:r>
              <w:rPr>
                <w:rFonts w:hint="eastAsia" w:eastAsia="黑体"/>
                <w:szCs w:val="21"/>
                <w:lang w:val="de-DE" w:eastAsia="ja-JP"/>
              </w:rPr>
              <w:t>淄博市淄川区昆仑镇磁村工业园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Q：硅酸铝毡板的生产</w:t>
            </w:r>
          </w:p>
          <w:p>
            <w:pPr>
              <w:pStyle w:val="19"/>
              <w:rPr>
                <w:rFonts w:hint="eastAsia" w:eastAsia="黑体" w:cs="Arial"/>
                <w:sz w:val="21"/>
                <w:szCs w:val="21"/>
                <w:lang w:val="en-US" w:eastAsia="ja-JP"/>
              </w:rPr>
            </w:pPr>
            <w:r>
              <w:rPr>
                <w:rFonts w:hint="eastAsia" w:eastAsia="黑体" w:cs="Arial"/>
                <w:sz w:val="21"/>
                <w:szCs w:val="21"/>
                <w:lang w:val="en-US" w:eastAsia="ja-JP"/>
              </w:rPr>
              <w:t>E：硅酸铝毡板的生产所涉及场所的相关环境管理活动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O：硅酸铝毡板的生产所涉及场所的相关职业健康安全管理活动</w:t>
            </w:r>
          </w:p>
        </w:tc>
        <w:tc>
          <w:tcPr>
            <w:tcW w:w="66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于2021年12月26日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2022年4月1日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成型工序，烘干工序</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2022-05-</w:t>
            </w:r>
            <w:bookmarkEnd w:id="34"/>
            <w:r>
              <w:rPr>
                <w:rFonts w:hint="eastAsia" w:ascii="宋体"/>
                <w:b/>
                <w:color w:val="000000"/>
                <w:szCs w:val="21"/>
                <w:lang w:val="en-US" w:eastAsia="zh-CN"/>
              </w:rPr>
              <w:t>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硅酸铝毡板的生产</w:t>
            </w:r>
          </w:p>
        </w:tc>
        <w:tc>
          <w:tcPr>
            <w:tcW w:w="1541" w:type="dxa"/>
            <w:vAlign w:val="center"/>
          </w:tcPr>
          <w:p>
            <w:pPr>
              <w:spacing w:line="400" w:lineRule="exact"/>
              <w:rPr>
                <w:rFonts w:ascii="宋体" w:hAnsi="宋体"/>
                <w:b/>
                <w:color w:val="000000"/>
                <w:szCs w:val="21"/>
              </w:rPr>
            </w:pPr>
            <w:r>
              <w:rPr>
                <w:b/>
                <w:color w:val="000000"/>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硅酸铝毡板的生产所涉及场所的相关环境管理活动</w:t>
            </w:r>
          </w:p>
        </w:tc>
        <w:tc>
          <w:tcPr>
            <w:tcW w:w="1541" w:type="dxa"/>
            <w:vAlign w:val="center"/>
          </w:tcPr>
          <w:p>
            <w:pPr>
              <w:spacing w:line="400" w:lineRule="exact"/>
              <w:rPr>
                <w:rFonts w:ascii="宋体" w:hAnsi="宋体"/>
                <w:b/>
                <w:color w:val="000000"/>
                <w:szCs w:val="21"/>
              </w:rPr>
            </w:pPr>
            <w:r>
              <w:rPr>
                <w:b/>
                <w:color w:val="000000"/>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硅酸铝毡板的生产所涉及场所的相关职业健康安全管理活动</w:t>
            </w:r>
          </w:p>
        </w:tc>
        <w:tc>
          <w:tcPr>
            <w:tcW w:w="1541" w:type="dxa"/>
            <w:vAlign w:val="center"/>
          </w:tcPr>
          <w:p>
            <w:pPr>
              <w:spacing w:line="400" w:lineRule="exact"/>
              <w:rPr>
                <w:rFonts w:ascii="宋体" w:hAnsi="宋体"/>
                <w:b/>
                <w:color w:val="000000"/>
                <w:szCs w:val="21"/>
              </w:rPr>
            </w:pPr>
            <w:r>
              <w:rPr>
                <w:b/>
                <w:color w:val="000000"/>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sz w:val="20"/>
          <w:lang w:val="en-US" w:eastAsia="zh-CN"/>
        </w:rPr>
        <w:drawing>
          <wp:anchor distT="0" distB="0" distL="114300" distR="114300" simplePos="0" relativeHeight="251663360" behindDoc="1" locked="0" layoutInCell="1" allowOverlap="1">
            <wp:simplePos x="0" y="0"/>
            <wp:positionH relativeFrom="column">
              <wp:posOffset>3643630</wp:posOffset>
            </wp:positionH>
            <wp:positionV relativeFrom="paragraph">
              <wp:posOffset>248920</wp:posOffset>
            </wp:positionV>
            <wp:extent cx="954405" cy="497205"/>
            <wp:effectExtent l="0" t="0" r="0" b="5715"/>
            <wp:wrapNone/>
            <wp:docPr id="22" name="图片 22"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2184518242921148"/>
                    <pic:cNvPicPr>
                      <a:picLocks noChangeAspect="1"/>
                    </pic:cNvPicPr>
                  </pic:nvPicPr>
                  <pic:blipFill>
                    <a:blip r:embed="rId6"/>
                    <a:stretch>
                      <a:fillRect/>
                    </a:stretch>
                  </pic:blipFill>
                  <pic:spPr>
                    <a:xfrm>
                      <a:off x="0" y="0"/>
                      <a:ext cx="954405" cy="4972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1787525</wp:posOffset>
            </wp:positionH>
            <wp:positionV relativeFrom="paragraph">
              <wp:posOffset>28575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2022年5月16日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699770</wp:posOffset>
                  </wp:positionH>
                  <wp:positionV relativeFrom="paragraph">
                    <wp:posOffset>41910</wp:posOffset>
                  </wp:positionV>
                  <wp:extent cx="544830" cy="248920"/>
                  <wp:effectExtent l="0" t="0" r="3810" b="10160"/>
                  <wp:wrapNone/>
                  <wp:docPr id="2" name="图片 2"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2022年5月16日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val="en-US" w:eastAsia="zh-CN"/>
              </w:rPr>
              <w:t xml:space="preserve">          </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518795</wp:posOffset>
                  </wp:positionH>
                  <wp:positionV relativeFrom="paragraph">
                    <wp:posOffset>51435</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1E475CCD"/>
    <w:rsid w:val="31B17B98"/>
    <w:rsid w:val="700C45C1"/>
    <w:rsid w:val="71F94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5464</Words>
  <Characters>6216</Characters>
  <Lines>67</Lines>
  <Paragraphs>18</Paragraphs>
  <TotalTime>1</TotalTime>
  <ScaleCrop>false</ScaleCrop>
  <LinksUpToDate>false</LinksUpToDate>
  <CharactersWithSpaces>6299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2022-05-20T09:40:13Z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