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8157A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D5B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157A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涞水县镇海商品混凝土有限公司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0412-2022-QEO</w:t>
            </w:r>
            <w:bookmarkEnd w:id="1"/>
          </w:p>
        </w:tc>
      </w:tr>
      <w:tr w:rsidR="000D5B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57A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河北省保定市涞水县娄村乡中水东村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57A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B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B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57A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河北省保定市涞水县娄村乡中水东村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57A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15075299379</w:t>
            </w:r>
            <w:bookmarkEnd w:id="6"/>
          </w:p>
        </w:tc>
      </w:tr>
      <w:tr w:rsidR="000D5B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7A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15075299397</w:t>
            </w:r>
            <w:bookmarkEnd w:id="7"/>
          </w:p>
        </w:tc>
      </w:tr>
      <w:tr w:rsidR="000D5B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D5B9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157A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D5B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：商品混凝土的制造</w:t>
            </w:r>
          </w:p>
          <w:p w:rsidR="0052442F" w:rsidRDefault="008157A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：商品混凝土的制造所涉及场所的相关环境管理活动</w:t>
            </w:r>
          </w:p>
          <w:p w:rsidR="0052442F" w:rsidRDefault="008157A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：商品混凝土的制造所涉及场所的相关职业健康安全管理活动</w:t>
            </w:r>
            <w:bookmarkEnd w:id="11"/>
          </w:p>
        </w:tc>
      </w:tr>
      <w:tr w:rsidR="000D5B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157A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4672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7A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16.02.03</w:t>
            </w:r>
          </w:p>
          <w:p w:rsidR="0052442F" w:rsidRDefault="008157A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16.02.03</w:t>
            </w:r>
          </w:p>
          <w:p w:rsidR="0052442F" w:rsidRDefault="008157A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16.02.03</w:t>
            </w:r>
            <w:bookmarkEnd w:id="13"/>
          </w:p>
        </w:tc>
      </w:tr>
      <w:tr w:rsidR="000D5B9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rPr>
                <w:rFonts w:ascii="宋体"/>
                <w:bCs/>
                <w:sz w:val="24"/>
              </w:rPr>
            </w:pPr>
          </w:p>
        </w:tc>
      </w:tr>
      <w:tr w:rsidR="000D5B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4672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157A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672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  <w:bookmarkStart w:id="14" w:name="_GoBack"/>
            <w:bookmarkEnd w:id="14"/>
          </w:p>
        </w:tc>
      </w:tr>
      <w:tr w:rsidR="000D5B9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157A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672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D5B9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157A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Default="008157A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157A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157A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4672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 w:rsidR="008157A2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4672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8157A2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157A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157A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Default="008157A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157A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8"/>
          </w:p>
        </w:tc>
      </w:tr>
      <w:tr w:rsidR="000D5B9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157A2" w:rsidP="0084672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846726" w:rsidRPr="00846726">
              <w:rPr>
                <w:rFonts w:ascii="宋体" w:hAnsi="宋体" w:cs="宋体" w:hint="eastAsia"/>
                <w:bCs/>
                <w:sz w:val="24"/>
              </w:rPr>
              <w:t>未识别外来人员、临时施工相关的环境因素和危险源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>；</w:t>
            </w:r>
            <w:r w:rsidR="00846726" w:rsidRPr="00846726">
              <w:rPr>
                <w:rFonts w:ascii="宋体" w:hAnsi="宋体" w:cs="宋体" w:hint="eastAsia"/>
                <w:bCs/>
                <w:sz w:val="24"/>
              </w:rPr>
              <w:t>未提供体检报告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672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8157A2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157A2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8157A2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157A2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4672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84672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84672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7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46726" w:rsidP="0084672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关注健康体检。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>姜海军2022.5.14</w:t>
            </w:r>
          </w:p>
          <w:p w:rsidR="0052442F" w:rsidRDefault="008157A2">
            <w:pPr>
              <w:rPr>
                <w:bCs/>
                <w:sz w:val="24"/>
              </w:rPr>
            </w:pPr>
          </w:p>
        </w:tc>
      </w:tr>
      <w:tr w:rsidR="000D5B9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846726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8157A2">
            <w:pPr>
              <w:spacing w:line="400" w:lineRule="exact"/>
              <w:rPr>
                <w:bCs/>
                <w:sz w:val="24"/>
              </w:rPr>
            </w:pPr>
          </w:p>
          <w:p w:rsidR="0052442F" w:rsidRDefault="008157A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846726"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846726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846726" w:rsidRDefault="008157A2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846726">
              <w:rPr>
                <w:rFonts w:hint="eastAsia"/>
                <w:bCs/>
                <w:sz w:val="24"/>
              </w:rPr>
              <w:t>7.1.3</w:t>
            </w:r>
            <w:r w:rsidR="00846726">
              <w:rPr>
                <w:rFonts w:hint="eastAsia"/>
                <w:bCs/>
                <w:sz w:val="24"/>
              </w:rPr>
              <w:t>、</w:t>
            </w:r>
            <w:r w:rsidR="00846726">
              <w:rPr>
                <w:rFonts w:hint="eastAsia"/>
                <w:bCs/>
                <w:sz w:val="24"/>
              </w:rPr>
              <w:t>7.1.5</w:t>
            </w:r>
          </w:p>
          <w:p w:rsidR="00846726" w:rsidRDefault="00846726" w:rsidP="0084672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84672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6.1.3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9.1.2</w:t>
            </w:r>
          </w:p>
          <w:p w:rsidR="0052442F" w:rsidRDefault="008157A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157A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157A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157A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</w:t>
            </w:r>
            <w:r w:rsidR="0084672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  <w:r w:rsidR="0084672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157A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846726">
              <w:rPr>
                <w:rFonts w:ascii="宋体" w:hAnsi="宋体" w:hint="eastAsia"/>
                <w:sz w:val="24"/>
              </w:rPr>
              <w:t>关注作业场所危害因素监测，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846726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4672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hint="eastAsia"/>
                <w:sz w:val="24"/>
              </w:rPr>
              <w:t>推荐认证注册</w:t>
            </w:r>
            <w:r w:rsidR="008157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8157A2">
              <w:rPr>
                <w:rFonts w:ascii="宋体" w:hAnsi="宋体" w:hint="eastAsia"/>
                <w:sz w:val="24"/>
              </w:rPr>
              <w:t>OHSMS</w:t>
            </w:r>
            <w:r w:rsidR="008157A2">
              <w:rPr>
                <w:rFonts w:ascii="宋体" w:hAnsi="宋体" w:hint="eastAsia"/>
                <w:sz w:val="24"/>
              </w:rPr>
              <w:t xml:space="preserve"> </w:t>
            </w:r>
            <w:r w:rsidR="008157A2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7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7A2">
            <w:pPr>
              <w:pStyle w:val="a0"/>
              <w:ind w:firstLine="480"/>
              <w:rPr>
                <w:sz w:val="24"/>
              </w:rPr>
            </w:pPr>
          </w:p>
          <w:p w:rsidR="0052442F" w:rsidRDefault="008157A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157A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46726">
              <w:rPr>
                <w:rFonts w:ascii="宋体" w:hAnsi="宋体" w:cs="宋体" w:hint="eastAsia"/>
                <w:bCs/>
                <w:sz w:val="24"/>
              </w:rPr>
              <w:t>2022.5.19</w:t>
            </w:r>
          </w:p>
        </w:tc>
      </w:tr>
      <w:tr w:rsidR="000D5B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7A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7A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B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D5B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7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7A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7A2">
            <w:pPr>
              <w:pStyle w:val="a0"/>
              <w:ind w:firstLine="480"/>
              <w:rPr>
                <w:sz w:val="24"/>
              </w:rPr>
            </w:pP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157A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D5B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7A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7A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7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7A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B99">
        <w:trPr>
          <w:trHeight w:val="578"/>
          <w:jc w:val="center"/>
        </w:trPr>
        <w:tc>
          <w:tcPr>
            <w:tcW w:w="1381" w:type="dxa"/>
          </w:tcPr>
          <w:p w:rsidR="0052442F" w:rsidRDefault="008157A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7A2">
            <w:pPr>
              <w:pStyle w:val="a0"/>
              <w:ind w:firstLine="480"/>
              <w:rPr>
                <w:sz w:val="24"/>
              </w:rPr>
            </w:pP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57A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D5B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7A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0D5B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7A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D5B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D5B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7A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7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7A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D5B9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157A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7A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7A2">
            <w:pPr>
              <w:pStyle w:val="a0"/>
              <w:ind w:firstLine="480"/>
              <w:rPr>
                <w:sz w:val="24"/>
              </w:rPr>
            </w:pP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7A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7A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57A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157A2">
      <w:pPr>
        <w:pStyle w:val="a0"/>
        <w:ind w:firstLine="480"/>
        <w:rPr>
          <w:bCs/>
          <w:sz w:val="24"/>
        </w:rPr>
      </w:pPr>
    </w:p>
    <w:p w:rsidR="0052442F" w:rsidRDefault="008157A2">
      <w:pPr>
        <w:pStyle w:val="a0"/>
        <w:ind w:firstLine="480"/>
        <w:rPr>
          <w:bCs/>
          <w:sz w:val="24"/>
        </w:rPr>
      </w:pPr>
    </w:p>
    <w:p w:rsidR="0052442F" w:rsidRDefault="008157A2">
      <w:pPr>
        <w:pStyle w:val="a0"/>
        <w:ind w:firstLine="480"/>
        <w:rPr>
          <w:bCs/>
          <w:sz w:val="24"/>
        </w:rPr>
      </w:pPr>
    </w:p>
    <w:p w:rsidR="0052442F" w:rsidRDefault="008157A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A2" w:rsidRDefault="008157A2">
      <w:r>
        <w:separator/>
      </w:r>
    </w:p>
  </w:endnote>
  <w:endnote w:type="continuationSeparator" w:id="0">
    <w:p w:rsidR="008157A2" w:rsidRDefault="0081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157A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A2" w:rsidRDefault="008157A2">
      <w:r>
        <w:separator/>
      </w:r>
    </w:p>
  </w:footnote>
  <w:footnote w:type="continuationSeparator" w:id="0">
    <w:p w:rsidR="008157A2" w:rsidRDefault="0081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157A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157A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157A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157A2" w:rsidP="0084672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B99"/>
    <w:rsid w:val="000D5B99"/>
    <w:rsid w:val="008157A2"/>
    <w:rsid w:val="0084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419</Words>
  <Characters>2391</Characters>
  <Application>Microsoft Office Word</Application>
  <DocSecurity>0</DocSecurity>
  <Lines>19</Lines>
  <Paragraphs>5</Paragraphs>
  <ScaleCrop>false</ScaleCrop>
  <Company>微软中国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