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0225-2020-QEOEIH-2022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苏州阿土绿色食品有限公司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苏州阿土绿色食品有限公司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苏州吴中经济开发区越溪街道文溪商业街947号</w:t>
            </w:r>
            <w:bookmarkEnd w:id="6"/>
          </w:p>
        </w:tc>
        <w:tc>
          <w:tcPr>
            <w:tcW w:w="1242" w:type="dxa"/>
            <w:vMerge w:val="restart"/>
            <w:vAlign w:val="center"/>
          </w:tcPr>
          <w:p>
            <w:r>
              <w:rPr>
                <w:rFonts w:hint="eastAsia"/>
              </w:rPr>
              <w:t>邮编</w:t>
            </w:r>
          </w:p>
        </w:tc>
        <w:tc>
          <w:tcPr>
            <w:tcW w:w="1771" w:type="dxa"/>
          </w:tcPr>
          <w:p>
            <w:bookmarkStart w:id="7" w:name="注册邮编"/>
            <w:r>
              <w:t>215000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苏州吴中经济开发区越溪街道文溪商业街947号</w:t>
            </w:r>
            <w:bookmarkEnd w:id="8"/>
          </w:p>
        </w:tc>
        <w:tc>
          <w:tcPr>
            <w:tcW w:w="1242" w:type="dxa"/>
            <w:vMerge w:val="continue"/>
            <w:vAlign w:val="center"/>
          </w:tcPr>
          <w:p/>
        </w:tc>
        <w:tc>
          <w:tcPr>
            <w:tcW w:w="1771" w:type="dxa"/>
          </w:tcPr>
          <w:p>
            <w:bookmarkStart w:id="9" w:name="办公邮编"/>
            <w:r>
              <w:t>215000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薛斌斌</w:t>
            </w:r>
            <w:bookmarkEnd w:id="10"/>
          </w:p>
        </w:tc>
        <w:tc>
          <w:tcPr>
            <w:tcW w:w="1313" w:type="dxa"/>
            <w:vAlign w:val="center"/>
          </w:tcPr>
          <w:p>
            <w:r>
              <w:rPr>
                <w:rFonts w:hint="eastAsia"/>
              </w:rPr>
              <w:t>电话.</w:t>
            </w:r>
          </w:p>
        </w:tc>
        <w:tc>
          <w:tcPr>
            <w:tcW w:w="2180" w:type="dxa"/>
            <w:vAlign w:val="center"/>
          </w:tcPr>
          <w:p>
            <w:bookmarkStart w:id="11" w:name="联系人电话"/>
            <w:r>
              <w:t>13451536710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薛斌斌</w:t>
            </w:r>
            <w:bookmarkEnd w:id="13"/>
          </w:p>
        </w:tc>
        <w:tc>
          <w:tcPr>
            <w:tcW w:w="1313" w:type="dxa"/>
            <w:vAlign w:val="center"/>
          </w:tcPr>
          <w:p>
            <w:r>
              <w:rPr>
                <w:rFonts w:hint="eastAsia"/>
              </w:rPr>
              <w:t>管理者代表</w:t>
            </w:r>
          </w:p>
        </w:tc>
        <w:tc>
          <w:tcPr>
            <w:tcW w:w="2180" w:type="dxa"/>
          </w:tcPr>
          <w:p>
            <w:bookmarkStart w:id="14" w:name="管理者代表"/>
            <w:r>
              <w:t>薛斌斌</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vAlign w:val="top"/>
          </w:tcPr>
          <w:p>
            <w:pPr>
              <w:rPr>
                <w:rFonts w:hint="eastAsia" w:ascii="Times New Roman" w:hAnsi="Times New Roman" w:eastAsia="宋体" w:cs="Times New Roman"/>
              </w:rPr>
            </w:pPr>
            <w:r>
              <w:rPr>
                <w:rFonts w:hint="eastAsia" w:ascii="Times New Roman" w:hAnsi="Times New Roman" w:eastAsia="宋体" w:cs="Times New Roman"/>
                <w:lang w:val="en-US" w:eastAsia="zh-CN"/>
              </w:rPr>
              <w:t>销售工艺流程：</w:t>
            </w:r>
            <w:r>
              <w:rPr>
                <w:rFonts w:hint="eastAsia" w:ascii="Times New Roman" w:hAnsi="Times New Roman" w:eastAsia="宋体" w:cs="Times New Roman"/>
              </w:rPr>
              <w:t>客户订单--采购--验收--配送--顾客签收--售后服务</w:t>
            </w:r>
          </w:p>
          <w:p>
            <w:pPr>
              <w:rPr>
                <w:rFonts w:hint="eastAsia" w:ascii="Times New Roman" w:hAnsi="Times New Roman" w:eastAsia="宋体" w:cs="Times New Roman"/>
              </w:rPr>
            </w:pPr>
            <w:r>
              <w:rPr>
                <w:rFonts w:hint="eastAsia" w:ascii="Times New Roman" w:hAnsi="Times New Roman" w:eastAsia="宋体" w:cs="Times New Roman"/>
              </w:rPr>
              <w:t>配送流程</w:t>
            </w:r>
          </w:p>
          <w:p>
            <w:r>
              <w:rPr>
                <w:rFonts w:hint="eastAsia" w:ascii="Times New Roman" w:hAnsi="Times New Roman" w:eastAsia="宋体" w:cs="Times New Roman"/>
              </w:rPr>
              <w:t>下单—装货—运输——下货——顾客签收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2022年05月12日 上午至2022年05月13日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A3"/>
            </w:r>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苏州吴中经济开发区越溪街道文溪商业街947号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Q：初级农产品（蔬菜、畜禽肉类、蛋类）、预包装食品（冷冻类）的销售</w:t>
            </w:r>
          </w:p>
          <w:p>
            <w:r>
              <w:t>E：初级农产品（蔬菜、畜禽肉类、蛋类）、预包装食品（冷冻类）的销售所涉及场所的相关环境管理活动</w:t>
            </w:r>
          </w:p>
          <w:p>
            <w:r>
              <w:t>O：初级农产品（蔬菜、畜禽肉类、蛋类）、预包装食品（冷冻类）的销售所涉及场所的相关职业健康安全管理活动.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Q：29.07.09</w:t>
            </w:r>
          </w:p>
          <w:p>
            <w:r>
              <w:t>E：29.07.09</w:t>
            </w:r>
          </w:p>
          <w:p>
            <w:r>
              <w:t>O：29.07.09</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2020年1月1日</w:t>
            </w:r>
          </w:p>
          <w:p>
            <w:pPr>
              <w:keepNext w:val="0"/>
              <w:keepLines w:val="0"/>
              <w:suppressLineNumbers w:val="0"/>
              <w:spacing w:before="0" w:beforeAutospacing="0" w:after="0" w:afterAutospacing="0"/>
              <w:ind w:left="0" w:leftChars="0" w:right="0" w:rightChars="0"/>
            </w:pPr>
          </w:p>
        </w:tc>
        <w:tc>
          <w:tcPr>
            <w:tcW w:w="1883" w:type="dxa"/>
            <w:vAlign w:val="center"/>
          </w:tcPr>
          <w:p>
            <w:pPr>
              <w:keepNext w:val="0"/>
              <w:keepLines w:val="0"/>
              <w:suppressLineNumbers w:val="0"/>
              <w:spacing w:before="0" w:beforeAutospacing="0" w:after="0" w:afterAutospacing="0"/>
              <w:ind w:left="0" w:leftChars="0" w:right="0" w:rightChars="0"/>
            </w:pPr>
            <w:r>
              <w:rPr>
                <w:rFonts w:hint="eastAsia"/>
                <w:lang w:val="en-US" w:eastAsia="zh-CN"/>
              </w:rPr>
              <w:t>管理体系运行已超过3个月</w:t>
            </w:r>
          </w:p>
        </w:tc>
        <w:tc>
          <w:tcPr>
            <w:tcW w:w="3215" w:type="dxa"/>
            <w:vAlign w:val="center"/>
          </w:tcPr>
          <w:p>
            <w:pPr>
              <w:keepNext w:val="0"/>
              <w:keepLines w:val="0"/>
              <w:suppressLineNumbers w:val="0"/>
              <w:spacing w:before="0" w:beforeAutospacing="0" w:after="0" w:afterAutospacing="0"/>
              <w:ind w:left="0" w:leftChars="0" w:right="0" w:rightChars="0"/>
            </w:pPr>
            <w:r>
              <w:rPr>
                <w:rFonts w:hint="eastAsia"/>
                <w:lang w:eastAsia="zh-CN"/>
              </w:rPr>
              <w:t>☑</w:t>
            </w:r>
            <w:r>
              <w:rPr>
                <w:rFonts w:hint="eastAsia"/>
              </w:rPr>
              <w:t>是    □否</w:t>
            </w:r>
            <w:r>
              <w:rPr>
                <w:rFonts w:hint="eastAsia"/>
                <w:lang w:eastAsia="zh-CN"/>
              </w:rPr>
              <w:t>（</w:t>
            </w:r>
            <w:r>
              <w:rPr>
                <w:rFonts w:hint="eastAsia"/>
                <w:lang w:val="en-US" w:eastAsia="zh-CN"/>
              </w:rPr>
              <w:t>曾经获证</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keepNext w:val="0"/>
              <w:keepLines w:val="0"/>
              <w:suppressLineNumbers w:val="0"/>
              <w:spacing w:before="0" w:beforeAutospacing="0" w:after="0" w:afterAutospacing="0"/>
              <w:ind w:left="0" w:leftChars="0" w:right="0" w:rightChars="0"/>
            </w:pPr>
            <w:r>
              <w:rPr>
                <w:rFonts w:hint="eastAsia"/>
                <w:b/>
                <w:sz w:val="20"/>
              </w:rPr>
              <w:t xml:space="preserve">2021年05月31日 </w:t>
            </w: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leftChars="0" w:right="0" w:rightChars="0"/>
            </w:pPr>
            <w:r>
              <w:rPr>
                <w:rFonts w:hint="eastAsia"/>
                <w:lang w:val="en-US" w:eastAsia="zh-CN"/>
              </w:rPr>
              <w:t>（初审除外）</w:t>
            </w:r>
          </w:p>
        </w:tc>
        <w:tc>
          <w:tcPr>
            <w:tcW w:w="3215" w:type="dxa"/>
            <w:vAlign w:val="center"/>
          </w:tcPr>
          <w:p>
            <w:pPr>
              <w:keepNext w:val="0"/>
              <w:keepLines w:val="0"/>
              <w:suppressLineNumbers w:val="0"/>
              <w:spacing w:before="0" w:beforeAutospacing="0" w:after="0" w:afterAutospacing="0"/>
              <w:ind w:left="0" w:leftChars="0" w:right="0" w:rightChars="0"/>
            </w:pPr>
            <w:r>
              <w:rPr>
                <w:rFonts w:hint="eastAsia"/>
                <w:lang w:val="en-US" w:eastAsia="zh-CN"/>
              </w:rPr>
              <w:t>有效至 2023 年6月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keepNext w:val="0"/>
              <w:keepLines w:val="0"/>
              <w:suppressLineNumbers w:val="0"/>
              <w:spacing w:before="40" w:beforeAutospacing="0" w:after="40" w:afterAutospacing="0" w:line="240" w:lineRule="auto"/>
              <w:ind w:left="0" w:leftChars="0" w:right="0" w:rightChars="0"/>
              <w:rPr>
                <w:lang w:eastAsia="ja-JP"/>
              </w:rPr>
            </w:pPr>
            <w:r>
              <w:rPr>
                <w:rFonts w:hint="eastAsia" w:eastAsia="黑体"/>
                <w:sz w:val="21"/>
                <w:szCs w:val="21"/>
                <w:lang w:eastAsia="ja-JP"/>
              </w:rPr>
              <w:t>01</w:t>
            </w:r>
          </w:p>
        </w:tc>
        <w:tc>
          <w:tcPr>
            <w:tcW w:w="2267" w:type="dxa"/>
            <w:vAlign w:val="top"/>
          </w:tcPr>
          <w:p>
            <w:pPr>
              <w:keepNext w:val="0"/>
              <w:keepLines w:val="0"/>
              <w:suppressLineNumbers w:val="0"/>
              <w:spacing w:before="40" w:beforeAutospacing="0" w:after="40" w:afterAutospacing="0" w:line="240" w:lineRule="auto"/>
              <w:ind w:left="0" w:right="0"/>
              <w:rPr>
                <w:rFonts w:hint="eastAsia"/>
              </w:rPr>
            </w:pPr>
            <w:r>
              <w:rPr>
                <w:rFonts w:hint="eastAsia"/>
              </w:rPr>
              <w:t>苏州阿土绿色食品有限公司</w:t>
            </w:r>
          </w:p>
          <w:p>
            <w:pPr>
              <w:keepNext w:val="0"/>
              <w:keepLines w:val="0"/>
              <w:suppressLineNumbers w:val="0"/>
              <w:spacing w:before="40" w:beforeAutospacing="0" w:after="40" w:afterAutospacing="0" w:line="240" w:lineRule="auto"/>
              <w:ind w:left="0" w:leftChars="0" w:right="0" w:rightChars="0"/>
              <w:rPr>
                <w:lang w:val="de-DE" w:eastAsia="ja-JP"/>
              </w:rPr>
            </w:pPr>
            <w:r>
              <w:rPr>
                <w:rFonts w:hint="eastAsia" w:ascii="Times New Roman" w:hAnsi="Times New Roman" w:eastAsia="宋体" w:cs="Times New Roman"/>
                <w:kern w:val="2"/>
                <w:sz w:val="21"/>
                <w:szCs w:val="21"/>
                <w:lang w:val="de-DE" w:eastAsia="ja-JP" w:bidi="ar-SA"/>
              </w:rPr>
              <w:t>苏州吴中经济开发区越溪街道文溪商业街947号</w:t>
            </w:r>
          </w:p>
        </w:tc>
        <w:tc>
          <w:tcPr>
            <w:tcW w:w="2267" w:type="dxa"/>
            <w:vAlign w:val="top"/>
          </w:tcPr>
          <w:p>
            <w:pPr>
              <w:keepNext w:val="0"/>
              <w:keepLines w:val="0"/>
              <w:suppressLineNumbers w:val="0"/>
              <w:spacing w:before="40" w:beforeAutospacing="0" w:after="40" w:afterAutospacing="0" w:line="240" w:lineRule="auto"/>
              <w:ind w:left="0" w:leftChars="0" w:right="0" w:rightChars="0"/>
              <w:rPr>
                <w:lang w:val="de-DE" w:eastAsia="ja-JP"/>
              </w:rPr>
            </w:pPr>
            <w:r>
              <w:rPr>
                <w:rFonts w:hint="eastAsia" w:ascii="Times New Roman" w:hAnsi="Times New Roman" w:eastAsia="宋体" w:cs="Times New Roman"/>
                <w:kern w:val="2"/>
                <w:sz w:val="21"/>
                <w:szCs w:val="21"/>
                <w:lang w:val="de-DE" w:eastAsia="ja-JP" w:bidi="ar-SA"/>
              </w:rPr>
              <w:t>苏州吴中经济开发区越溪街道文溪商业街947号</w:t>
            </w:r>
          </w:p>
        </w:tc>
        <w:tc>
          <w:tcPr>
            <w:tcW w:w="571" w:type="dxa"/>
            <w:vAlign w:val="center"/>
          </w:tcPr>
          <w:p>
            <w:pPr>
              <w:keepNext w:val="0"/>
              <w:keepLines w:val="0"/>
              <w:suppressLineNumbers w:val="0"/>
              <w:spacing w:before="40" w:beforeAutospacing="0" w:after="40" w:afterAutospacing="0" w:line="240" w:lineRule="auto"/>
              <w:ind w:left="0" w:leftChars="0" w:right="0" w:rightChars="0"/>
              <w:rPr>
                <w:lang w:eastAsia="ja-JP"/>
              </w:rPr>
            </w:pPr>
            <w:r>
              <w:rPr>
                <w:rFonts w:hint="eastAsia" w:eastAsia="黑体"/>
                <w:sz w:val="21"/>
                <w:szCs w:val="21"/>
                <w:lang w:val="en-US" w:eastAsia="zh-CN"/>
              </w:rPr>
              <w:t>10</w:t>
            </w:r>
          </w:p>
        </w:tc>
        <w:tc>
          <w:tcPr>
            <w:tcW w:w="2803" w:type="dxa"/>
            <w:vAlign w:val="center"/>
          </w:tcPr>
          <w:p>
            <w:pPr>
              <w:keepNext w:val="0"/>
              <w:keepLines w:val="0"/>
              <w:suppressLineNumbers w:val="0"/>
              <w:spacing w:before="0" w:beforeAutospacing="0" w:after="0" w:afterAutospacing="0" w:line="400" w:lineRule="exact"/>
              <w:ind w:left="0" w:right="0"/>
              <w:rPr>
                <w:rFonts w:hint="eastAsia" w:ascii="宋体"/>
                <w:b/>
                <w:color w:val="000000"/>
                <w:sz w:val="20"/>
                <w:szCs w:val="20"/>
                <w:u w:val="single"/>
              </w:rPr>
            </w:pPr>
            <w:r>
              <w:rPr>
                <w:rFonts w:hint="eastAsia" w:ascii="宋体" w:hAnsi="宋体"/>
                <w:b/>
                <w:color w:val="000000"/>
                <w:sz w:val="20"/>
                <w:szCs w:val="20"/>
              </w:rPr>
              <w:t>Q：初级农产品（蔬菜、畜禽肉类、蛋类）、预包装食品（冷冻类）的销售</w:t>
            </w:r>
          </w:p>
          <w:p>
            <w:pPr>
              <w:keepNext w:val="0"/>
              <w:keepLines w:val="0"/>
              <w:suppressLineNumbers w:val="0"/>
              <w:spacing w:before="0" w:beforeAutospacing="0" w:after="0" w:afterAutospacing="0" w:line="400" w:lineRule="exact"/>
              <w:ind w:left="0" w:right="0"/>
              <w:rPr>
                <w:rFonts w:hint="eastAsia" w:ascii="宋体" w:hAnsi="宋体"/>
                <w:b/>
                <w:color w:val="000000"/>
                <w:sz w:val="20"/>
                <w:szCs w:val="20"/>
              </w:rPr>
            </w:pPr>
            <w:r>
              <w:rPr>
                <w:rFonts w:hint="eastAsia" w:ascii="宋体" w:hAnsi="宋体"/>
                <w:b/>
                <w:color w:val="000000"/>
                <w:sz w:val="20"/>
                <w:szCs w:val="20"/>
              </w:rPr>
              <w:t>E：初级农产品（蔬菜、畜禽肉类、蛋类）、预包装食品（冷冻类）的销售所涉及场所的相关环境管理活动</w:t>
            </w:r>
          </w:p>
          <w:p>
            <w:pPr>
              <w:keepNext w:val="0"/>
              <w:keepLines w:val="0"/>
              <w:suppressLineNumbers w:val="0"/>
              <w:spacing w:before="0" w:beforeAutospacing="0" w:after="0" w:afterAutospacing="0" w:line="400" w:lineRule="exact"/>
              <w:ind w:left="0" w:leftChars="0" w:right="0" w:rightChars="0"/>
              <w:rPr>
                <w:lang w:eastAsia="ja-JP"/>
              </w:rPr>
            </w:pPr>
            <w:r>
              <w:rPr>
                <w:rFonts w:hint="eastAsia" w:ascii="宋体" w:hAnsi="宋体"/>
                <w:b/>
                <w:color w:val="000000"/>
                <w:sz w:val="20"/>
                <w:szCs w:val="20"/>
              </w:rPr>
              <w:t>O：初级农产品（蔬菜、畜禽肉类、蛋类）、预包装食品（冷冻类）的销售所涉及场所的相关职业健康安全管理活动</w:t>
            </w:r>
          </w:p>
        </w:tc>
        <w:tc>
          <w:tcPr>
            <w:tcW w:w="669" w:type="dxa"/>
            <w:vAlign w:val="center"/>
          </w:tcPr>
          <w:p>
            <w:pPr>
              <w:keepNext w:val="0"/>
              <w:keepLines w:val="0"/>
              <w:suppressLineNumbers w:val="0"/>
              <w:spacing w:before="40" w:beforeAutospacing="0" w:after="40" w:afterAutospacing="0" w:line="240" w:lineRule="auto"/>
              <w:ind w:left="0" w:leftChars="0" w:right="0" w:rightChars="0"/>
              <w:rPr>
                <w:rFonts w:hint="eastAsia" w:eastAsia="宋体"/>
                <w:lang w:eastAsia="zh-CN"/>
              </w:rPr>
            </w:pPr>
            <w:r>
              <w:rPr>
                <w:rFonts w:hint="eastAsia"/>
                <w:lang w:val="de-DE"/>
              </w:rPr>
              <w:t>GB/T19001-2016</w:t>
            </w:r>
            <w:r>
              <w:rPr>
                <w:rFonts w:hint="eastAsia"/>
                <w:lang w:val="de-DE" w:eastAsia="zh-CN"/>
              </w:rPr>
              <w:t>、</w:t>
            </w:r>
            <w:r>
              <w:rPr>
                <w:rFonts w:hint="eastAsia"/>
                <w:lang w:val="de-DE"/>
              </w:rPr>
              <w:t>GB/T24001-2016</w:t>
            </w:r>
            <w:r>
              <w:rPr>
                <w:rFonts w:hint="eastAsia"/>
                <w:lang w:val="de-DE" w:eastAsia="zh-CN"/>
              </w:rPr>
              <w:t>、</w:t>
            </w:r>
            <w:r>
              <w:rPr>
                <w:rFonts w:hint="eastAsia"/>
              </w:rPr>
              <w:t>GB/T 45001-2020</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2019-N1QMS-1258213</w:t>
            </w:r>
          </w:p>
          <w:p>
            <w:r>
              <w:t>2020-N1EMS-1258213</w:t>
            </w:r>
          </w:p>
          <w:p>
            <w:r>
              <w:t>2020-N1OHSMS-1258213</w:t>
            </w:r>
          </w:p>
        </w:tc>
        <w:tc>
          <w:tcPr>
            <w:tcW w:w="2179" w:type="dxa"/>
            <w:vAlign w:val="center"/>
          </w:tcPr>
          <w:p>
            <w:r>
              <w:t>Q:29.07.09</w:t>
            </w:r>
          </w:p>
          <w:p>
            <w:r>
              <w:t>E:29.07.09</w:t>
            </w:r>
          </w:p>
          <w:p>
            <w:r>
              <w:t>O:29.07.09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keepNext w:val="0"/>
              <w:keepLines w:val="0"/>
              <w:suppressLineNumbers w:val="0"/>
              <w:spacing w:before="0" w:beforeAutospacing="0" w:after="0" w:afterAutospacing="0"/>
              <w:ind w:left="0" w:leftChars="0" w:right="0" w:rightChars="0"/>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keepNext w:val="0"/>
              <w:keepLines w:val="0"/>
              <w:suppressLineNumbers w:val="0"/>
              <w:spacing w:before="0" w:beforeAutospacing="0" w:after="0" w:afterAutospacing="0"/>
              <w:ind w:left="0" w:leftChars="0" w:right="0" w:rightChars="0"/>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keepNext w:val="0"/>
              <w:keepLines w:val="0"/>
              <w:suppressLineNumbers w:val="0"/>
              <w:spacing w:before="0" w:beforeAutospacing="0" w:after="0" w:afterAutospacing="0"/>
              <w:ind w:left="0" w:leftChars="0" w:right="0" w:rightChars="0"/>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keepNext w:val="0"/>
              <w:keepLines w:val="0"/>
              <w:suppressLineNumbers w:val="0"/>
              <w:spacing w:before="0" w:beforeAutospacing="0" w:after="0" w:afterAutospacing="0"/>
              <w:ind w:left="0" w:leftChars="0" w:right="0" w:rightChars="0"/>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keepNext w:val="0"/>
              <w:keepLines w:val="0"/>
              <w:suppressLineNumbers w:val="0"/>
              <w:spacing w:before="0" w:beforeAutospacing="0" w:after="0" w:afterAutospacing="0"/>
              <w:ind w:left="0" w:leftChars="0" w:right="0" w:rightChars="0"/>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keepNext w:val="0"/>
              <w:keepLines w:val="0"/>
              <w:suppressLineNumbers w:val="0"/>
              <w:spacing w:before="0" w:beforeAutospacing="0" w:after="0" w:afterAutospacing="0"/>
              <w:ind w:left="0" w:leftChars="0" w:right="0" w:rightChars="0"/>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keepNext w:val="0"/>
              <w:keepLines w:val="0"/>
              <w:suppressLineNumbers w:val="0"/>
              <w:spacing w:before="0" w:beforeAutospacing="0" w:after="0" w:afterAutospacing="0"/>
              <w:ind w:left="0" w:leftChars="0" w:right="0" w:rightChars="0"/>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keepNext w:val="0"/>
              <w:keepLines w:val="0"/>
              <w:suppressLineNumbers w:val="0"/>
              <w:spacing w:before="0" w:beforeAutospacing="0" w:after="0" w:afterAutospacing="0"/>
              <w:ind w:left="0" w:leftChars="0" w:right="0" w:rightChars="0"/>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keepNext w:val="0"/>
              <w:keepLines w:val="0"/>
              <w:suppressLineNumbers w:val="0"/>
              <w:spacing w:before="0" w:beforeAutospacing="0" w:after="0" w:afterAutospacing="0"/>
              <w:ind w:left="0" w:leftChars="0" w:right="0" w:rightChars="0"/>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vAlign w:val="top"/>
          </w:tcPr>
          <w:p>
            <w:pPr>
              <w:keepNext w:val="0"/>
              <w:keepLines w:val="0"/>
              <w:suppressLineNumbers w:val="0"/>
              <w:spacing w:before="0" w:beforeAutospacing="0" w:after="0" w:afterAutospacing="0"/>
              <w:ind w:left="0" w:leftChars="0" w:right="0" w:rightChars="0"/>
            </w:pPr>
            <w:r>
              <w:rPr>
                <w:rFonts w:hint="eastAsia"/>
                <w:lang w:val="en-US" w:eastAsia="zh-CN"/>
              </w:rP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237490</wp:posOffset>
                  </wp:positionH>
                  <wp:positionV relativeFrom="paragraph">
                    <wp:posOffset>31750</wp:posOffset>
                  </wp:positionV>
                  <wp:extent cx="699135" cy="314325"/>
                  <wp:effectExtent l="0" t="0" r="12065" b="3175"/>
                  <wp:wrapNone/>
                  <wp:docPr id="1" name="图片 3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 descr="35b3aafdf404ed4d0ef2157cff4e447"/>
                          <pic:cNvPicPr>
                            <a:picLocks noChangeAspect="1"/>
                          </pic:cNvPicPr>
                        </pic:nvPicPr>
                        <pic:blipFill>
                          <a:blip r:embed="rId6"/>
                          <a:stretch>
                            <a:fillRect/>
                          </a:stretch>
                        </pic:blipFill>
                        <pic:spPr>
                          <a:xfrm>
                            <a:off x="0" y="0"/>
                            <a:ext cx="699135" cy="31432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2022.5.13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lang w:eastAsia="zh-CN"/>
        </w:rPr>
      </w:pPr>
      <w:r>
        <w:rPr>
          <w:shd w:val="clear" w:color="FFFFFF" w:fill="D9D9D9"/>
          <w:lang w:eastAsia="zh-CN"/>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19"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843"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843" w:type="dxa"/>
          </w:tcPr>
          <w:p>
            <w:pPr>
              <w:keepNext w:val="0"/>
              <w:keepLines w:val="0"/>
              <w:suppressLineNumbers w:val="0"/>
              <w:tabs>
                <w:tab w:val="left" w:pos="1785"/>
              </w:tabs>
              <w:spacing w:before="0" w:beforeAutospacing="0" w:after="0" w:afterAutospacing="0"/>
              <w:ind w:left="0" w:right="0"/>
              <w:rPr>
                <w:rFonts w:hint="eastAsia"/>
              </w:rPr>
            </w:pPr>
            <w:r>
              <w:rPr>
                <w:rFonts w:hint="eastAsia"/>
              </w:rPr>
              <w:t>审核内容总结</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843" w:type="dxa"/>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suppressLineNumbers w:val="0"/>
                    <w:spacing w:before="0" w:beforeAutospacing="0" w:after="0" w:afterAutospacing="0"/>
                    <w:ind w:left="0" w:right="0"/>
                    <w:rPr>
                      <w:rFonts w:hint="eastAsia"/>
                    </w:rPr>
                  </w:pPr>
                  <w:r>
                    <w:rPr>
                      <w:rFonts w:hint="eastAsia"/>
                    </w:rPr>
                    <w:t>外部环境</w:t>
                  </w:r>
                </w:p>
              </w:tc>
              <w:tc>
                <w:tcPr>
                  <w:tcW w:w="7375" w:type="dxa"/>
                  <w:vAlign w:val="top"/>
                </w:tcPr>
                <w:p>
                  <w:pPr>
                    <w:keepNext w:val="0"/>
                    <w:keepLines w:val="0"/>
                    <w:suppressLineNumbers w:val="0"/>
                    <w:spacing w:before="0" w:beforeAutospacing="0" w:after="0" w:afterAutospacing="0"/>
                    <w:ind w:left="0" w:right="0"/>
                    <w:rPr>
                      <w:rFonts w:hint="eastAsia"/>
                    </w:rPr>
                  </w:pPr>
                  <w:r>
                    <w:rPr>
                      <w:rFonts w:hint="eastAsia"/>
                    </w:rPr>
                    <w:t>☑</w:t>
                  </w:r>
                  <w:r>
                    <w:rPr>
                      <w:rFonts w:hint="eastAsia" w:ascii="宋体" w:hAnsi="宋体" w:cs="宋体"/>
                      <w:color w:val="000000"/>
                      <w:kern w:val="0"/>
                      <w:sz w:val="20"/>
                    </w:rPr>
                    <w:t>政治因素</w:t>
                  </w:r>
                  <w:r>
                    <w:rPr>
                      <w:rFonts w:hint="eastAsia"/>
                    </w:rPr>
                    <w:t xml:space="preserve"> ☑</w:t>
                  </w:r>
                  <w:r>
                    <w:rPr>
                      <w:rFonts w:hint="eastAsia" w:ascii="宋体" w:hAnsi="宋体" w:cs="宋体"/>
                      <w:color w:val="000000"/>
                      <w:kern w:val="0"/>
                      <w:sz w:val="20"/>
                    </w:rPr>
                    <w:t>经济因素</w:t>
                  </w:r>
                  <w:r>
                    <w:rPr>
                      <w:rFonts w:hint="eastAsia"/>
                    </w:rPr>
                    <w:t xml:space="preserve"> ☑</w:t>
                  </w:r>
                  <w:r>
                    <w:rPr>
                      <w:rFonts w:hint="eastAsia" w:ascii="宋体" w:hAnsi="宋体" w:cs="宋体"/>
                      <w:color w:val="000000"/>
                      <w:kern w:val="0"/>
                      <w:sz w:val="20"/>
                    </w:rPr>
                    <w:t>社会因素</w:t>
                  </w:r>
                  <w:r>
                    <w:rPr>
                      <w:rFonts w:hint="eastAsia"/>
                    </w:rPr>
                    <w:t xml:space="preserve"> ☑</w:t>
                  </w:r>
                  <w:r>
                    <w:rPr>
                      <w:rFonts w:hint="eastAsia" w:ascii="宋体" w:hAnsi="宋体" w:cs="宋体"/>
                      <w:color w:val="000000"/>
                      <w:kern w:val="0"/>
                      <w:sz w:val="20"/>
                    </w:rPr>
                    <w:t>技术因素</w:t>
                  </w:r>
                  <w:r>
                    <w:rPr>
                      <w:rFonts w:hint="eastAsia"/>
                    </w:rPr>
                    <w:t xml:space="preserve"> ☑</w:t>
                  </w:r>
                  <w:r>
                    <w:rPr>
                      <w:rFonts w:hint="eastAsia" w:ascii="宋体" w:hAnsi="宋体" w:cs="宋体"/>
                      <w:color w:val="000000"/>
                      <w:kern w:val="0"/>
                      <w:sz w:val="20"/>
                    </w:rPr>
                    <w:t>法律法规因素</w:t>
                  </w:r>
                  <w:r>
                    <w:rPr>
                      <w:rFonts w:hint="eastAsia"/>
                    </w:rPr>
                    <w:t xml:space="preserve"> </w:t>
                  </w:r>
                  <w:r>
                    <w:rPr>
                      <w:rFonts w:hint="eastAsia"/>
                      <w:lang w:eastAsia="zh-CN"/>
                    </w:rPr>
                    <w:sym w:font="Wingdings 2" w:char="0052"/>
                  </w:r>
                  <w:r>
                    <w:rPr>
                      <w:rFonts w:hint="eastAsia" w:ascii="宋体" w:hAnsi="宋体" w:cs="宋体"/>
                      <w:color w:val="000000"/>
                      <w:kern w:val="0"/>
                      <w:sz w:val="20"/>
                      <w:lang w:val="en-US" w:eastAsia="zh-CN"/>
                    </w:rPr>
                    <w:t>竞争</w:t>
                  </w:r>
                  <w:r>
                    <w:rPr>
                      <w:rFonts w:hint="eastAsia" w:ascii="宋体" w:hAnsi="宋体" w:cs="宋体"/>
                      <w:color w:val="000000"/>
                      <w:kern w:val="0"/>
                      <w:sz w:val="20"/>
                    </w:rPr>
                    <w:t>因素</w:t>
                  </w:r>
                  <w:r>
                    <w:rPr>
                      <w:rFonts w:hint="eastAsia"/>
                    </w:rPr>
                    <w:t xml:space="preserve"> ☑</w:t>
                  </w:r>
                  <w:r>
                    <w:rPr>
                      <w:rFonts w:hint="eastAsia" w:ascii="宋体" w:hAnsi="宋体" w:cs="宋体"/>
                      <w:color w:val="000000"/>
                      <w:kern w:val="0"/>
                      <w:sz w:val="20"/>
                      <w:lang w:val="en-US" w:eastAsia="zh-CN"/>
                    </w:rPr>
                    <w:t>自然环境</w:t>
                  </w:r>
                  <w:r>
                    <w:rPr>
                      <w:rFonts w:hint="eastAsia" w:ascii="宋体" w:hAnsi="宋体" w:cs="宋体"/>
                      <w:color w:val="000000"/>
                      <w:kern w:val="0"/>
                      <w:sz w:val="20"/>
                    </w:rPr>
                    <w:t>因素</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suppressLineNumbers w:val="0"/>
                    <w:spacing w:before="0" w:beforeAutospacing="0" w:after="0" w:afterAutospacing="0"/>
                    <w:ind w:left="0" w:right="0"/>
                    <w:rPr>
                      <w:rFonts w:hint="eastAsia"/>
                    </w:rPr>
                  </w:pPr>
                  <w:r>
                    <w:rPr>
                      <w:rFonts w:hint="eastAsia"/>
                    </w:rPr>
                    <w:t>内部环境</w:t>
                  </w:r>
                </w:p>
              </w:tc>
              <w:tc>
                <w:tcPr>
                  <w:tcW w:w="7375" w:type="dxa"/>
                  <w:vAlign w:val="top"/>
                </w:tcPr>
                <w:p>
                  <w:pPr>
                    <w:keepNext w:val="0"/>
                    <w:keepLines w:val="0"/>
                    <w:suppressLineNumbers w:val="0"/>
                    <w:spacing w:before="0" w:beforeAutospacing="0" w:after="0" w:afterAutospacing="0"/>
                    <w:ind w:left="0" w:right="0"/>
                    <w:rPr>
                      <w:rFonts w:hint="eastAsia"/>
                    </w:rPr>
                  </w:pPr>
                  <w:r>
                    <w:rPr>
                      <w:rFonts w:hint="eastAsia"/>
                    </w:rPr>
                    <w:t>☑</w:t>
                  </w:r>
                  <w:r>
                    <w:rPr>
                      <w:rFonts w:hint="eastAsia" w:ascii="宋体" w:hAnsi="宋体" w:cs="宋体"/>
                      <w:color w:val="000000"/>
                      <w:kern w:val="0"/>
                      <w:sz w:val="20"/>
                    </w:rPr>
                    <w:t>企业文化</w:t>
                  </w:r>
                  <w:r>
                    <w:rPr>
                      <w:rFonts w:hint="eastAsia"/>
                    </w:rPr>
                    <w:t xml:space="preserve"> ☑</w:t>
                  </w:r>
                  <w:r>
                    <w:rPr>
                      <w:rFonts w:hint="eastAsia" w:ascii="宋体" w:hAnsi="宋体" w:cs="宋体"/>
                      <w:color w:val="000000"/>
                      <w:kern w:val="0"/>
                      <w:sz w:val="20"/>
                      <w:lang w:val="en-US" w:eastAsia="zh-CN"/>
                    </w:rPr>
                    <w:t>公司价值观</w:t>
                  </w:r>
                  <w:r>
                    <w:rPr>
                      <w:rFonts w:hint="eastAsia"/>
                    </w:rPr>
                    <w:t>☑</w:t>
                  </w:r>
                  <w:r>
                    <w:rPr>
                      <w:rFonts w:hint="eastAsia" w:ascii="宋体" w:hAnsi="宋体" w:cs="宋体"/>
                      <w:color w:val="000000"/>
                      <w:kern w:val="0"/>
                      <w:sz w:val="20"/>
                      <w:lang w:val="en-US" w:eastAsia="zh-CN"/>
                    </w:rPr>
                    <w:t>知识积累</w:t>
                  </w:r>
                  <w:r>
                    <w:rPr>
                      <w:rFonts w:hint="eastAsia"/>
                    </w:rPr>
                    <w:t>☑</w:t>
                  </w:r>
                  <w:r>
                    <w:rPr>
                      <w:rFonts w:hint="eastAsia" w:ascii="宋体" w:hAnsi="宋体" w:cs="宋体"/>
                      <w:color w:val="000000"/>
                      <w:kern w:val="0"/>
                      <w:sz w:val="20"/>
                      <w:lang w:val="en-US" w:eastAsia="zh-CN"/>
                    </w:rPr>
                    <w:t>绩效</w:t>
                  </w:r>
                  <w:r>
                    <w:rPr>
                      <w:rFonts w:hint="eastAsia"/>
                    </w:rPr>
                    <w:t>☑</w:t>
                  </w:r>
                  <w:r>
                    <w:rPr>
                      <w:rFonts w:hint="eastAsia"/>
                      <w:lang w:val="en-US" w:eastAsia="zh-CN"/>
                    </w:rPr>
                    <w:t>财务因素</w:t>
                  </w:r>
                  <w:r>
                    <w:rPr>
                      <w:rFonts w:hint="eastAsia"/>
                    </w:rPr>
                    <w:t xml:space="preserve"> ☑</w:t>
                  </w:r>
                  <w:r>
                    <w:rPr>
                      <w:rFonts w:hint="eastAsia" w:ascii="宋体" w:hAnsi="宋体" w:cs="宋体"/>
                      <w:color w:val="000000"/>
                      <w:kern w:val="0"/>
                      <w:sz w:val="20"/>
                    </w:rPr>
                    <w:t>设备资源</w:t>
                  </w:r>
                  <w:r>
                    <w:rPr>
                      <w:rFonts w:hint="eastAsia"/>
                    </w:rPr>
                    <w:t xml:space="preserve"> ☑</w:t>
                  </w:r>
                  <w:r>
                    <w:rPr>
                      <w:rFonts w:hint="eastAsia" w:ascii="宋体" w:hAnsi="宋体" w:cs="宋体"/>
                      <w:color w:val="000000"/>
                      <w:kern w:val="0"/>
                      <w:sz w:val="20"/>
                    </w:rPr>
                    <w:t>人力环境</w:t>
                  </w:r>
                  <w:r>
                    <w:rPr>
                      <w:rFonts w:hint="eastAsia"/>
                    </w:rPr>
                    <w:t xml:space="preserve"> ☑</w:t>
                  </w:r>
                  <w:r>
                    <w:rPr>
                      <w:rFonts w:hint="eastAsia" w:ascii="宋体" w:hAnsi="宋体" w:cs="宋体"/>
                      <w:color w:val="000000"/>
                      <w:kern w:val="0"/>
                      <w:sz w:val="20"/>
                    </w:rPr>
                    <w:t>执行力</w:t>
                  </w:r>
                  <w:r>
                    <w:rPr>
                      <w:rFonts w:hint="eastAsia"/>
                    </w:rPr>
                    <w:t xml:space="preserve"> □其他 </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重要的相关方</w:t>
                  </w:r>
                </w:p>
              </w:tc>
              <w:tc>
                <w:tcPr>
                  <w:tcW w:w="6912" w:type="dxa"/>
                </w:tcPr>
                <w:p>
                  <w:pPr>
                    <w:keepNext w:val="0"/>
                    <w:keepLines w:val="0"/>
                    <w:suppressLineNumbers w:val="0"/>
                    <w:spacing w:before="0" w:beforeAutospacing="0" w:after="0" w:afterAutospacing="0"/>
                    <w:ind w:left="0" w:right="0"/>
                    <w:rPr>
                      <w:rFonts w:hint="eastAsia"/>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主管部门</w:t>
                  </w:r>
                </w:p>
              </w:tc>
              <w:tc>
                <w:tcPr>
                  <w:tcW w:w="6912" w:type="dxa"/>
                </w:tcPr>
                <w:p>
                  <w:pPr>
                    <w:keepNext w:val="0"/>
                    <w:keepLines w:val="0"/>
                    <w:suppressLineNumbers w:val="0"/>
                    <w:spacing w:before="0" w:beforeAutospacing="0" w:after="0" w:afterAutospacing="0"/>
                    <w:ind w:left="0" w:right="0"/>
                    <w:rPr>
                      <w:rFonts w:hint="eastAsia"/>
                    </w:rPr>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供方</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顾客</w:t>
                  </w:r>
                </w:p>
              </w:tc>
              <w:tc>
                <w:tcPr>
                  <w:tcW w:w="6912" w:type="dxa"/>
                </w:tcPr>
                <w:p>
                  <w:pPr>
                    <w:keepNext w:val="0"/>
                    <w:keepLines w:val="0"/>
                    <w:suppressLineNumbers w:val="0"/>
                    <w:spacing w:before="0" w:beforeAutospacing="0" w:after="0" w:afterAutospacing="0"/>
                    <w:ind w:left="0" w:right="0"/>
                    <w:rPr>
                      <w:rFonts w:hint="eastAsia"/>
                    </w:rPr>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消费者</w:t>
                  </w:r>
                </w:p>
              </w:tc>
              <w:tc>
                <w:tcPr>
                  <w:tcW w:w="6912" w:type="dxa"/>
                </w:tcPr>
                <w:p>
                  <w:pPr>
                    <w:keepNext w:val="0"/>
                    <w:keepLines w:val="0"/>
                    <w:suppressLineNumbers w:val="0"/>
                    <w:spacing w:before="0" w:beforeAutospacing="0" w:after="0" w:afterAutospacing="0"/>
                    <w:ind w:left="0" w:right="0"/>
                    <w:rPr>
                      <w:rFonts w:hint="eastAsia"/>
                    </w:rPr>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员工</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投资方</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□其他</w:t>
                  </w:r>
                </w:p>
              </w:tc>
              <w:tc>
                <w:tcPr>
                  <w:tcW w:w="6912" w:type="dxa"/>
                </w:tcPr>
                <w:p>
                  <w:pPr>
                    <w:keepNext w:val="0"/>
                    <w:keepLines w:val="0"/>
                    <w:suppressLineNumbers w:val="0"/>
                    <w:spacing w:before="0" w:beforeAutospacing="0" w:after="0" w:afterAutospacing="0"/>
                    <w:ind w:left="0" w:right="0"/>
                    <w:rPr>
                      <w:rFonts w:hint="eastAsia"/>
                    </w:rPr>
                  </w:pP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组织应明确相关管理体系的范围；（详见第一条款审核范围）</w:t>
            </w:r>
          </w:p>
          <w:p>
            <w:pPr>
              <w:keepNext w:val="0"/>
              <w:keepLines w:val="0"/>
              <w:suppressLineNumbers w:val="0"/>
              <w:spacing w:before="0" w:beforeAutospacing="0" w:after="0" w:afterAutospacing="0"/>
              <w:ind w:left="0" w:right="0"/>
              <w:rPr>
                <w:rFonts w:hint="eastAsia"/>
              </w:rPr>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40" w:beforeAutospacing="0" w:after="40" w:afterAutospacing="0"/>
              <w:ind w:left="0" w:right="0"/>
              <w:rPr>
                <w:rFonts w:hint="eastAsia"/>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keepNext w:val="0"/>
              <w:keepLines w:val="0"/>
              <w:suppressLineNumbers w:val="0"/>
              <w:spacing w:before="40" w:beforeAutospacing="0" w:after="40" w:afterAutospacing="0"/>
              <w:ind w:left="0" w:right="0"/>
              <w:rPr>
                <w:rFonts w:hint="eastAsia"/>
              </w:rPr>
            </w:pPr>
            <w:r>
              <w:rPr>
                <w:rFonts w:hint="eastAsia"/>
              </w:rPr>
              <w:t xml:space="preserve"> □新产品设计开发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□新产品设计开发 □原材料订制 □生产/服务过程 □检验检测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QMS最高管理者应确及证实其以顾客为关注焦点的领导作用和承诺；通过——</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  </w:t>
            </w:r>
            <w:r>
              <w:rPr>
                <w:rFonts w:hint="eastAsia"/>
                <w:color w:val="000000"/>
                <w:szCs w:val="18"/>
                <w:u w:val="single"/>
              </w:rPr>
              <w:t>从源头把关，全过程预防，有效沟通，保护环境、预防第一、诚信守法、安全第一、持续改进、永续经营</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rPr>
            </w:pPr>
            <w:r>
              <w:rPr>
                <w:rFonts w:hint="eastAsia"/>
              </w:rPr>
              <w:t>QMS的主管部门是——管理层、综合部、供销部、配送部、质检部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843" w:type="dxa"/>
          </w:tcPr>
          <w:p>
            <w:pPr>
              <w:keepNext w:val="0"/>
              <w:keepLines w:val="0"/>
              <w:suppressLineNumbers w:val="0"/>
              <w:spacing w:before="0" w:beforeAutospacing="0" w:after="0" w:afterAutospacing="0"/>
              <w:ind w:left="0" w:right="0"/>
              <w:rPr>
                <w:rFonts w:hint="eastAsia"/>
              </w:rPr>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4"/>
              <w:gridCol w:w="325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25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098"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4" w:type="dxa"/>
                  <w:vAlign w:val="top"/>
                </w:tcPr>
                <w:p>
                  <w:pPr>
                    <w:keepNext w:val="0"/>
                    <w:keepLines w:val="0"/>
                    <w:suppressLineNumbers w:val="0"/>
                    <w:spacing w:before="0" w:beforeAutospacing="0" w:after="0" w:afterAutospacing="0"/>
                    <w:ind w:left="0" w:right="0"/>
                    <w:rPr>
                      <w:rFonts w:hint="eastAsia"/>
                      <w:color w:val="0000FF"/>
                    </w:rPr>
                  </w:pPr>
                  <w:r>
                    <w:rPr>
                      <w:rFonts w:hint="eastAsia" w:ascii="宋体" w:hAnsi="宋体" w:cs="宋体"/>
                      <w:szCs w:val="21"/>
                      <w:lang w:eastAsia="zh-CN"/>
                    </w:rPr>
                    <w:t>配送部</w:t>
                  </w:r>
                  <w:r>
                    <w:rPr>
                      <w:rFonts w:hint="eastAsia" w:ascii="宋体" w:hAnsi="宋体" w:cs="宋体"/>
                      <w:szCs w:val="21"/>
                    </w:rPr>
                    <w:t>业是一个技术含量相对较低的行业，但是它需要严格的管理才能赢得消费者的信赖，对于大多数</w:t>
                  </w:r>
                  <w:r>
                    <w:rPr>
                      <w:rFonts w:hint="eastAsia" w:ascii="宋体" w:hAnsi="宋体" w:cs="宋体"/>
                      <w:szCs w:val="21"/>
                      <w:lang w:eastAsia="zh-CN"/>
                    </w:rPr>
                    <w:t>食堂</w:t>
                  </w:r>
                  <w:r>
                    <w:rPr>
                      <w:rFonts w:hint="eastAsia" w:ascii="宋体" w:hAnsi="宋体" w:cs="宋体"/>
                      <w:szCs w:val="21"/>
                    </w:rPr>
                    <w:t>来说大部分存在着内部管理松散，服务人员素质较低。</w:t>
                  </w:r>
                </w:p>
              </w:tc>
              <w:tc>
                <w:tcPr>
                  <w:tcW w:w="3250" w:type="dxa"/>
                  <w:vAlign w:val="top"/>
                </w:tcPr>
                <w:p>
                  <w:pPr>
                    <w:keepNext w:val="0"/>
                    <w:keepLines w:val="0"/>
                    <w:suppressLineNumbers w:val="0"/>
                    <w:spacing w:before="0" w:beforeAutospacing="0" w:after="0" w:afterAutospacing="0"/>
                    <w:ind w:left="0" w:right="0"/>
                    <w:rPr>
                      <w:rFonts w:hint="eastAsia"/>
                      <w:color w:val="0000FF"/>
                    </w:rPr>
                  </w:pPr>
                  <w:r>
                    <w:rPr>
                      <w:rFonts w:hint="eastAsia" w:ascii="宋体" w:hAnsi="宋体" w:cs="宋体"/>
                      <w:szCs w:val="21"/>
                    </w:rPr>
                    <w:t>通过体系运行，建立规范的</w:t>
                  </w:r>
                  <w:r>
                    <w:rPr>
                      <w:rFonts w:hint="eastAsia" w:ascii="宋体" w:hAnsi="宋体" w:cs="宋体"/>
                      <w:szCs w:val="21"/>
                      <w:lang w:eastAsia="zh-CN"/>
                    </w:rPr>
                    <w:t>配送部</w:t>
                  </w:r>
                  <w:r>
                    <w:rPr>
                      <w:rFonts w:hint="eastAsia" w:ascii="宋体" w:hAnsi="宋体" w:cs="宋体"/>
                      <w:szCs w:val="21"/>
                    </w:rPr>
                    <w:t>制度，健全企业经营机制强化企业内部管理。</w:t>
                  </w:r>
                </w:p>
              </w:tc>
              <w:tc>
                <w:tcPr>
                  <w:tcW w:w="1098" w:type="dxa"/>
                </w:tcPr>
                <w:p>
                  <w:pPr>
                    <w:keepNext w:val="0"/>
                    <w:keepLines w:val="0"/>
                    <w:suppressLineNumbers w:val="0"/>
                    <w:spacing w:before="0" w:beforeAutospacing="0" w:after="0" w:afterAutospacing="0"/>
                    <w:ind w:left="0" w:right="0"/>
                    <w:rPr>
                      <w:rFonts w:hint="eastAsia"/>
                      <w:color w:val="0000FF"/>
                    </w:rPr>
                  </w:pPr>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4" w:type="dxa"/>
                  <w:vAlign w:val="top"/>
                </w:tcPr>
                <w:p>
                  <w:pPr>
                    <w:keepNext w:val="0"/>
                    <w:keepLines w:val="0"/>
                    <w:suppressLineNumbers w:val="0"/>
                    <w:snapToGrid w:val="0"/>
                    <w:spacing w:before="0" w:beforeAutospacing="0" w:after="0" w:afterAutospacing="0" w:line="360" w:lineRule="exact"/>
                    <w:ind w:left="0" w:right="0"/>
                    <w:rPr>
                      <w:rFonts w:hint="eastAsia" w:ascii="宋体" w:hAnsi="宋体" w:cs="宋体"/>
                      <w:szCs w:val="21"/>
                    </w:rPr>
                  </w:pPr>
                  <w:r>
                    <w:rPr>
                      <w:rFonts w:hint="eastAsia" w:ascii="宋体" w:hAnsi="宋体" w:cs="宋体"/>
                      <w:szCs w:val="21"/>
                    </w:rPr>
                    <w:t>1、消费者对</w:t>
                  </w:r>
                  <w:r>
                    <w:rPr>
                      <w:rFonts w:hint="eastAsia" w:ascii="宋体" w:hAnsi="宋体" w:cs="宋体"/>
                      <w:szCs w:val="21"/>
                      <w:lang w:eastAsia="zh-CN"/>
                    </w:rPr>
                    <w:t>配送</w:t>
                  </w:r>
                  <w:r>
                    <w:rPr>
                      <w:rFonts w:hint="eastAsia" w:ascii="宋体" w:hAnsi="宋体" w:cs="宋体"/>
                      <w:szCs w:val="21"/>
                      <w:lang w:val="en-US" w:eastAsia="zh-CN"/>
                    </w:rPr>
                    <w:t>菜品</w:t>
                  </w:r>
                  <w:r>
                    <w:rPr>
                      <w:rFonts w:hint="eastAsia" w:ascii="宋体" w:hAnsi="宋体" w:cs="宋体"/>
                      <w:szCs w:val="21"/>
                    </w:rPr>
                    <w:t>的</w:t>
                  </w:r>
                  <w:r>
                    <w:rPr>
                      <w:rFonts w:hint="eastAsia" w:ascii="宋体" w:hAnsi="宋体" w:cs="宋体"/>
                      <w:szCs w:val="21"/>
                      <w:lang w:val="en-US" w:eastAsia="zh-CN"/>
                    </w:rPr>
                    <w:t>及时性</w:t>
                  </w:r>
                  <w:r>
                    <w:rPr>
                      <w:rFonts w:hint="eastAsia" w:ascii="宋体" w:hAnsi="宋体" w:cs="宋体"/>
                      <w:szCs w:val="21"/>
                    </w:rPr>
                    <w:t>、</w:t>
                  </w:r>
                  <w:r>
                    <w:rPr>
                      <w:rFonts w:hint="eastAsia" w:ascii="宋体" w:hAnsi="宋体" w:cs="宋体"/>
                      <w:szCs w:val="21"/>
                      <w:lang w:val="en-US" w:eastAsia="zh-CN"/>
                    </w:rPr>
                    <w:t>安全性</w:t>
                  </w:r>
                  <w:r>
                    <w:rPr>
                      <w:rFonts w:hint="eastAsia" w:ascii="宋体" w:hAnsi="宋体" w:cs="宋体"/>
                      <w:szCs w:val="21"/>
                    </w:rPr>
                    <w:t>、</w:t>
                  </w:r>
                  <w:r>
                    <w:rPr>
                      <w:rFonts w:hint="eastAsia" w:ascii="宋体" w:hAnsi="宋体" w:cs="宋体"/>
                      <w:szCs w:val="21"/>
                      <w:lang w:val="en-US" w:eastAsia="zh-CN"/>
                    </w:rPr>
                    <w:t>环保性</w:t>
                  </w:r>
                  <w:r>
                    <w:rPr>
                      <w:rFonts w:hint="eastAsia" w:ascii="宋体" w:hAnsi="宋体" w:cs="宋体"/>
                      <w:szCs w:val="21"/>
                    </w:rPr>
                    <w:t>、花样机用餐环境等的要求不断提高；</w:t>
                  </w:r>
                </w:p>
                <w:p>
                  <w:pPr>
                    <w:keepNext w:val="0"/>
                    <w:keepLines w:val="0"/>
                    <w:suppressLineNumbers w:val="0"/>
                    <w:snapToGrid w:val="0"/>
                    <w:spacing w:before="0" w:beforeAutospacing="0" w:after="0" w:afterAutospacing="0" w:line="360" w:lineRule="exact"/>
                    <w:ind w:left="0" w:right="0"/>
                    <w:rPr>
                      <w:rFonts w:hint="eastAsia" w:ascii="宋体" w:hAnsi="宋体" w:cs="宋体"/>
                      <w:szCs w:val="21"/>
                    </w:rPr>
                  </w:pPr>
                  <w:r>
                    <w:rPr>
                      <w:rFonts w:hint="eastAsia" w:ascii="宋体" w:hAnsi="宋体" w:cs="宋体"/>
                      <w:szCs w:val="21"/>
                    </w:rPr>
                    <w:t>2、国家对食品安全的监管力度大，有食品安全风险。</w:t>
                  </w:r>
                </w:p>
                <w:p>
                  <w:pPr>
                    <w:keepNext w:val="0"/>
                    <w:keepLines w:val="0"/>
                    <w:suppressLineNumbers w:val="0"/>
                    <w:snapToGrid w:val="0"/>
                    <w:spacing w:before="0" w:beforeAutospacing="0" w:after="0" w:afterAutospacing="0" w:line="360" w:lineRule="exact"/>
                    <w:ind w:left="0" w:right="0"/>
                    <w:rPr>
                      <w:rFonts w:hint="eastAsia" w:ascii="宋体" w:hAnsi="宋体" w:cs="宋体"/>
                      <w:szCs w:val="21"/>
                    </w:rPr>
                  </w:pPr>
                  <w:r>
                    <w:rPr>
                      <w:rFonts w:hint="eastAsia" w:ascii="宋体" w:hAnsi="宋体" w:cs="宋体"/>
                      <w:szCs w:val="21"/>
                    </w:rPr>
                    <w:t>3、企业管理者不了解行业法律、国家政策，造成企业经营合规性风险；</w:t>
                  </w:r>
                </w:p>
                <w:p>
                  <w:pPr>
                    <w:keepNext w:val="0"/>
                    <w:keepLines w:val="0"/>
                    <w:suppressLineNumbers w:val="0"/>
                    <w:spacing w:before="0" w:beforeAutospacing="0" w:after="0" w:afterAutospacing="0"/>
                    <w:ind w:left="0" w:right="0"/>
                    <w:rPr>
                      <w:rFonts w:hint="eastAsia"/>
                      <w:color w:val="0000FF"/>
                    </w:rPr>
                  </w:pPr>
                  <w:r>
                    <w:rPr>
                      <w:rFonts w:hint="eastAsia" w:ascii="宋体" w:hAnsi="宋体" w:cs="宋体"/>
                      <w:szCs w:val="21"/>
                    </w:rPr>
                    <w:t>4、领导对管理体系不重视，没有履行足够的承诺。</w:t>
                  </w:r>
                </w:p>
              </w:tc>
              <w:tc>
                <w:tcPr>
                  <w:tcW w:w="3250" w:type="dxa"/>
                  <w:vAlign w:val="top"/>
                </w:tcPr>
                <w:p>
                  <w:pPr>
                    <w:keepNext w:val="0"/>
                    <w:keepLines w:val="0"/>
                    <w:suppressLineNumbers w:val="0"/>
                    <w:snapToGrid w:val="0"/>
                    <w:spacing w:before="0" w:beforeAutospacing="0" w:after="0" w:afterAutospacing="0" w:line="360" w:lineRule="exact"/>
                    <w:ind w:left="0" w:right="0"/>
                    <w:jc w:val="left"/>
                    <w:rPr>
                      <w:rFonts w:hint="eastAsia" w:ascii="宋体" w:hAnsi="宋体" w:cs="宋体"/>
                      <w:szCs w:val="21"/>
                    </w:rPr>
                  </w:pPr>
                  <w:r>
                    <w:rPr>
                      <w:rFonts w:hint="eastAsia" w:ascii="宋体" w:hAnsi="宋体" w:cs="宋体"/>
                      <w:szCs w:val="21"/>
                    </w:rPr>
                    <w:t>1、严格控制食品材料的质量卫生</w:t>
                  </w:r>
                </w:p>
                <w:p>
                  <w:pPr>
                    <w:keepNext w:val="0"/>
                    <w:keepLines w:val="0"/>
                    <w:suppressLineNumbers w:val="0"/>
                    <w:snapToGrid w:val="0"/>
                    <w:spacing w:before="0" w:beforeAutospacing="0" w:after="0" w:afterAutospacing="0" w:line="360" w:lineRule="exact"/>
                    <w:ind w:left="0" w:right="0"/>
                    <w:jc w:val="left"/>
                    <w:rPr>
                      <w:rFonts w:hint="eastAsia" w:ascii="宋体" w:hAnsi="宋体" w:cs="宋体"/>
                      <w:szCs w:val="21"/>
                    </w:rPr>
                  </w:pPr>
                  <w:r>
                    <w:rPr>
                      <w:rFonts w:hint="eastAsia" w:ascii="宋体" w:hAnsi="宋体" w:cs="宋体"/>
                      <w:szCs w:val="21"/>
                    </w:rPr>
                    <w:t>2、认真履行质量、环境、食品安全法律法规。做好环境保护及员工健康安全，保证食品安全；</w:t>
                  </w:r>
                </w:p>
                <w:p>
                  <w:pPr>
                    <w:keepNext w:val="0"/>
                    <w:keepLines w:val="0"/>
                    <w:suppressLineNumbers w:val="0"/>
                    <w:snapToGrid w:val="0"/>
                    <w:spacing w:before="0" w:beforeAutospacing="0" w:after="0" w:afterAutospacing="0" w:line="360" w:lineRule="exact"/>
                    <w:ind w:left="0" w:right="0"/>
                    <w:jc w:val="left"/>
                    <w:rPr>
                      <w:rFonts w:hint="eastAsia" w:ascii="宋体" w:hAnsi="宋体" w:cs="宋体"/>
                      <w:szCs w:val="21"/>
                    </w:rPr>
                  </w:pPr>
                  <w:r>
                    <w:rPr>
                      <w:rFonts w:hint="eastAsia" w:ascii="宋体" w:hAnsi="宋体" w:cs="宋体"/>
                      <w:szCs w:val="21"/>
                    </w:rPr>
                    <w:t>3、依托外部资源进行</w:t>
                  </w:r>
                  <w:r>
                    <w:rPr>
                      <w:rFonts w:hint="eastAsia" w:ascii="宋体" w:hAnsi="宋体" w:cs="宋体"/>
                      <w:szCs w:val="21"/>
                      <w:lang w:eastAsia="zh-CN"/>
                    </w:rPr>
                    <w:t>配送部</w:t>
                  </w:r>
                  <w:r>
                    <w:rPr>
                      <w:rFonts w:hint="eastAsia" w:ascii="宋体" w:hAnsi="宋体" w:cs="宋体"/>
                      <w:szCs w:val="21"/>
                    </w:rPr>
                    <w:t>提供；</w:t>
                  </w:r>
                </w:p>
                <w:p>
                  <w:pPr>
                    <w:keepNext w:val="0"/>
                    <w:keepLines w:val="0"/>
                    <w:suppressLineNumbers w:val="0"/>
                    <w:spacing w:before="0" w:beforeAutospacing="0" w:after="0" w:afterAutospacing="0"/>
                    <w:ind w:left="0" w:right="0"/>
                    <w:rPr>
                      <w:rFonts w:hint="eastAsia"/>
                      <w:color w:val="0000FF"/>
                    </w:rPr>
                  </w:pPr>
                  <w:r>
                    <w:rPr>
                      <w:rFonts w:hint="eastAsia" w:ascii="宋体" w:hAnsi="宋体" w:cs="宋体"/>
                      <w:szCs w:val="21"/>
                    </w:rPr>
                    <w:t>4、重点体现总经理作用，确保总经理能够履行承诺。</w:t>
                  </w:r>
                  <w:r>
                    <w:rPr>
                      <w:rFonts w:hint="eastAsia" w:ascii="宋体" w:hAnsi="宋体" w:cs="宋体"/>
                      <w:color w:val="000000" w:themeColor="text1"/>
                      <w:kern w:val="0"/>
                      <w:szCs w:val="21"/>
                    </w:rPr>
                    <w:t xml:space="preserve">  </w:t>
                  </w:r>
                </w:p>
              </w:tc>
              <w:tc>
                <w:tcPr>
                  <w:tcW w:w="1098" w:type="dxa"/>
                </w:tcPr>
                <w:p>
                  <w:pPr>
                    <w:keepNext w:val="0"/>
                    <w:keepLines w:val="0"/>
                    <w:suppressLineNumbers w:val="0"/>
                    <w:spacing w:before="0" w:beforeAutospacing="0" w:after="0" w:afterAutospacing="0"/>
                    <w:ind w:left="0" w:right="0"/>
                    <w:rPr>
                      <w:rFonts w:hint="eastAsia"/>
                      <w:color w:val="0000FF"/>
                    </w:rPr>
                  </w:pPr>
                  <w:r>
                    <w:rPr>
                      <w:rFonts w:hint="eastAsia"/>
                    </w:rPr>
                    <w:sym w:font="Wingdings" w:char="00FE"/>
                  </w:r>
                  <w:r>
                    <w:rPr>
                      <w:rFonts w:hint="eastAsia"/>
                    </w:rPr>
                    <w:t>有效</w:t>
                  </w:r>
                  <w:r>
                    <w:rPr>
                      <w:rFonts w:hint="eastAsia"/>
                    </w:rPr>
                    <w:sym w:font="Wingdings" w:char="00A8"/>
                  </w:r>
                  <w:r>
                    <w:rPr>
                      <w:rFonts w:hint="eastAsia"/>
                    </w:rPr>
                    <w:t>不足</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组织建立了与方针一致的文件化的管理目标。为实现总质量目标而建立的各层级质量目标具体、有针对性、可测量并且可实现。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总质量目标实现情况的评价，及其测量方法是：</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eastAsiaTheme="minorEastAsia"/>
              </w:rPr>
            </w:pPr>
            <w:r>
              <w:rPr>
                <w:rFonts w:hint="eastAsia" w:eastAsiaTheme="minorEastAsia"/>
                <w:lang w:val="en-US" w:eastAsia="zh-CN"/>
              </w:rPr>
              <w:t>a)</w:t>
            </w:r>
            <w:r>
              <w:rPr>
                <w:rFonts w:hint="eastAsia" w:eastAsiaTheme="minorEastAsia"/>
              </w:rPr>
              <w:t>食品安全投诉率低于1%；</w:t>
            </w:r>
          </w:p>
          <w:p>
            <w:pPr>
              <w:keepNext w:val="0"/>
              <w:keepLines w:val="0"/>
              <w:suppressLineNumbers w:val="0"/>
              <w:spacing w:before="0" w:beforeAutospacing="0" w:after="0" w:afterAutospacing="0"/>
              <w:ind w:left="0" w:right="0"/>
              <w:rPr>
                <w:rFonts w:hint="eastAsia" w:eastAsiaTheme="minorEastAsia"/>
              </w:rPr>
            </w:pPr>
            <w:r>
              <w:rPr>
                <w:rFonts w:hint="eastAsia" w:eastAsiaTheme="minorEastAsia"/>
              </w:rPr>
              <w:t>b)产品验收合格率100 %；</w:t>
            </w:r>
          </w:p>
          <w:p>
            <w:pPr>
              <w:keepNext w:val="0"/>
              <w:keepLines w:val="0"/>
              <w:suppressLineNumbers w:val="0"/>
              <w:spacing w:before="0" w:beforeAutospacing="0" w:after="0" w:afterAutospacing="0"/>
              <w:ind w:left="0" w:right="0"/>
              <w:rPr>
                <w:rFonts w:hint="eastAsia" w:eastAsiaTheme="minorEastAsia"/>
              </w:rPr>
            </w:pPr>
            <w:r>
              <w:rPr>
                <w:rFonts w:hint="eastAsia" w:eastAsiaTheme="minorEastAsia"/>
              </w:rPr>
              <w:t>c)顾客满意度≥85%；</w:t>
            </w:r>
          </w:p>
          <w:p>
            <w:pPr>
              <w:keepNext w:val="0"/>
              <w:keepLines w:val="0"/>
              <w:suppressLineNumbers w:val="0"/>
              <w:spacing w:before="0" w:beforeAutospacing="0" w:after="0" w:afterAutospacing="0"/>
              <w:ind w:left="0" w:right="0"/>
              <w:rPr>
                <w:rFonts w:hint="eastAsia" w:eastAsiaTheme="minorEastAsia"/>
              </w:rPr>
            </w:pPr>
            <w:r>
              <w:rPr>
                <w:rFonts w:hint="eastAsia" w:eastAsiaTheme="minorEastAsia"/>
              </w:rPr>
              <w:t>d)重大食品安全事故为0。</w:t>
            </w:r>
          </w:p>
          <w:p>
            <w:pPr>
              <w:keepNext w:val="0"/>
              <w:keepLines w:val="0"/>
              <w:suppressLineNumbers w:val="0"/>
              <w:spacing w:before="0" w:beforeAutospacing="0" w:after="0" w:afterAutospacing="0"/>
              <w:ind w:left="0" w:right="0"/>
              <w:rPr>
                <w:rFonts w:hint="eastAsia"/>
                <w:highlight w:val="yellow"/>
              </w:rPr>
            </w:pPr>
          </w:p>
          <w:p>
            <w:pPr>
              <w:keepNext w:val="0"/>
              <w:keepLines w:val="0"/>
              <w:suppressLineNumbers w:val="0"/>
              <w:spacing w:before="0" w:beforeAutospacing="0" w:after="0" w:afterAutospacing="0"/>
              <w:ind w:left="0" w:right="0"/>
              <w:rPr>
                <w:rFonts w:hint="eastAsia"/>
                <w:highlight w:val="yellow"/>
              </w:rPr>
            </w:pP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highlight w:val="yellow"/>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组织对相关管理体系进行变更时，变更应按所策划的方式实施；审核周期内的重大变更有：</w:t>
            </w:r>
          </w:p>
          <w:p>
            <w:pPr>
              <w:keepNext w:val="0"/>
              <w:keepLines w:val="0"/>
              <w:suppressLineNumbers w:val="0"/>
              <w:spacing w:before="40" w:beforeAutospacing="0" w:after="40" w:afterAutospacing="0"/>
              <w:ind w:left="0" w:right="0"/>
              <w:rPr>
                <w:rFonts w:hint="eastAsia"/>
              </w:rPr>
            </w:pPr>
            <w:r>
              <w:rPr>
                <w:rFonts w:hint="eastAsia"/>
              </w:rPr>
              <w:t xml:space="preserve">□组织结构变更 □部门职责变更 □主要原材料 □关键人员 □生产工艺/服务流程 </w:t>
            </w:r>
          </w:p>
          <w:p>
            <w:pPr>
              <w:keepNext w:val="0"/>
              <w:keepLines w:val="0"/>
              <w:suppressLineNumbers w:val="0"/>
              <w:spacing w:before="40" w:beforeAutospacing="0" w:after="40" w:afterAutospacing="0"/>
              <w:ind w:left="0" w:right="0"/>
              <w:rPr>
                <w:rFonts w:hint="eastAsia"/>
              </w:rPr>
            </w:pPr>
            <w:r>
              <w:rPr>
                <w:rFonts w:hint="eastAsia"/>
              </w:rPr>
              <w:t>□主要设备设施 □主要检测设备 ☑无变更</w:t>
            </w:r>
          </w:p>
          <w:p>
            <w:pPr>
              <w:keepNext w:val="0"/>
              <w:keepLines w:val="0"/>
              <w:suppressLineNumbers w:val="0"/>
              <w:spacing w:before="40" w:beforeAutospacing="0" w:after="40" w:afterAutospacing="0"/>
              <w:ind w:left="0" w:right="0"/>
              <w:rPr>
                <w:rFonts w:hint="eastAsia"/>
              </w:rPr>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组织的资源状况：</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组织现有内部资源的能力可满足质量管理体系运行；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组织现有人力资源的能力可满足质量管理体系运行；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组织应确定、提供并维护所需的基础设施情况：</w:t>
            </w:r>
          </w:p>
          <w:p>
            <w:pPr>
              <w:keepNext w:val="0"/>
              <w:keepLines w:val="0"/>
              <w:suppressLineNumbers w:val="0"/>
              <w:spacing w:before="0" w:beforeAutospacing="0" w:after="0" w:afterAutospacing="0"/>
              <w:ind w:left="0" w:right="0"/>
              <w:rPr>
                <w:rFonts w:hint="eastAsia"/>
              </w:rPr>
            </w:pPr>
            <w:r>
              <w:rPr>
                <w:rFonts w:hint="eastAsia"/>
              </w:rPr>
              <w:t>建筑面积</w:t>
            </w:r>
            <w:r>
              <w:rPr>
                <w:rFonts w:hint="eastAsia"/>
                <w:u w:val="single"/>
              </w:rPr>
              <w:t xml:space="preserve">  480  </w:t>
            </w:r>
            <w:r>
              <w:rPr>
                <w:rFonts w:hint="eastAsia"/>
              </w:rPr>
              <w:t>平米；生产车间</w:t>
            </w:r>
            <w:r>
              <w:rPr>
                <w:rFonts w:hint="eastAsia"/>
                <w:u w:val="single"/>
              </w:rPr>
              <w:t xml:space="preserve"> 1  </w:t>
            </w:r>
            <w:r>
              <w:rPr>
                <w:rFonts w:hint="eastAsia"/>
              </w:rPr>
              <w:t>个；库房</w:t>
            </w:r>
            <w:r>
              <w:rPr>
                <w:rFonts w:hint="eastAsia"/>
                <w:u w:val="single"/>
              </w:rPr>
              <w:t xml:space="preserve"> 1   </w:t>
            </w:r>
            <w:r>
              <w:rPr>
                <w:rFonts w:hint="eastAsia"/>
              </w:rPr>
              <w:t>个；实验室1</w:t>
            </w:r>
            <w:r>
              <w:rPr>
                <w:rFonts w:hint="eastAsia"/>
                <w:u w:val="single"/>
              </w:rPr>
              <w:t xml:space="preserve">   </w:t>
            </w:r>
            <w:r>
              <w:rPr>
                <w:rFonts w:hint="eastAsia"/>
              </w:rPr>
              <w:t>个</w:t>
            </w:r>
          </w:p>
          <w:p>
            <w:pPr>
              <w:keepNext w:val="0"/>
              <w:keepLines w:val="0"/>
              <w:suppressLineNumbers w:val="0"/>
              <w:spacing w:before="0" w:beforeAutospacing="0" w:after="0" w:afterAutospacing="0"/>
              <w:ind w:left="0" w:right="0"/>
              <w:rPr>
                <w:rFonts w:hint="eastAsia"/>
                <w:u w:val="single"/>
              </w:rPr>
            </w:pPr>
            <w:r>
              <w:rPr>
                <w:rFonts w:hint="eastAsia"/>
              </w:rPr>
              <w:t>主要配送设备有</w:t>
            </w:r>
            <w:r>
              <w:rPr>
                <w:rFonts w:hint="eastAsia"/>
                <w:u w:val="single"/>
              </w:rPr>
              <w:t>冷藏车，仓库，台秤，栈板，电脑  （2~4种）</w:t>
            </w:r>
          </w:p>
          <w:p>
            <w:pPr>
              <w:keepNext w:val="0"/>
              <w:keepLines w:val="0"/>
              <w:suppressLineNumbers w:val="0"/>
              <w:spacing w:before="0" w:beforeAutospacing="0" w:after="0" w:afterAutospacing="0"/>
              <w:ind w:left="0" w:right="0"/>
              <w:rPr>
                <w:rFonts w:hint="eastAsia"/>
                <w:color w:val="000000" w:themeColor="text1"/>
              </w:rPr>
            </w:pP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行车</w:t>
            </w:r>
            <w:r>
              <w:rPr>
                <w:rFonts w:hint="eastAsia"/>
              </w:rPr>
              <w:sym w:font="Wingdings" w:char="00A8"/>
            </w:r>
            <w:r>
              <w:rPr>
                <w:rFonts w:hint="eastAsia"/>
              </w:rPr>
              <w:t xml:space="preserve">锅炉 </w:t>
            </w:r>
            <w:r>
              <w:rPr>
                <w:rFonts w:hint="eastAsia"/>
              </w:rPr>
              <w:sym w:font="Wingdings" w:char="00A8"/>
            </w:r>
            <w:r>
              <w:rPr>
                <w:rFonts w:hint="eastAsia"/>
              </w:rPr>
              <w:t>电梯</w:t>
            </w:r>
            <w:r>
              <w:rPr>
                <w:rFonts w:hint="eastAsia"/>
              </w:rPr>
              <w:sym w:font="Wingdings" w:char="00FE"/>
            </w:r>
            <w:r>
              <w:rPr>
                <w:rFonts w:hint="eastAsia"/>
              </w:rPr>
              <w:t xml:space="preserve">不适用  </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组织现有基础设施可满足质量管理体系运行；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组织应确定、提供并维护所需的人为因素与物理因素环境，以运行过程并获得合格产品和服务。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组织现有运行环境可满足质量管理体系运行；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□组织现有运行环境可基本满足质量管理体系运行，说明：</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组织的监视和测量资源：</w:t>
            </w:r>
            <w:r>
              <w:rPr>
                <w:rFonts w:hint="eastAsia"/>
              </w:rPr>
              <w:sym w:font="Wingdings" w:char="00FE"/>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FE"/>
            </w:r>
            <w:r>
              <w:rPr>
                <w:rFonts w:hint="eastAsia"/>
              </w:rPr>
              <w:t xml:space="preserve">外校 </w:t>
            </w:r>
          </w:p>
          <w:p>
            <w:pPr>
              <w:keepNext w:val="0"/>
              <w:keepLines w:val="0"/>
              <w:suppressLineNumbers w:val="0"/>
              <w:spacing w:before="0" w:beforeAutospacing="0" w:after="0" w:afterAutospacing="0"/>
              <w:ind w:left="0" w:right="0"/>
              <w:rPr>
                <w:rFonts w:hint="eastAsia"/>
                <w:color w:val="000000" w:themeColor="text1"/>
                <w:u w:val="single"/>
              </w:rPr>
            </w:pPr>
            <w:r>
              <w:rPr>
                <w:rFonts w:hint="eastAsia"/>
                <w:color w:val="000000" w:themeColor="text1"/>
              </w:rPr>
              <w:t>国家强检的计量器具有：</w:t>
            </w:r>
            <w:r>
              <w:rPr>
                <w:rFonts w:hint="eastAsia"/>
                <w:color w:val="000000" w:themeColor="text1"/>
                <w:u w:val="single"/>
              </w:rPr>
              <w:t>电子台秤 ，温湿度计          （列举1~4种）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FE"/>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组织已确定所需的知识，以运行过程并获得合格产品和服务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t xml:space="preserve">内部知识: </w:t>
            </w:r>
            <w:r>
              <w:rPr>
                <w:rFonts w:hint="eastAsia"/>
              </w:rPr>
              <w:sym w:font="Wingdings" w:char="00FE"/>
            </w:r>
            <w:r>
              <w:rPr>
                <w:rFonts w:hint="eastAsia"/>
              </w:rPr>
              <w:t xml:space="preserve">加工工艺 </w:t>
            </w:r>
            <w:r>
              <w:rPr>
                <w:rFonts w:hint="eastAsia"/>
              </w:rPr>
              <w:sym w:font="Wingdings" w:char="00FE"/>
            </w:r>
            <w:r>
              <w:rPr>
                <w:rFonts w:hint="eastAsia"/>
              </w:rPr>
              <w:t xml:space="preserve">配送经验  </w:t>
            </w:r>
            <w:r>
              <w:rPr>
                <w:rFonts w:hint="eastAsia"/>
              </w:rPr>
              <w:sym w:font="Wingdings" w:char="00FE"/>
            </w:r>
            <w:r>
              <w:rPr>
                <w:rFonts w:hint="eastAsia"/>
              </w:rPr>
              <w:t xml:space="preserve">管理软件  </w:t>
            </w:r>
            <w:r>
              <w:rPr>
                <w:rFonts w:hint="eastAsia"/>
              </w:rPr>
              <w:sym w:font="Wingdings" w:char="00FE"/>
            </w:r>
            <w:r>
              <w:rPr>
                <w:rFonts w:hint="eastAsia"/>
              </w:rPr>
              <w:t xml:space="preserve">市场预测   </w:t>
            </w:r>
            <w:r>
              <w:rPr>
                <w:rFonts w:hint="eastAsia"/>
              </w:rPr>
              <w:sym w:font="Wingdings" w:char="00FE"/>
            </w:r>
            <w:r>
              <w:rPr>
                <w:rFonts w:hint="eastAsia"/>
              </w:rPr>
              <w:t xml:space="preserve">企业标准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外部知识: </w:t>
            </w:r>
            <w:r>
              <w:rPr>
                <w:rFonts w:hint="eastAsia"/>
              </w:rPr>
              <w:sym w:font="Wingdings" w:char="00FE"/>
            </w:r>
            <w:r>
              <w:rPr>
                <w:rFonts w:hint="eastAsia"/>
              </w:rPr>
              <w:t xml:space="preserve">顾客提供资料 </w:t>
            </w:r>
            <w:r>
              <w:rPr>
                <w:rFonts w:hint="eastAsia"/>
              </w:rPr>
              <w:sym w:font="Wingdings" w:char="00FE"/>
            </w:r>
            <w:r>
              <w:rPr>
                <w:rFonts w:hint="eastAsia"/>
              </w:rPr>
              <w:t xml:space="preserve">产品标准  </w:t>
            </w:r>
            <w:r>
              <w:rPr>
                <w:rFonts w:hint="eastAsia"/>
              </w:rPr>
              <w:sym w:font="Wingdings" w:char="00FE"/>
            </w:r>
            <w:r>
              <w:rPr>
                <w:rFonts w:hint="eastAsia"/>
              </w:rPr>
              <w:t xml:space="preserve">学术交流信息  </w:t>
            </w:r>
            <w:r>
              <w:rPr>
                <w:rFonts w:hint="eastAsia"/>
              </w:rPr>
              <w:sym w:font="Wingdings" w:char="00FE"/>
            </w:r>
            <w:r>
              <w:rPr>
                <w:rFonts w:hint="eastAsia"/>
              </w:rPr>
              <w:t xml:space="preserve">专业会议信息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A8"/>
            </w:r>
            <w:r>
              <w:rPr>
                <w:rFonts w:hint="eastAsia"/>
              </w:rPr>
              <w:t xml:space="preserve">标语  </w:t>
            </w:r>
            <w:r>
              <w:rPr>
                <w:rFonts w:hint="eastAsia"/>
              </w:rPr>
              <w:sym w:font="Wingdings" w:char="00FE"/>
            </w:r>
            <w:r>
              <w:rPr>
                <w:rFonts w:hint="eastAsia"/>
              </w:rPr>
              <w:t xml:space="preserve">培训  </w:t>
            </w:r>
            <w:r>
              <w:rPr>
                <w:rFonts w:hint="eastAsia"/>
              </w:rPr>
              <w:sym w:font="Wingdings" w:char="00A8"/>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组织已确定与质量管理体系相关的内部和外部沟通。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组织已建立了文件化的质量管理体系。对自编文件的编制、审批、发放、变更和作废进行了控制。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对QMS和产品相关的运行记录进行了保留、储存、保护、检索查询、处置等管理。</w:t>
            </w:r>
          </w:p>
          <w:p>
            <w:pPr>
              <w:keepNext w:val="0"/>
              <w:keepLines w:val="0"/>
              <w:suppressLineNumbers w:val="0"/>
              <w:spacing w:before="0" w:beforeAutospacing="0" w:after="0" w:afterAutospacing="0"/>
              <w:ind w:left="0" w:right="0"/>
              <w:rPr>
                <w:rFonts w:hint="eastAsi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组织为对产品和服务提供满足的要求，已对产品和服务提供的过程（见4.4）进行策划、实施和控制。策划文件包括：</w:t>
            </w:r>
          </w:p>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检测计划   </w:t>
            </w:r>
            <w:r>
              <w:rPr>
                <w:rFonts w:hint="eastAsia"/>
              </w:rPr>
              <w:sym w:font="Wingdings" w:char="00FE"/>
            </w:r>
            <w:r>
              <w:rPr>
                <w:rFonts w:hint="eastAsia"/>
              </w:rPr>
              <w:t xml:space="preserve">接收准则  </w:t>
            </w:r>
            <w:r>
              <w:rPr>
                <w:rFonts w:hint="eastAsia"/>
              </w:rPr>
              <w:sym w:font="Wingdings" w:char="00FE"/>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组织建立并实施了与顾客沟通；如产品和服务的信息、顾客投诉、顾客财产、应急措施等。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 xml:space="preserve">产品和服务要求为：  </w:t>
            </w:r>
            <w:r>
              <w:rPr>
                <w:rFonts w:hint="eastAsia"/>
              </w:rPr>
              <w:sym w:font="Wingdings" w:char="00A8"/>
            </w:r>
            <w:r>
              <w:rPr>
                <w:rFonts w:hint="eastAsia"/>
              </w:rPr>
              <w:t xml:space="preserve">外来标准 </w:t>
            </w:r>
            <w:r>
              <w:rPr>
                <w:rFonts w:hint="eastAsia"/>
              </w:rPr>
              <w:sym w:font="Wingdings" w:char="00FE"/>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组织建立、实施和保持了适当的设计和开发过程，以确保后续的产品和服务的提供。（适用时）</w:t>
            </w:r>
          </w:p>
          <w:p>
            <w:pPr>
              <w:keepNext w:val="0"/>
              <w:keepLines w:val="0"/>
              <w:suppressLineNumbers w:val="0"/>
              <w:spacing w:before="0" w:beforeAutospacing="0" w:after="0" w:afterAutospacing="0"/>
              <w:ind w:left="0" w:right="0"/>
              <w:rPr>
                <w:rFonts w:hint="eastAsia"/>
              </w:rPr>
            </w:pPr>
            <w:r>
              <w:rPr>
                <w:rFonts w:hint="eastAsia"/>
                <w:color w:val="000000" w:themeColor="text1"/>
              </w:rPr>
              <w:t>审核期间内设计和开发新产品/项目名称：</w:t>
            </w:r>
            <w:r>
              <w:rPr>
                <w:rFonts w:hint="eastAsia"/>
                <w:color w:val="000000" w:themeColor="text1"/>
                <w:u w:val="single"/>
              </w:rPr>
              <w:t>无</w:t>
            </w:r>
            <w:r>
              <w:rPr>
                <w:rFonts w:hint="eastAsia"/>
                <w:color w:val="0000FF"/>
                <w:u w:val="single"/>
              </w:rPr>
              <w:t xml:space="preserve">             </w:t>
            </w:r>
          </w:p>
          <w:p>
            <w:pPr>
              <w:keepNext w:val="0"/>
              <w:keepLines w:val="0"/>
              <w:suppressLineNumbers w:val="0"/>
              <w:spacing w:before="0" w:beforeAutospacing="0" w:after="0" w:afterAutospacing="0"/>
              <w:ind w:left="0" w:right="0"/>
              <w:rPr>
                <w:rFonts w:hint="eastAsia"/>
              </w:rPr>
            </w:pPr>
            <w:r>
              <w:rPr>
                <w:rFonts w:hint="eastAsia"/>
              </w:rPr>
              <w:t>该项目的设计和开发的输入、输出、变更进行了控制。</w:t>
            </w:r>
          </w:p>
          <w:p>
            <w:pPr>
              <w:keepNext w:val="0"/>
              <w:keepLines w:val="0"/>
              <w:suppressLineNumbers w:val="0"/>
              <w:spacing w:before="0" w:beforeAutospacing="0" w:after="0" w:afterAutospacing="0"/>
              <w:ind w:left="0" w:right="0"/>
              <w:rPr>
                <w:rFonts w:hint="eastAsia"/>
              </w:rPr>
            </w:pPr>
            <w:r>
              <w:rPr>
                <w:rFonts w:hint="eastAsia"/>
              </w:rPr>
              <w:t>设计和开发控制：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组织对外部提供的过程、产品和服务的供方按照对产品/服务质量的类型和程度实施控制。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FE"/>
            </w:r>
            <w:r>
              <w:rPr>
                <w:rFonts w:hint="eastAsia"/>
              </w:rPr>
              <w:t xml:space="preserve">顾客要求 </w:t>
            </w:r>
            <w:r>
              <w:rPr>
                <w:rFonts w:hint="eastAsia"/>
              </w:rPr>
              <w:sym w:font="Wingdings" w:char="00FE"/>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提供给外部供方的信息</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w:t>
            </w:r>
          </w:p>
          <w:p>
            <w:pPr>
              <w:keepNext w:val="0"/>
              <w:keepLines w:val="0"/>
              <w:suppressLineNumbers w:val="0"/>
              <w:spacing w:before="0" w:beforeAutospacing="0" w:after="0" w:afterAutospacing="0"/>
              <w:ind w:left="0" w:right="0"/>
              <w:jc w:val="left"/>
              <w:rPr>
                <w:rFonts w:hint="eastAsia"/>
              </w:rPr>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239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tcPr>
                <w:p>
                  <w:pPr>
                    <w:keepNext w:val="0"/>
                    <w:keepLines w:val="0"/>
                    <w:suppressLineNumbers w:val="0"/>
                    <w:spacing w:before="0" w:beforeAutospacing="0" w:after="0" w:afterAutospacing="0"/>
                    <w:ind w:left="0" w:right="0"/>
                    <w:jc w:val="left"/>
                    <w:rPr>
                      <w:rFonts w:hint="eastAsia"/>
                    </w:rPr>
                  </w:pPr>
                  <w:r>
                    <w:rPr>
                      <w:rFonts w:hint="eastAsia"/>
                    </w:rPr>
                    <w:t>产品/服务名称</w:t>
                  </w:r>
                </w:p>
              </w:tc>
              <w:tc>
                <w:tcPr>
                  <w:tcW w:w="2396" w:type="dxa"/>
                </w:tcPr>
                <w:p>
                  <w:pPr>
                    <w:keepNext w:val="0"/>
                    <w:keepLines w:val="0"/>
                    <w:suppressLineNumbers w:val="0"/>
                    <w:spacing w:before="0" w:beforeAutospacing="0" w:after="0" w:afterAutospacing="0"/>
                    <w:ind w:left="0" w:right="0"/>
                    <w:jc w:val="left"/>
                    <w:rPr>
                      <w:rFonts w:hint="eastAsia"/>
                    </w:rPr>
                  </w:pPr>
                  <w:r>
                    <w:rPr>
                      <w:rFonts w:hint="eastAsia"/>
                    </w:rPr>
                    <w:t>关键过程</w:t>
                  </w:r>
                </w:p>
              </w:tc>
              <w:tc>
                <w:tcPr>
                  <w:tcW w:w="3265" w:type="dxa"/>
                </w:tcPr>
                <w:p>
                  <w:pPr>
                    <w:keepNext w:val="0"/>
                    <w:keepLines w:val="0"/>
                    <w:suppressLineNumbers w:val="0"/>
                    <w:spacing w:before="0" w:beforeAutospacing="0" w:after="0" w:afterAutospacing="0"/>
                    <w:ind w:left="0" w:right="0"/>
                    <w:jc w:val="left"/>
                    <w:rPr>
                      <w:rFonts w:hint="eastAsia"/>
                    </w:rPr>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tcPr>
                <w:p>
                  <w:pPr>
                    <w:keepNext w:val="0"/>
                    <w:keepLines w:val="0"/>
                    <w:suppressLineNumbers w:val="0"/>
                    <w:spacing w:before="0" w:beforeAutospacing="0" w:after="0" w:afterAutospacing="0"/>
                    <w:ind w:left="0" w:right="0"/>
                    <w:jc w:val="left"/>
                    <w:rPr>
                      <w:rFonts w:hint="eastAsia"/>
                    </w:rPr>
                  </w:pPr>
                  <w:r>
                    <w:rPr>
                      <w:rFonts w:hint="eastAsia"/>
                    </w:rPr>
                    <w:t>初级农产品（蔬菜、畜禽肉类、蛋类）、预包装食品（冷冻类）的销售</w:t>
                  </w:r>
                </w:p>
              </w:tc>
              <w:tc>
                <w:tcPr>
                  <w:tcW w:w="2396"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lang w:val="en-US" w:eastAsia="zh-CN"/>
                    </w:rPr>
                    <w:t>原料验收</w:t>
                  </w:r>
                </w:p>
              </w:tc>
              <w:tc>
                <w:tcPr>
                  <w:tcW w:w="32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lang w:val="en-US" w:eastAsia="zh-CN"/>
                    </w:rPr>
                    <w:t>检测农残，数量，外观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tcPr>
                <w:p>
                  <w:pPr>
                    <w:keepNext w:val="0"/>
                    <w:keepLines w:val="0"/>
                    <w:suppressLineNumbers w:val="0"/>
                    <w:spacing w:before="0" w:beforeAutospacing="0" w:after="0" w:afterAutospacing="0"/>
                    <w:ind w:left="0" w:right="0"/>
                    <w:jc w:val="left"/>
                    <w:rPr>
                      <w:rFonts w:hint="eastAsia"/>
                    </w:rPr>
                  </w:pPr>
                </w:p>
              </w:tc>
              <w:tc>
                <w:tcPr>
                  <w:tcW w:w="2396" w:type="dxa"/>
                </w:tcPr>
                <w:p>
                  <w:pPr>
                    <w:keepNext w:val="0"/>
                    <w:keepLines w:val="0"/>
                    <w:suppressLineNumbers w:val="0"/>
                    <w:spacing w:before="0" w:beforeAutospacing="0" w:after="0" w:afterAutospacing="0"/>
                    <w:ind w:left="0" w:right="0"/>
                    <w:jc w:val="left"/>
                    <w:rPr>
                      <w:rFonts w:hint="eastAsia"/>
                    </w:rPr>
                  </w:pPr>
                </w:p>
              </w:tc>
              <w:tc>
                <w:tcPr>
                  <w:tcW w:w="3265" w:type="dxa"/>
                </w:tcPr>
                <w:p>
                  <w:pPr>
                    <w:keepNext w:val="0"/>
                    <w:keepLines w:val="0"/>
                    <w:suppressLineNumbers w:val="0"/>
                    <w:spacing w:before="0" w:beforeAutospacing="0" w:after="0" w:afterAutospacing="0"/>
                    <w:ind w:left="0" w:right="0"/>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tcPr>
                <w:p>
                  <w:pPr>
                    <w:keepNext w:val="0"/>
                    <w:keepLines w:val="0"/>
                    <w:suppressLineNumbers w:val="0"/>
                    <w:spacing w:before="0" w:beforeAutospacing="0" w:after="0" w:afterAutospacing="0"/>
                    <w:ind w:left="0" w:right="0"/>
                    <w:jc w:val="left"/>
                    <w:rPr>
                      <w:rFonts w:hint="eastAsia"/>
                    </w:rPr>
                  </w:pPr>
                </w:p>
              </w:tc>
              <w:tc>
                <w:tcPr>
                  <w:tcW w:w="2396" w:type="dxa"/>
                </w:tcPr>
                <w:p>
                  <w:pPr>
                    <w:keepNext w:val="0"/>
                    <w:keepLines w:val="0"/>
                    <w:suppressLineNumbers w:val="0"/>
                    <w:spacing w:before="0" w:beforeAutospacing="0" w:after="0" w:afterAutospacing="0"/>
                    <w:ind w:left="0" w:right="0"/>
                    <w:jc w:val="left"/>
                    <w:rPr>
                      <w:rFonts w:hint="eastAsia"/>
                    </w:rPr>
                  </w:pPr>
                </w:p>
              </w:tc>
              <w:tc>
                <w:tcPr>
                  <w:tcW w:w="3265" w:type="dxa"/>
                </w:tcPr>
                <w:p>
                  <w:pPr>
                    <w:keepNext w:val="0"/>
                    <w:keepLines w:val="0"/>
                    <w:suppressLineNumbers w:val="0"/>
                    <w:spacing w:before="0" w:beforeAutospacing="0" w:after="0" w:afterAutospacing="0"/>
                    <w:ind w:left="0" w:right="0"/>
                    <w:jc w:val="left"/>
                    <w:rPr>
                      <w:rFonts w:hint="eastAsia"/>
                    </w:rPr>
                  </w:pP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需要确认的过程：</w:t>
            </w:r>
            <w:r>
              <w:rPr>
                <w:rFonts w:hint="eastAsia"/>
                <w:u w:val="single"/>
              </w:rPr>
              <w:t xml:space="preserve">  无。           </w:t>
            </w:r>
            <w:r>
              <w:rPr>
                <w:rFonts w:hint="eastAsia"/>
              </w:rPr>
              <w:t xml:space="preserve"> ，</w:t>
            </w:r>
          </w:p>
          <w:p>
            <w:pPr>
              <w:keepNext w:val="0"/>
              <w:keepLines w:val="0"/>
              <w:suppressLineNumbers w:val="0"/>
              <w:spacing w:before="0" w:beforeAutospacing="0" w:after="0" w:afterAutospacing="0"/>
              <w:ind w:left="0" w:right="0"/>
              <w:jc w:val="left"/>
              <w:rPr>
                <w:rFonts w:hint="eastAsia"/>
              </w:rPr>
            </w:pPr>
            <w:r>
              <w:rPr>
                <w:rFonts w:hint="eastAsia"/>
              </w:rPr>
              <w:sym w:font="Wingdings" w:char="00FE"/>
            </w:r>
            <w:r>
              <w:rPr>
                <w:rFonts w:hint="eastAsia"/>
              </w:rPr>
              <w:t xml:space="preserve">进行了有效的确认  </w:t>
            </w:r>
            <w:r>
              <w:rPr>
                <w:rFonts w:hint="eastAsia"/>
              </w:rPr>
              <w:sym w:font="Wingdings" w:char="00A8"/>
            </w:r>
            <w:r>
              <w:rPr>
                <w:rFonts w:hint="eastAsia"/>
              </w:rPr>
              <w:t>存在不足，说明</w:t>
            </w:r>
            <w:r>
              <w:rPr>
                <w:rFonts w:hint="eastAsia"/>
                <w:u w:val="single"/>
              </w:rPr>
              <w:t xml:space="preserve">                          </w:t>
            </w:r>
            <w:r>
              <w:rPr>
                <w:rFonts w:hint="eastAsia"/>
              </w:rPr>
              <w:t>。</w:t>
            </w:r>
          </w:p>
          <w:p>
            <w:pPr>
              <w:keepNext w:val="0"/>
              <w:keepLines w:val="0"/>
              <w:suppressLineNumbers w:val="0"/>
              <w:tabs>
                <w:tab w:val="left" w:pos="1695"/>
              </w:tabs>
              <w:spacing w:before="0" w:beforeAutospacing="0" w:after="0" w:afterAutospacing="0"/>
              <w:ind w:left="0" w:right="0"/>
              <w:jc w:val="left"/>
              <w:rPr>
                <w:rFonts w:hint="eastAsia"/>
              </w:rPr>
            </w:pPr>
            <w:r>
              <w:rPr>
                <w:rFonts w:hint="eastAsia"/>
              </w:rPr>
              <w:tab/>
            </w:r>
          </w:p>
          <w:p>
            <w:pPr>
              <w:keepNext w:val="0"/>
              <w:keepLines w:val="0"/>
              <w:suppressLineNumbers w:val="0"/>
              <w:spacing w:before="0" w:beforeAutospacing="0" w:after="0" w:afterAutospacing="0"/>
              <w:ind w:left="0" w:right="0"/>
              <w:jc w:val="left"/>
              <w:rPr>
                <w:rFonts w:hint="eastAsia"/>
              </w:rPr>
            </w:pPr>
            <w:r>
              <w:rPr>
                <w:rFonts w:hint="eastAsia"/>
              </w:rPr>
              <w:t>对生产和服务提供过程的控制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组织在生产和服务提供的整个过程中对产品和监视和测量状态进行标识和追溯。</w:t>
            </w:r>
          </w:p>
          <w:p>
            <w:pPr>
              <w:keepNext w:val="0"/>
              <w:keepLines w:val="0"/>
              <w:suppressLineNumbers w:val="0"/>
              <w:spacing w:before="0" w:beforeAutospacing="0" w:after="0" w:afterAutospacing="0"/>
              <w:ind w:left="0" w:right="0"/>
              <w:jc w:val="left"/>
              <w:rPr>
                <w:rFonts w:hint="eastAsia"/>
              </w:rPr>
            </w:pPr>
            <w:r>
              <w:rPr>
                <w:rFonts w:hint="eastAsia"/>
              </w:rPr>
              <w:t>采用的标识方式：</w:t>
            </w:r>
            <w:r>
              <w:rPr>
                <w:rFonts w:hint="eastAsia"/>
              </w:rPr>
              <w:sym w:font="Wingdings" w:char="00FE"/>
            </w:r>
            <w:r>
              <w:rPr>
                <w:rFonts w:hint="eastAsia"/>
              </w:rPr>
              <w:t xml:space="preserve">标签 </w:t>
            </w:r>
            <w:r>
              <w:rPr>
                <w:rFonts w:hint="eastAsia"/>
              </w:rPr>
              <w:sym w:font="Wingdings" w:char="00FE"/>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rPr>
              <w:t xml:space="preserve">容器编号 </w:t>
            </w:r>
            <w:r>
              <w:rPr>
                <w:rFonts w:hint="eastAsia"/>
              </w:rPr>
              <w:sym w:font="Wingdings" w:char="00FE"/>
            </w:r>
            <w:r>
              <w:rPr>
                <w:rFonts w:hint="eastAsia"/>
              </w:rPr>
              <w:t xml:space="preserve">人员编号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组织爱护在组织控制下或使用顾客或外部供方的财产。</w:t>
            </w:r>
          </w:p>
          <w:p>
            <w:pPr>
              <w:keepNext w:val="0"/>
              <w:keepLines w:val="0"/>
              <w:suppressLineNumbers w:val="0"/>
              <w:spacing w:before="0" w:beforeAutospacing="0" w:after="0" w:afterAutospacing="0"/>
              <w:ind w:left="0" w:right="0"/>
              <w:rPr>
                <w:rFonts w:hint="eastAsia"/>
              </w:rPr>
            </w:pPr>
            <w:r>
              <w:rPr>
                <w:rFonts w:hint="eastAsia"/>
              </w:rPr>
              <w:t>目前的顾客或外部供方财产包括：</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配方 </w:t>
            </w:r>
            <w:r>
              <w:rPr>
                <w:rFonts w:hint="eastAsia"/>
              </w:rPr>
              <w:sym w:font="Wingdings" w:char="00FE"/>
            </w:r>
            <w:r>
              <w:rPr>
                <w:rFonts w:hint="eastAsia"/>
              </w:rPr>
              <w:t xml:space="preserve">个人信息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顾客或外部供方财产控制：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组织应在生产和服务提供期间对输出进行必要防护，以确保符合要求。 </w:t>
            </w:r>
          </w:p>
          <w:p>
            <w:pPr>
              <w:keepNext w:val="0"/>
              <w:keepLines w:val="0"/>
              <w:suppressLineNumbers w:val="0"/>
              <w:spacing w:before="0" w:beforeAutospacing="0" w:after="0" w:afterAutospacing="0"/>
              <w:ind w:left="0" w:right="0"/>
              <w:rPr>
                <w:rFonts w:hint="eastAsia"/>
              </w:rPr>
            </w:pPr>
            <w:r>
              <w:rPr>
                <w:rFonts w:hint="eastAsia"/>
              </w:rPr>
              <w:t>可包括标识、处置、污染控制、包装、储存、传输或运输以及保护。</w:t>
            </w:r>
          </w:p>
          <w:p>
            <w:pPr>
              <w:keepNext w:val="0"/>
              <w:keepLines w:val="0"/>
              <w:suppressLineNumbers w:val="0"/>
              <w:spacing w:before="0" w:beforeAutospacing="0" w:after="0" w:afterAutospacing="0"/>
              <w:ind w:left="0" w:right="0"/>
              <w:jc w:val="left"/>
              <w:rPr>
                <w:rFonts w:hint="eastAsia"/>
              </w:rPr>
            </w:pPr>
            <w:r>
              <w:rPr>
                <w:rFonts w:hint="eastAsia"/>
              </w:rPr>
              <w:t>产品防护：</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组织应满足与产品和服务相关的交付后活动的要求。 </w:t>
            </w:r>
          </w:p>
          <w:p>
            <w:pPr>
              <w:keepNext w:val="0"/>
              <w:keepLines w:val="0"/>
              <w:suppressLineNumbers w:val="0"/>
              <w:spacing w:before="0" w:beforeAutospacing="0" w:after="0" w:afterAutospacing="0"/>
              <w:ind w:left="0" w:right="0"/>
              <w:rPr>
                <w:rFonts w:hint="eastAsia"/>
              </w:rPr>
            </w:pPr>
            <w:r>
              <w:rPr>
                <w:rFonts w:hint="eastAsia"/>
              </w:rPr>
              <w:t>目前交付后活动：</w:t>
            </w:r>
            <w:r>
              <w:rPr>
                <w:rFonts w:hint="eastAsia"/>
              </w:rPr>
              <w:sym w:font="Wingdings" w:char="00FE"/>
            </w:r>
            <w:r>
              <w:rPr>
                <w:rFonts w:hint="eastAsia"/>
              </w:rPr>
              <w:t xml:space="preserve">三包 </w:t>
            </w:r>
            <w:r>
              <w:rPr>
                <w:rFonts w:hint="eastAsia"/>
              </w:rPr>
              <w:sym w:font="Wingdings" w:char="00A8"/>
            </w:r>
            <w:r>
              <w:rPr>
                <w:rFonts w:hint="eastAsia"/>
              </w:rPr>
              <w:t xml:space="preserve">维修 </w:t>
            </w:r>
            <w:r>
              <w:rPr>
                <w:rFonts w:hint="eastAsia"/>
              </w:rPr>
              <w:sym w:font="Wingdings" w:char="00FE"/>
            </w:r>
            <w:r>
              <w:rPr>
                <w:rFonts w:hint="eastAsia"/>
              </w:rPr>
              <w:t xml:space="preserve">赔偿 </w:t>
            </w:r>
            <w:r>
              <w:rPr>
                <w:rFonts w:hint="eastAsia"/>
              </w:rPr>
              <w:sym w:font="Wingdings" w:char="00FE"/>
            </w:r>
            <w:r>
              <w:rPr>
                <w:rFonts w:hint="eastAsia"/>
              </w:rPr>
              <w:t xml:space="preserve">道歉 </w:t>
            </w:r>
            <w:r>
              <w:rPr>
                <w:rFonts w:hint="eastAsia"/>
              </w:rPr>
              <w:sym w:font="Wingdings" w:char="00A8"/>
            </w:r>
            <w:r>
              <w:rPr>
                <w:rFonts w:hint="eastAsia"/>
              </w:rPr>
              <w:t xml:space="preserve">最终处置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组织对生产和服务提供的更改进行必要的评审和控制，以确保持续地符合要求。 </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组织在适当阶段实施策划的安排，以验证产品和服务的要求已得到满足。 </w:t>
            </w:r>
          </w:p>
          <w:p>
            <w:pPr>
              <w:keepNext w:val="0"/>
              <w:keepLines w:val="0"/>
              <w:suppressLineNumbers w:val="0"/>
              <w:spacing w:before="0" w:beforeAutospacing="0" w:after="0" w:afterAutospacing="0"/>
              <w:ind w:left="0" w:right="0"/>
              <w:rPr>
                <w:rFonts w:hint="eastAsia"/>
              </w:rPr>
            </w:pPr>
            <w:r>
              <w:rPr>
                <w:rFonts w:hint="eastAsia"/>
              </w:rPr>
              <w:t>实施了</w:t>
            </w:r>
            <w:r>
              <w:rPr>
                <w:rFonts w:hint="eastAsia"/>
              </w:rPr>
              <w:sym w:font="Wingdings" w:char="00FE"/>
            </w:r>
            <w:r>
              <w:rPr>
                <w:rFonts w:hint="eastAsia"/>
              </w:rPr>
              <w:t xml:space="preserve">进货检验 </w:t>
            </w:r>
            <w:r>
              <w:rPr>
                <w:rFonts w:hint="eastAsia"/>
              </w:rPr>
              <w:sym w:font="Wingdings" w:char="00A8"/>
            </w:r>
            <w:r>
              <w:rPr>
                <w:rFonts w:hint="eastAsia"/>
              </w:rPr>
              <w:t xml:space="preserve">首件检验 </w:t>
            </w:r>
            <w:r>
              <w:rPr>
                <w:rFonts w:hint="eastAsia"/>
              </w:rPr>
              <w:sym w:font="Wingdings" w:char="00FE"/>
            </w:r>
            <w:r>
              <w:rPr>
                <w:rFonts w:hint="eastAsia"/>
              </w:rPr>
              <w:t xml:space="preserve">过程检验 </w:t>
            </w:r>
            <w:r>
              <w:rPr>
                <w:rFonts w:hint="eastAsia"/>
              </w:rPr>
              <w:sym w:font="Wingdings" w:char="00FE"/>
            </w:r>
            <w:r>
              <w:rPr>
                <w:rFonts w:hint="eastAsia"/>
              </w:rPr>
              <w:t>最终检验</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产品检验/服务放行：</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rPr>
            </w:pPr>
            <w:r>
              <w:rPr>
                <w:rFonts w:hint="eastAsia"/>
              </w:rPr>
              <w:t>不合格品控制：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843"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组织监视了顾客对其需求和期望已得到满足的程度的感受，调查方式：</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顾客调查 </w:t>
            </w:r>
            <w:r>
              <w:rPr>
                <w:rFonts w:hint="eastAsia"/>
              </w:rPr>
              <w:sym w:font="Wingdings" w:char="00FE"/>
            </w:r>
            <w:r>
              <w:rPr>
                <w:rFonts w:hint="eastAsia"/>
              </w:rPr>
              <w:t xml:space="preserve">顾客对交付产品或服务的反馈  </w:t>
            </w:r>
            <w:r>
              <w:rPr>
                <w:rFonts w:hint="eastAsia"/>
              </w:rPr>
              <w:sym w:font="Wingdings" w:char="00FE"/>
            </w:r>
            <w:r>
              <w:rPr>
                <w:rFonts w:hint="eastAsia"/>
              </w:rPr>
              <w:t xml:space="preserve">顾客座谈 </w:t>
            </w:r>
            <w:r>
              <w:rPr>
                <w:rFonts w:hint="eastAsia"/>
              </w:rPr>
              <w:sym w:font="Wingdings" w:char="00FE"/>
            </w:r>
            <w:r>
              <w:rPr>
                <w:rFonts w:hint="eastAsia"/>
              </w:rPr>
              <w:t xml:space="preserve">市场占有率分析 </w:t>
            </w:r>
            <w:r>
              <w:rPr>
                <w:rFonts w:hint="eastAsia"/>
              </w:rPr>
              <w:sym w:font="Wingdings" w:char="00A8"/>
            </w:r>
            <w:r>
              <w:rPr>
                <w:rFonts w:hint="eastAsia"/>
              </w:rPr>
              <w:t xml:space="preserve">顾客赞扬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担保索赔和</w:t>
            </w:r>
            <w:r>
              <w:rPr>
                <w:rFonts w:hint="eastAsia"/>
              </w:rPr>
              <w:sym w:font="Wingdings" w:char="00A8"/>
            </w:r>
            <w:r>
              <w:rPr>
                <w:rFonts w:hint="eastAsia"/>
              </w:rPr>
              <w:t>经销商报告。</w:t>
            </w:r>
          </w:p>
          <w:p>
            <w:pPr>
              <w:keepNext w:val="0"/>
              <w:keepLines w:val="0"/>
              <w:suppressLineNumbers w:val="0"/>
              <w:spacing w:before="0" w:beforeAutospacing="0" w:after="0" w:afterAutospacing="0"/>
              <w:ind w:left="0" w:right="0"/>
              <w:rPr>
                <w:rFonts w:hint="eastAsi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szCs w:val="18"/>
                <w:u w:val="single"/>
              </w:rPr>
              <w:t>202</w:t>
            </w:r>
            <w:r>
              <w:rPr>
                <w:rFonts w:hint="eastAsia"/>
                <w:szCs w:val="18"/>
                <w:u w:val="single"/>
                <w:lang w:val="en-US" w:eastAsia="zh-CN"/>
              </w:rPr>
              <w:t>2</w:t>
            </w:r>
            <w:r>
              <w:rPr>
                <w:rFonts w:hint="eastAsia"/>
                <w:szCs w:val="18"/>
                <w:u w:val="single"/>
              </w:rPr>
              <w:t xml:space="preserve">  </w:t>
            </w:r>
            <w:r>
              <w:rPr>
                <w:rFonts w:hint="eastAsia"/>
                <w:szCs w:val="18"/>
              </w:rPr>
              <w:t>年</w:t>
            </w:r>
            <w:r>
              <w:rPr>
                <w:rFonts w:hint="eastAsia"/>
                <w:szCs w:val="18"/>
                <w:u w:val="single"/>
              </w:rPr>
              <w:t xml:space="preserve">  </w:t>
            </w:r>
            <w:r>
              <w:rPr>
                <w:rFonts w:hint="eastAsia"/>
                <w:szCs w:val="18"/>
                <w:u w:val="single"/>
                <w:lang w:val="en-US" w:eastAsia="zh-CN"/>
              </w:rPr>
              <w:t>1</w:t>
            </w:r>
            <w:bookmarkStart w:id="35" w:name="_GoBack"/>
            <w:bookmarkEnd w:id="35"/>
            <w:r>
              <w:rPr>
                <w:rFonts w:hint="eastAsia"/>
                <w:szCs w:val="18"/>
                <w:u w:val="single"/>
              </w:rPr>
              <w:t>月</w:t>
            </w:r>
            <w:r>
              <w:rPr>
                <w:rFonts w:hint="eastAsia"/>
                <w:szCs w:val="18"/>
                <w:u w:val="single"/>
                <w:lang w:val="en-US" w:eastAsia="zh-CN"/>
              </w:rPr>
              <w:t>10-11</w:t>
            </w:r>
            <w:r>
              <w:rPr>
                <w:rFonts w:hint="eastAsia"/>
                <w:szCs w:val="18"/>
              </w:rPr>
              <w:t>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最高管理者已按策划的时间间隔，在</w:t>
            </w:r>
            <w:r>
              <w:rPr>
                <w:rFonts w:hint="eastAsia"/>
                <w:u w:val="single"/>
              </w:rPr>
              <w:t xml:space="preserve"> </w:t>
            </w:r>
            <w:r>
              <w:rPr>
                <w:rFonts w:hint="eastAsia"/>
                <w:szCs w:val="18"/>
                <w:u w:val="single"/>
              </w:rPr>
              <w:t>202</w:t>
            </w:r>
            <w:r>
              <w:rPr>
                <w:rFonts w:hint="eastAsia"/>
                <w:szCs w:val="18"/>
                <w:u w:val="single"/>
                <w:lang w:val="en-US" w:eastAsia="zh-CN"/>
              </w:rPr>
              <w:t>2</w:t>
            </w:r>
            <w:r>
              <w:rPr>
                <w:rFonts w:hint="eastAsia"/>
                <w:szCs w:val="18"/>
                <w:u w:val="single"/>
              </w:rPr>
              <w:t xml:space="preserve">  </w:t>
            </w:r>
            <w:r>
              <w:rPr>
                <w:rFonts w:hint="eastAsia"/>
                <w:szCs w:val="18"/>
              </w:rPr>
              <w:t>年</w:t>
            </w:r>
            <w:r>
              <w:rPr>
                <w:rFonts w:hint="eastAsia"/>
                <w:szCs w:val="18"/>
                <w:u w:val="single"/>
              </w:rPr>
              <w:t xml:space="preserve">  5月</w:t>
            </w:r>
            <w:r>
              <w:rPr>
                <w:rFonts w:hint="eastAsia"/>
                <w:szCs w:val="18"/>
                <w:u w:val="single"/>
                <w:lang w:val="en-US" w:eastAsia="zh-CN"/>
              </w:rPr>
              <w:t xml:space="preserve">12 </w:t>
            </w:r>
            <w:r>
              <w:rPr>
                <w:rFonts w:hint="eastAsia"/>
                <w:szCs w:val="18"/>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组织针对质量管理体系运行中的不符合采取了有效纠正和纠正措施。针对下列方面采取了纠正措施：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不合格产品/服务 </w:t>
            </w:r>
            <w:r>
              <w:rPr>
                <w:rFonts w:hint="eastAsia"/>
              </w:rPr>
              <w:sym w:font="Wingdings" w:char="00FE"/>
            </w:r>
            <w:r>
              <w:rPr>
                <w:rFonts w:hint="eastAsia"/>
              </w:rPr>
              <w:t xml:space="preserve">自我验证的结果  </w:t>
            </w:r>
            <w:r>
              <w:rPr>
                <w:rFonts w:hint="eastAsia"/>
              </w:rPr>
              <w:sym w:font="Wingdings" w:char="00FE"/>
            </w:r>
            <w:r>
              <w:rPr>
                <w:rFonts w:hint="eastAsia"/>
              </w:rPr>
              <w:t xml:space="preserve">顾客投诉  </w:t>
            </w:r>
            <w:r>
              <w:rPr>
                <w:rFonts w:hint="eastAsia"/>
              </w:rPr>
              <w:sym w:font="Wingdings" w:char="00FE"/>
            </w:r>
            <w:r>
              <w:rPr>
                <w:rFonts w:hint="eastAsia"/>
              </w:rPr>
              <w:t xml:space="preserve">顾客满意调查 </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组织持续改进了质量管理体系的适宜性、充分性和有效性。 </w:t>
            </w:r>
          </w:p>
          <w:p>
            <w:pPr>
              <w:keepNext w:val="0"/>
              <w:keepLines w:val="0"/>
              <w:suppressLineNumbers w:val="0"/>
              <w:spacing w:before="0" w:beforeAutospacing="0" w:after="0" w:afterAutospacing="0"/>
              <w:ind w:left="0" w:right="0"/>
              <w:rPr>
                <w:rFonts w:hint="eastAsia"/>
              </w:rPr>
            </w:pPr>
            <w:r>
              <w:rPr>
                <w:rFonts w:hint="eastAsia"/>
              </w:rPr>
              <w:t>组织考虑分析和评价的结果以及管理评审的输出，确定了存在需求或机遇，这些需求或机遇作为持续改进的一部分加以应对。</w:t>
            </w:r>
          </w:p>
        </w:tc>
      </w:tr>
    </w:tbl>
    <w:p>
      <w:pPr>
        <w:rPr>
          <w:lang w:eastAsia="zh-CN"/>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shd w:val="clear"/>
          <w:lang w:eastAsia="zh-CN"/>
        </w:rPr>
      </w:pPr>
      <w:r>
        <w:rPr>
          <w:lang w:eastAsia="zh-CN"/>
        </w:rPr>
        <w:br w:type="page"/>
      </w:r>
      <w:r>
        <w:rPr>
          <w:shd w:val="clear"/>
          <w:lang w:eastAsia="zh-CN"/>
        </w:rP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748"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748" w:type="dxa"/>
          </w:tcPr>
          <w:p>
            <w:pPr>
              <w:keepNext w:val="0"/>
              <w:keepLines w:val="0"/>
              <w:suppressLineNumbers w:val="0"/>
              <w:spacing w:before="0" w:beforeAutospacing="0" w:after="0" w:afterAutospacing="0"/>
              <w:ind w:left="0" w:right="0"/>
              <w:rPr>
                <w:rFonts w:hint="eastAsi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748" w:type="dxa"/>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suppressLineNumbers w:val="0"/>
                    <w:spacing w:before="0" w:beforeAutospacing="0" w:after="0" w:afterAutospacing="0"/>
                    <w:ind w:left="0" w:right="0"/>
                    <w:rPr>
                      <w:rFonts w:hint="eastAsia"/>
                    </w:rPr>
                  </w:pPr>
                  <w:r>
                    <w:rPr>
                      <w:rFonts w:hint="eastAsia"/>
                    </w:rPr>
                    <w:t>外部环境</w:t>
                  </w:r>
                </w:p>
              </w:tc>
              <w:tc>
                <w:tcPr>
                  <w:tcW w:w="7375" w:type="dxa"/>
                  <w:vAlign w:val="top"/>
                </w:tcPr>
                <w:p>
                  <w:pPr>
                    <w:keepNext w:val="0"/>
                    <w:keepLines w:val="0"/>
                    <w:suppressLineNumbers w:val="0"/>
                    <w:spacing w:before="0" w:beforeAutospacing="0" w:after="0" w:afterAutospacing="0"/>
                    <w:ind w:left="0" w:right="0"/>
                    <w:rPr>
                      <w:rFonts w:hint="eastAsia"/>
                    </w:rPr>
                  </w:pPr>
                  <w:r>
                    <w:rPr>
                      <w:rFonts w:hint="eastAsia"/>
                    </w:rPr>
                    <w:t>☑</w:t>
                  </w:r>
                  <w:r>
                    <w:rPr>
                      <w:rFonts w:hint="eastAsia" w:ascii="宋体" w:hAnsi="宋体" w:cs="宋体"/>
                      <w:color w:val="000000"/>
                      <w:kern w:val="0"/>
                      <w:sz w:val="20"/>
                    </w:rPr>
                    <w:t>政治因素</w:t>
                  </w:r>
                  <w:r>
                    <w:rPr>
                      <w:rFonts w:hint="eastAsia"/>
                    </w:rPr>
                    <w:t xml:space="preserve"> ☑</w:t>
                  </w:r>
                  <w:r>
                    <w:rPr>
                      <w:rFonts w:hint="eastAsia" w:ascii="宋体" w:hAnsi="宋体" w:cs="宋体"/>
                      <w:color w:val="000000"/>
                      <w:kern w:val="0"/>
                      <w:sz w:val="20"/>
                    </w:rPr>
                    <w:t>经济因素</w:t>
                  </w:r>
                  <w:r>
                    <w:rPr>
                      <w:rFonts w:hint="eastAsia"/>
                    </w:rPr>
                    <w:t xml:space="preserve"> ☑</w:t>
                  </w:r>
                  <w:r>
                    <w:rPr>
                      <w:rFonts w:hint="eastAsia" w:ascii="宋体" w:hAnsi="宋体" w:cs="宋体"/>
                      <w:color w:val="000000"/>
                      <w:kern w:val="0"/>
                      <w:sz w:val="20"/>
                    </w:rPr>
                    <w:t>社会因素</w:t>
                  </w:r>
                  <w:r>
                    <w:rPr>
                      <w:rFonts w:hint="eastAsia"/>
                    </w:rPr>
                    <w:t xml:space="preserve"> ☑</w:t>
                  </w:r>
                  <w:r>
                    <w:rPr>
                      <w:rFonts w:hint="eastAsia" w:ascii="宋体" w:hAnsi="宋体" w:cs="宋体"/>
                      <w:color w:val="000000"/>
                      <w:kern w:val="0"/>
                      <w:sz w:val="20"/>
                    </w:rPr>
                    <w:t>技术因素</w:t>
                  </w:r>
                  <w:r>
                    <w:rPr>
                      <w:rFonts w:hint="eastAsia"/>
                    </w:rPr>
                    <w:t xml:space="preserve"> ☑</w:t>
                  </w:r>
                  <w:r>
                    <w:rPr>
                      <w:rFonts w:hint="eastAsia" w:ascii="宋体" w:hAnsi="宋体" w:cs="宋体"/>
                      <w:color w:val="000000"/>
                      <w:kern w:val="0"/>
                      <w:sz w:val="20"/>
                    </w:rPr>
                    <w:t>法律法规因素</w:t>
                  </w:r>
                  <w:r>
                    <w:rPr>
                      <w:rFonts w:hint="eastAsia"/>
                    </w:rPr>
                    <w:t xml:space="preserve"> </w:t>
                  </w:r>
                  <w:r>
                    <w:rPr>
                      <w:rFonts w:hint="eastAsia"/>
                      <w:lang w:eastAsia="zh-CN"/>
                    </w:rPr>
                    <w:sym w:font="Wingdings 2" w:char="0052"/>
                  </w:r>
                  <w:r>
                    <w:rPr>
                      <w:rFonts w:hint="eastAsia" w:ascii="宋体" w:hAnsi="宋体" w:cs="宋体"/>
                      <w:color w:val="000000"/>
                      <w:kern w:val="0"/>
                      <w:sz w:val="20"/>
                      <w:lang w:val="en-US" w:eastAsia="zh-CN"/>
                    </w:rPr>
                    <w:t>竞争</w:t>
                  </w:r>
                  <w:r>
                    <w:rPr>
                      <w:rFonts w:hint="eastAsia" w:ascii="宋体" w:hAnsi="宋体" w:cs="宋体"/>
                      <w:color w:val="000000"/>
                      <w:kern w:val="0"/>
                      <w:sz w:val="20"/>
                    </w:rPr>
                    <w:t>因素</w:t>
                  </w:r>
                  <w:r>
                    <w:rPr>
                      <w:rFonts w:hint="eastAsia"/>
                    </w:rPr>
                    <w:t xml:space="preserve"> ☑</w:t>
                  </w:r>
                  <w:r>
                    <w:rPr>
                      <w:rFonts w:hint="eastAsia" w:ascii="宋体" w:hAnsi="宋体" w:cs="宋体"/>
                      <w:color w:val="000000"/>
                      <w:kern w:val="0"/>
                      <w:sz w:val="20"/>
                      <w:lang w:val="en-US" w:eastAsia="zh-CN"/>
                    </w:rPr>
                    <w:t>自然环境</w:t>
                  </w:r>
                  <w:r>
                    <w:rPr>
                      <w:rFonts w:hint="eastAsia" w:ascii="宋体" w:hAnsi="宋体" w:cs="宋体"/>
                      <w:color w:val="000000"/>
                      <w:kern w:val="0"/>
                      <w:sz w:val="20"/>
                    </w:rPr>
                    <w:t>因素</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suppressLineNumbers w:val="0"/>
                    <w:spacing w:before="0" w:beforeAutospacing="0" w:after="0" w:afterAutospacing="0"/>
                    <w:ind w:left="0" w:right="0"/>
                    <w:rPr>
                      <w:rFonts w:hint="eastAsia"/>
                    </w:rPr>
                  </w:pPr>
                  <w:r>
                    <w:rPr>
                      <w:rFonts w:hint="eastAsia"/>
                    </w:rPr>
                    <w:t>内部环境</w:t>
                  </w:r>
                </w:p>
              </w:tc>
              <w:tc>
                <w:tcPr>
                  <w:tcW w:w="7375" w:type="dxa"/>
                  <w:vAlign w:val="top"/>
                </w:tcPr>
                <w:p>
                  <w:pPr>
                    <w:keepNext w:val="0"/>
                    <w:keepLines w:val="0"/>
                    <w:suppressLineNumbers w:val="0"/>
                    <w:spacing w:before="0" w:beforeAutospacing="0" w:after="0" w:afterAutospacing="0"/>
                    <w:ind w:left="0" w:right="0"/>
                    <w:rPr>
                      <w:rFonts w:hint="eastAsia"/>
                    </w:rPr>
                  </w:pPr>
                  <w:r>
                    <w:rPr>
                      <w:rFonts w:hint="eastAsia"/>
                    </w:rPr>
                    <w:t>☑</w:t>
                  </w:r>
                  <w:r>
                    <w:rPr>
                      <w:rFonts w:hint="eastAsia" w:ascii="宋体" w:hAnsi="宋体" w:cs="宋体"/>
                      <w:color w:val="000000"/>
                      <w:kern w:val="0"/>
                      <w:sz w:val="20"/>
                    </w:rPr>
                    <w:t>企业文化</w:t>
                  </w:r>
                  <w:r>
                    <w:rPr>
                      <w:rFonts w:hint="eastAsia"/>
                    </w:rPr>
                    <w:t xml:space="preserve"> ☑</w:t>
                  </w:r>
                  <w:r>
                    <w:rPr>
                      <w:rFonts w:hint="eastAsia" w:ascii="宋体" w:hAnsi="宋体" w:cs="宋体"/>
                      <w:color w:val="000000"/>
                      <w:kern w:val="0"/>
                      <w:sz w:val="20"/>
                      <w:lang w:val="en-US" w:eastAsia="zh-CN"/>
                    </w:rPr>
                    <w:t>公司价值观</w:t>
                  </w:r>
                  <w:r>
                    <w:rPr>
                      <w:rFonts w:hint="eastAsia"/>
                    </w:rPr>
                    <w:t>☑</w:t>
                  </w:r>
                  <w:r>
                    <w:rPr>
                      <w:rFonts w:hint="eastAsia" w:ascii="宋体" w:hAnsi="宋体" w:cs="宋体"/>
                      <w:color w:val="000000"/>
                      <w:kern w:val="0"/>
                      <w:sz w:val="20"/>
                      <w:lang w:val="en-US" w:eastAsia="zh-CN"/>
                    </w:rPr>
                    <w:t>知识积累</w:t>
                  </w:r>
                  <w:r>
                    <w:rPr>
                      <w:rFonts w:hint="eastAsia"/>
                    </w:rPr>
                    <w:t>☑</w:t>
                  </w:r>
                  <w:r>
                    <w:rPr>
                      <w:rFonts w:hint="eastAsia" w:ascii="宋体" w:hAnsi="宋体" w:cs="宋体"/>
                      <w:color w:val="000000"/>
                      <w:kern w:val="0"/>
                      <w:sz w:val="20"/>
                      <w:lang w:val="en-US" w:eastAsia="zh-CN"/>
                    </w:rPr>
                    <w:t>绩效</w:t>
                  </w:r>
                  <w:r>
                    <w:rPr>
                      <w:rFonts w:hint="eastAsia"/>
                    </w:rPr>
                    <w:t>☑</w:t>
                  </w:r>
                  <w:r>
                    <w:rPr>
                      <w:rFonts w:hint="eastAsia"/>
                      <w:lang w:val="en-US" w:eastAsia="zh-CN"/>
                    </w:rPr>
                    <w:t>财务因素</w:t>
                  </w:r>
                  <w:r>
                    <w:rPr>
                      <w:rFonts w:hint="eastAsia"/>
                    </w:rPr>
                    <w:t xml:space="preserve"> ☑</w:t>
                  </w:r>
                  <w:r>
                    <w:rPr>
                      <w:rFonts w:hint="eastAsia" w:ascii="宋体" w:hAnsi="宋体" w:cs="宋体"/>
                      <w:color w:val="000000"/>
                      <w:kern w:val="0"/>
                      <w:sz w:val="20"/>
                    </w:rPr>
                    <w:t>设备资源</w:t>
                  </w:r>
                  <w:r>
                    <w:rPr>
                      <w:rFonts w:hint="eastAsia"/>
                    </w:rPr>
                    <w:t xml:space="preserve"> ☑</w:t>
                  </w:r>
                  <w:r>
                    <w:rPr>
                      <w:rFonts w:hint="eastAsia" w:ascii="宋体" w:hAnsi="宋体" w:cs="宋体"/>
                      <w:color w:val="000000"/>
                      <w:kern w:val="0"/>
                      <w:sz w:val="20"/>
                    </w:rPr>
                    <w:t>人力环境</w:t>
                  </w:r>
                  <w:r>
                    <w:rPr>
                      <w:rFonts w:hint="eastAsia"/>
                    </w:rPr>
                    <w:t xml:space="preserve"> ☑</w:t>
                  </w:r>
                  <w:r>
                    <w:rPr>
                      <w:rFonts w:hint="eastAsia" w:ascii="宋体" w:hAnsi="宋体" w:cs="宋体"/>
                      <w:color w:val="000000"/>
                      <w:kern w:val="0"/>
                      <w:sz w:val="20"/>
                    </w:rPr>
                    <w:t>执行力</w:t>
                  </w:r>
                  <w:r>
                    <w:rPr>
                      <w:rFonts w:hint="eastAsia"/>
                    </w:rPr>
                    <w:t xml:space="preserve"> □其他 </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highlight w:val="cyan"/>
                    </w:rPr>
                  </w:pPr>
                  <w:r>
                    <w:rPr>
                      <w:rFonts w:hint="eastAsia"/>
                    </w:rPr>
                    <w:t>重要的相关方</w:t>
                  </w:r>
                </w:p>
              </w:tc>
              <w:tc>
                <w:tcPr>
                  <w:tcW w:w="6912" w:type="dxa"/>
                </w:tcPr>
                <w:p>
                  <w:pPr>
                    <w:keepNext w:val="0"/>
                    <w:keepLines w:val="0"/>
                    <w:suppressLineNumbers w:val="0"/>
                    <w:spacing w:before="0" w:beforeAutospacing="0" w:after="0" w:afterAutospacing="0"/>
                    <w:ind w:left="0" w:right="0"/>
                    <w:rPr>
                      <w:rFonts w:hint="eastAsia"/>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☑主管部门</w:t>
                  </w:r>
                </w:p>
              </w:tc>
              <w:tc>
                <w:tcPr>
                  <w:tcW w:w="6912" w:type="dxa"/>
                </w:tcPr>
                <w:p>
                  <w:pPr>
                    <w:keepNext w:val="0"/>
                    <w:keepLines w:val="0"/>
                    <w:suppressLineNumbers w:val="0"/>
                    <w:spacing w:before="0" w:beforeAutospacing="0" w:after="0" w:afterAutospacing="0"/>
                    <w:ind w:left="0" w:right="0"/>
                    <w:rPr>
                      <w:rFonts w:hint="eastAsia"/>
                    </w:rPr>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☑供方</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☑顾客</w:t>
                  </w:r>
                </w:p>
              </w:tc>
              <w:tc>
                <w:tcPr>
                  <w:tcW w:w="6912" w:type="dxa"/>
                </w:tcPr>
                <w:p>
                  <w:pPr>
                    <w:keepNext w:val="0"/>
                    <w:keepLines w:val="0"/>
                    <w:suppressLineNumbers w:val="0"/>
                    <w:spacing w:before="0" w:beforeAutospacing="0" w:after="0" w:afterAutospacing="0"/>
                    <w:ind w:left="0" w:right="0"/>
                    <w:rPr>
                      <w:rFonts w:hint="eastAsia"/>
                    </w:rPr>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☑社区</w:t>
                  </w:r>
                </w:p>
              </w:tc>
              <w:tc>
                <w:tcPr>
                  <w:tcW w:w="6912" w:type="dxa"/>
                </w:tcPr>
                <w:p>
                  <w:pPr>
                    <w:keepNext w:val="0"/>
                    <w:keepLines w:val="0"/>
                    <w:suppressLineNumbers w:val="0"/>
                    <w:spacing w:before="0" w:beforeAutospacing="0" w:after="0" w:afterAutospacing="0"/>
                    <w:ind w:left="0" w:right="0"/>
                    <w:rPr>
                      <w:rFonts w:hint="eastAsia"/>
                    </w:rPr>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☑员工</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☑投资方</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□其他</w:t>
                  </w:r>
                </w:p>
              </w:tc>
              <w:tc>
                <w:tcPr>
                  <w:tcW w:w="6912" w:type="dxa"/>
                </w:tcPr>
                <w:p>
                  <w:pPr>
                    <w:keepNext w:val="0"/>
                    <w:keepLines w:val="0"/>
                    <w:suppressLineNumbers w:val="0"/>
                    <w:spacing w:before="0" w:beforeAutospacing="0" w:after="0" w:afterAutospacing="0"/>
                    <w:ind w:left="0" w:right="0"/>
                    <w:rPr>
                      <w:rFonts w:hint="eastAsia"/>
                    </w:rPr>
                  </w:pPr>
                </w:p>
              </w:tc>
            </w:tr>
          </w:tbl>
          <w:p>
            <w:pPr>
              <w:keepNext w:val="0"/>
              <w:keepLines w:val="0"/>
              <w:suppressLineNumbers w:val="0"/>
              <w:spacing w:before="0" w:beforeAutospacing="0" w:after="0" w:afterAutospacing="0"/>
              <w:ind w:left="0" w:right="0"/>
              <w:rPr>
                <w:rFonts w:hint="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组织运用生命周期观点明确相关环境管理体系的范围；（详见第一条款审核范围）</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40" w:beforeAutospacing="0" w:after="40" w:afterAutospacing="0"/>
              <w:ind w:left="0" w:right="0"/>
              <w:rPr>
                <w:rFonts w:hint="eastAsia"/>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ind w:left="0" w:right="0"/>
              <w:rPr>
                <w:rFonts w:hint="eastAsia"/>
              </w:rPr>
            </w:pPr>
            <w:r>
              <w:rPr>
                <w:rFonts w:hint="eastAsia"/>
              </w:rPr>
              <w:t>已将环境管理体系要求融入到其各项业务过程中，包括：</w:t>
            </w:r>
          </w:p>
          <w:p>
            <w:pPr>
              <w:keepNext w:val="0"/>
              <w:keepLines w:val="0"/>
              <w:suppressLineNumbers w:val="0"/>
              <w:spacing w:before="40" w:beforeAutospacing="0" w:after="40" w:afterAutospacing="0"/>
              <w:ind w:left="0" w:right="0"/>
              <w:rPr>
                <w:rFonts w:hint="eastAsia"/>
              </w:rPr>
            </w:pPr>
            <w:r>
              <w:rPr>
                <w:rFonts w:hint="eastAsia"/>
                <w:lang w:eastAsia="zh-CN"/>
              </w:rPr>
              <w:t>□</w:t>
            </w:r>
            <w:r>
              <w:rPr>
                <w:rFonts w:hint="eastAsia"/>
              </w:rPr>
              <w:t xml:space="preserve">设计和开发 ☑采购 ☑人力资源☑营销和市场  </w:t>
            </w:r>
            <w:r>
              <w:rPr>
                <w:rFonts w:hint="eastAsia"/>
                <w:lang w:eastAsia="zh-CN"/>
              </w:rPr>
              <w:t>□</w:t>
            </w:r>
            <w:r>
              <w:rPr>
                <w:rFonts w:hint="eastAsia"/>
              </w:rPr>
              <w:t xml:space="preserve">生产 ☑检验 ☑仓库管理 </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☑节约能源  ☑节约资源 □达标排放 ☑消防控制□危化品管理 □特种设备管理 </w:t>
            </w:r>
          </w:p>
          <w:p>
            <w:pPr>
              <w:keepNext w:val="0"/>
              <w:keepLines w:val="0"/>
              <w:suppressLineNumbers w:val="0"/>
              <w:spacing w:before="40" w:beforeAutospacing="0" w:after="40" w:afterAutospacing="0"/>
              <w:ind w:left="0" w:right="0"/>
              <w:rPr>
                <w:rFonts w:hint="eastAsia"/>
              </w:rPr>
            </w:pPr>
            <w:r>
              <w:rPr>
                <w:rFonts w:hint="eastAsia"/>
              </w:rPr>
              <w:t>□环评三同时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□危险废物处置 □消防检测 □生产/服务过程 □环保监测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748"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pacing w:before="0" w:beforeAutospacing="0" w:after="0" w:afterAutospacing="0"/>
              <w:ind w:left="0" w:right="0"/>
              <w:rPr>
                <w:rFonts w:hint="eastAsia"/>
              </w:rPr>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 </w:t>
            </w:r>
            <w:r>
              <w:rPr>
                <w:rFonts w:hint="eastAsia"/>
                <w:color w:val="000000"/>
                <w:szCs w:val="18"/>
                <w:u w:val="single"/>
              </w:rPr>
              <w:t>从源头把关，全过程预防，有效沟通，保护环境、预防第一、诚信守法、安全第一、持续改进、永续经营</w:t>
            </w:r>
          </w:p>
          <w:p>
            <w:pPr>
              <w:keepNext w:val="0"/>
              <w:keepLines w:val="0"/>
              <w:suppressLineNumbers w:val="0"/>
              <w:spacing w:before="0" w:beforeAutospacing="0" w:after="0" w:afterAutospacing="0"/>
              <w:ind w:left="0" w:right="0"/>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rPr>
            </w:pPr>
            <w:r>
              <w:rPr>
                <w:rFonts w:hint="eastAsia"/>
              </w:rPr>
              <w:t>EMS的主管部门是——环保部</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748" w:type="dxa"/>
          </w:tcPr>
          <w:p>
            <w:pPr>
              <w:keepNext w:val="0"/>
              <w:keepLines w:val="0"/>
              <w:suppressLineNumbers w:val="0"/>
              <w:spacing w:before="0" w:beforeAutospacing="0" w:after="0" w:afterAutospacing="0"/>
              <w:ind w:left="0" w:right="0"/>
              <w:rPr>
                <w:rFonts w:hint="eastAsia"/>
              </w:rPr>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4"/>
              <w:gridCol w:w="377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77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vAlign w:val="top"/>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人员素质参差不齐，环保意识不强，对岗位环境因素认识不足，控制方法不明确；</w:t>
                  </w:r>
                </w:p>
              </w:tc>
              <w:tc>
                <w:tcPr>
                  <w:tcW w:w="3771" w:type="dxa"/>
                  <w:vAlign w:val="top"/>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制定相应管理文件，组织员工参与岗位环境因素的识别，岗位及车间重要因素的培训</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vAlign w:val="top"/>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szCs w:val="24"/>
                    </w:rPr>
                    <w:t>公司环保资质及设施较为齐全，但管理制度尚不够健全；</w:t>
                  </w:r>
                </w:p>
              </w:tc>
              <w:tc>
                <w:tcPr>
                  <w:tcW w:w="3771" w:type="dxa"/>
                  <w:vAlign w:val="top"/>
                </w:tcPr>
                <w:p>
                  <w:pPr>
                    <w:keepNext w:val="0"/>
                    <w:keepLines w:val="0"/>
                    <w:suppressLineNumbers w:val="0"/>
                    <w:spacing w:before="0" w:beforeAutospacing="0" w:after="0" w:afterAutospacing="0"/>
                    <w:ind w:left="0" w:right="0"/>
                    <w:rPr>
                      <w:rFonts w:hint="eastAsia"/>
                      <w:color w:val="000000" w:themeColor="text1"/>
                      <w:szCs w:val="21"/>
                    </w:rPr>
                  </w:pPr>
                  <w:r>
                    <w:rPr>
                      <w:rFonts w:hint="eastAsia" w:ascii="宋体" w:hAnsi="宋体" w:cs="宋体"/>
                      <w:color w:val="000000" w:themeColor="text1"/>
                      <w:kern w:val="0"/>
                      <w:szCs w:val="21"/>
                    </w:rPr>
                    <w:t xml:space="preserve">建立健全环保制度，严格落实执行  </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vAlign w:val="top"/>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szCs w:val="24"/>
                    </w:rPr>
                    <w:t>部分环境因素的员工对环境产生的影响，收集处理装置及车间通风装置运转维护不足；</w:t>
                  </w:r>
                </w:p>
              </w:tc>
              <w:tc>
                <w:tcPr>
                  <w:tcW w:w="3771" w:type="dxa"/>
                  <w:vAlign w:val="top"/>
                </w:tcPr>
                <w:p>
                  <w:pPr>
                    <w:keepNext w:val="0"/>
                    <w:keepLines w:val="0"/>
                    <w:suppressLineNumbers w:val="0"/>
                    <w:spacing w:before="0" w:beforeAutospacing="0" w:after="0" w:afterAutospacing="0"/>
                    <w:ind w:left="0" w:right="0"/>
                    <w:rPr>
                      <w:rFonts w:hint="eastAsia"/>
                      <w:color w:val="000000" w:themeColor="text1"/>
                      <w:szCs w:val="21"/>
                    </w:rPr>
                  </w:pPr>
                  <w:r>
                    <w:rPr>
                      <w:rFonts w:hint="eastAsia" w:ascii="宋体" w:hAnsi="宋体" w:cs="宋体"/>
                      <w:color w:val="000000" w:themeColor="text1"/>
                      <w:kern w:val="0"/>
                      <w:szCs w:val="21"/>
                    </w:rPr>
                    <w:t>完善现场警告标志，加强环保设施的日常维护及管理</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pacing w:before="0" w:beforeAutospacing="0" w:after="0" w:afterAutospacing="0"/>
              <w:ind w:left="0" w:right="0"/>
              <w:rPr>
                <w:rFonts w:hint="eastAsia"/>
              </w:rPr>
            </w:pPr>
            <w:r>
              <w:rPr>
                <w:rFonts w:hint="eastAsia"/>
              </w:rPr>
              <w:t xml:space="preserve">、异常状况和可合理预见的紧急情况。 </w:t>
            </w:r>
          </w:p>
          <w:p>
            <w:pPr>
              <w:keepNext w:val="0"/>
              <w:keepLines w:val="0"/>
              <w:suppressLineNumbers w:val="0"/>
              <w:spacing w:before="0" w:beforeAutospacing="0" w:after="0" w:afterAutospacing="0"/>
              <w:ind w:left="0" w:right="0"/>
              <w:rPr>
                <w:rFonts w:hint="eastAsia"/>
              </w:rPr>
            </w:pPr>
            <w:r>
              <w:rPr>
                <w:rFonts w:hint="eastAsia"/>
              </w:rPr>
              <w:t>制订了文件化的评价重要环境因素的准则，重要环境因素已识别，且对它们的重要性和对环境的影响被定期评审和更新。</w:t>
            </w:r>
          </w:p>
          <w:p>
            <w:pPr>
              <w:keepNext w:val="0"/>
              <w:keepLines w:val="0"/>
              <w:suppressLineNumbers w:val="0"/>
              <w:spacing w:before="0" w:beforeAutospacing="0" w:after="0" w:afterAutospacing="0"/>
              <w:ind w:left="0" w:right="0"/>
              <w:rPr>
                <w:rFonts w:hint="eastAsia"/>
              </w:rPr>
            </w:pPr>
            <w:r>
              <w:rPr>
                <w:rFonts w:hint="eastAsia"/>
              </w:rPr>
              <w:t>重要环境因素包括(必要时，按每个场所来描述):（不必全选）</w:t>
            </w:r>
          </w:p>
          <w:p>
            <w:pPr>
              <w:keepNext w:val="0"/>
              <w:keepLines w:val="0"/>
              <w:suppressLineNumbers w:val="0"/>
              <w:spacing w:before="40" w:beforeAutospacing="0" w:after="40" w:afterAutospacing="0"/>
              <w:ind w:left="0" w:right="0"/>
              <w:rPr>
                <w:rFonts w:hint="eastAsia"/>
                <w:highlight w:val="cyan"/>
              </w:rPr>
            </w:pPr>
            <w:r>
              <w:rPr>
                <w:rFonts w:hint="eastAsia"/>
              </w:rPr>
              <w:t>☑能源消耗  ☑资源消耗 ☑废水排放  □废气排放 □粉尘排放  □危废排放 ☑噪声排放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组织定期确定并获取了与其环境因素有关的文件化的合规义务； 将这些合规义务应用于组织； 在建立、实施、保持和持续改进其环境管理体系时必须考虑这些合规义务。</w:t>
            </w:r>
          </w:p>
          <w:p>
            <w:pPr>
              <w:keepNext w:val="0"/>
              <w:keepLines w:val="0"/>
              <w:suppressLineNumbers w:val="0"/>
              <w:spacing w:before="0" w:beforeAutospacing="0" w:after="0" w:afterAutospacing="0"/>
              <w:ind w:left="0" w:right="0"/>
              <w:rPr>
                <w:rFonts w:hint="eastAsia"/>
              </w:rPr>
            </w:pPr>
            <w:r>
              <w:rPr>
                <w:rFonts w:hint="eastAsia"/>
              </w:rPr>
              <w:t>组织提供了下列许可和授权(必要时，按每个场所来描述):</w:t>
            </w:r>
          </w:p>
          <w:p>
            <w:pPr>
              <w:keepNext w:val="0"/>
              <w:keepLines w:val="0"/>
              <w:suppressLineNumbers w:val="0"/>
              <w:spacing w:before="0" w:beforeAutospacing="0" w:after="0" w:afterAutospacing="0"/>
              <w:ind w:left="0" w:right="0"/>
              <w:rPr>
                <w:rFonts w:hint="eastAsia"/>
              </w:rPr>
            </w:pPr>
            <w:r>
              <w:rPr>
                <w:rFonts w:hint="eastAsia"/>
              </w:rPr>
              <w:t xml:space="preserve">□安全生产许可证编号：               </w:t>
            </w:r>
          </w:p>
          <w:p>
            <w:pPr>
              <w:keepNext w:val="0"/>
              <w:keepLines w:val="0"/>
              <w:suppressLineNumbers w:val="0"/>
              <w:spacing w:before="0" w:beforeAutospacing="0" w:after="0" w:afterAutospacing="0"/>
              <w:ind w:left="0" w:right="0"/>
              <w:rPr>
                <w:rFonts w:hint="eastAsia"/>
              </w:rPr>
            </w:pPr>
            <w:r>
              <w:rPr>
                <w:rFonts w:hint="eastAsia"/>
              </w:rPr>
              <w:t xml:space="preserve">□排污许可证编号： </w:t>
            </w:r>
          </w:p>
          <w:p>
            <w:pPr>
              <w:keepNext w:val="0"/>
              <w:keepLines w:val="0"/>
              <w:suppressLineNumbers w:val="0"/>
              <w:spacing w:before="0" w:beforeAutospacing="0" w:after="0" w:afterAutospacing="0"/>
              <w:ind w:left="0" w:right="0"/>
              <w:rPr>
                <w:rFonts w:hint="eastAsia"/>
              </w:rPr>
            </w:pPr>
            <w:r>
              <w:rPr>
                <w:rFonts w:hint="eastAsia"/>
              </w:rPr>
              <w:t xml:space="preserve">□环境影响登记表日期：  </w:t>
            </w:r>
          </w:p>
          <w:p>
            <w:pPr>
              <w:keepNext w:val="0"/>
              <w:keepLines w:val="0"/>
              <w:suppressLineNumbers w:val="0"/>
              <w:spacing w:before="0" w:beforeAutospacing="0" w:after="0" w:afterAutospacing="0"/>
              <w:ind w:left="0" w:right="0"/>
              <w:rPr>
                <w:rFonts w:hint="eastAsia"/>
              </w:rPr>
            </w:pPr>
            <w:r>
              <w:rPr>
                <w:rFonts w:hint="eastAsia"/>
              </w:rPr>
              <w:t xml:space="preserve">□环境影响报告表日期： </w:t>
            </w:r>
          </w:p>
          <w:p>
            <w:pPr>
              <w:keepNext w:val="0"/>
              <w:keepLines w:val="0"/>
              <w:suppressLineNumbers w:val="0"/>
              <w:spacing w:before="0" w:beforeAutospacing="0" w:after="0" w:afterAutospacing="0"/>
              <w:ind w:left="0" w:right="0"/>
              <w:rPr>
                <w:rFonts w:hint="eastAsia"/>
              </w:rPr>
            </w:pPr>
            <w:r>
              <w:rPr>
                <w:rFonts w:hint="eastAsia"/>
              </w:rPr>
              <w:t>□环境影响报告书日期：</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w:t>
            </w:r>
            <w:r>
              <w:rPr>
                <w:rFonts w:hint="eastAsia"/>
                <w:szCs w:val="18"/>
              </w:rPr>
              <w:t>环评验收报告</w:t>
            </w:r>
            <w:r>
              <w:rPr>
                <w:rFonts w:hint="eastAsia"/>
                <w:color w:val="000000"/>
                <w:szCs w:val="18"/>
              </w:rPr>
              <w:t>》编号：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color w:val="000000"/>
              </w:rPr>
            </w:pPr>
            <w:r>
              <w:rPr>
                <w:rFonts w:hint="eastAsia"/>
                <w:color w:val="000000"/>
              </w:rPr>
              <w:t>包括：</w:t>
            </w:r>
            <w:r>
              <w:rPr>
                <w:rFonts w:hint="eastAsia"/>
                <w:color w:val="000000"/>
              </w:rPr>
              <w:sym w:font="Wingdings" w:char="00FE"/>
            </w:r>
            <w:r>
              <w:rPr>
                <w:rFonts w:hint="eastAsia"/>
                <w:color w:val="000000"/>
              </w:rPr>
              <w:t xml:space="preserve">生活污水   </w:t>
            </w:r>
            <w:r>
              <w:rPr>
                <w:rFonts w:hint="eastAsia"/>
                <w:color w:val="000000"/>
              </w:rPr>
              <w:sym w:font="Wingdings" w:char="00FE"/>
            </w:r>
            <w:r>
              <w:rPr>
                <w:rFonts w:hint="eastAsia"/>
                <w:color w:val="000000"/>
              </w:rPr>
              <w:t xml:space="preserve">工业废水    </w:t>
            </w:r>
            <w:r>
              <w:rPr>
                <w:rFonts w:hint="eastAsia"/>
                <w:color w:val="000000"/>
              </w:rPr>
              <w:sym w:font="Wingdings" w:char="00FE"/>
            </w:r>
            <w:r>
              <w:rPr>
                <w:rFonts w:hint="eastAsia"/>
                <w:color w:val="000000"/>
              </w:rPr>
              <w:t xml:space="preserve">废气   </w:t>
            </w:r>
            <w:r>
              <w:rPr>
                <w:rFonts w:hint="eastAsia"/>
                <w:color w:val="000000"/>
              </w:rPr>
              <w:sym w:font="Wingdings" w:char="00A8"/>
            </w:r>
            <w:r>
              <w:rPr>
                <w:rFonts w:hint="eastAsia"/>
                <w:color w:val="000000"/>
              </w:rPr>
              <w:t xml:space="preserve">粉尘   </w:t>
            </w:r>
            <w:r>
              <w:rPr>
                <w:rFonts w:hint="eastAsia"/>
                <w:color w:val="000000"/>
              </w:rPr>
              <w:sym w:font="Wingdings" w:char="00A8"/>
            </w:r>
            <w:r>
              <w:rPr>
                <w:rFonts w:hint="eastAsia"/>
                <w:color w:val="000000"/>
              </w:rPr>
              <w:t xml:space="preserve">厂界噪声   </w:t>
            </w:r>
            <w:r>
              <w:rPr>
                <w:rFonts w:hint="eastAsia"/>
                <w:color w:val="000000"/>
              </w:rPr>
              <w:sym w:font="Wingdings" w:char="00A8"/>
            </w:r>
            <w:r>
              <w:rPr>
                <w:rFonts w:hint="eastAsia"/>
                <w:color w:val="000000"/>
              </w:rPr>
              <w:t>其他——</w:t>
            </w:r>
          </w:p>
          <w:p>
            <w:pPr>
              <w:keepNext w:val="0"/>
              <w:keepLines w:val="0"/>
              <w:suppressLineNumbers w:val="0"/>
              <w:spacing w:before="0" w:beforeAutospacing="0" w:after="0" w:afterAutospacing="0"/>
              <w:ind w:left="0" w:right="0"/>
              <w:rPr>
                <w:rFonts w:hint="eastAsia"/>
                <w:color w:val="000000"/>
                <w:szCs w:val="18"/>
                <w:u w:val="single"/>
              </w:rPr>
            </w:pP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color w:val="000000"/>
                <w:szCs w:val="18"/>
                <w:u w:val="single"/>
              </w:rPr>
            </w:pPr>
            <w:r>
              <w:rPr>
                <w:rFonts w:hint="eastAsia"/>
                <w:lang w:eastAsia="zh-CN"/>
              </w:rPr>
              <w:t>□</w:t>
            </w:r>
            <w:r>
              <w:rPr>
                <w:rFonts w:hint="eastAsia"/>
              </w:rPr>
              <w:t>消防验收/备案证明日期：</w:t>
            </w:r>
            <w:r>
              <w:rPr>
                <w:rFonts w:hint="eastAsia"/>
                <w:color w:val="000000"/>
                <w:szCs w:val="18"/>
              </w:rPr>
              <w:t>第三方《建筑消防监测报告》编号：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highlight w:val="cyan"/>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第三方《电气防火检测报告》编号：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color w:val="000000"/>
                <w:szCs w:val="18"/>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第三方《防雷防静电检测报告》编号：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监测机构名称：</w:t>
            </w:r>
            <w:r>
              <w:rPr>
                <w:rFonts w:hint="eastAsia"/>
                <w:color w:val="000000"/>
                <w:szCs w:val="18"/>
                <w:u w:val="single"/>
              </w:rPr>
              <w:t xml:space="preserve">             ，    结论：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组织策划并采取措施管理其重要环境因素、合规义务和识别的风险和机遇； </w:t>
            </w:r>
          </w:p>
          <w:p>
            <w:pPr>
              <w:keepNext w:val="0"/>
              <w:keepLines w:val="0"/>
              <w:suppressLineNumbers w:val="0"/>
              <w:spacing w:before="0" w:beforeAutospacing="0" w:after="0" w:afterAutospacing="0"/>
              <w:ind w:left="0" w:right="0"/>
              <w:rPr>
                <w:rFonts w:hint="eastAsia"/>
              </w:rPr>
            </w:pPr>
            <w:r>
              <w:rPr>
                <w:rFonts w:hint="eastAsia"/>
              </w:rPr>
              <w:t xml:space="preserve">□污水处理  □除尘设备 □设备降噪  □危废合法处置 □使用节能设备  □危化品控制 </w:t>
            </w:r>
          </w:p>
          <w:p>
            <w:pPr>
              <w:keepNext w:val="0"/>
              <w:keepLines w:val="0"/>
              <w:suppressLineNumbers w:val="0"/>
              <w:spacing w:before="0" w:beforeAutospacing="0" w:after="0" w:afterAutospacing="0"/>
              <w:ind w:left="0" w:right="0"/>
              <w:rPr>
                <w:rFonts w:hint="eastAsia"/>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7"/>
              <w:gridCol w:w="182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tcPr>
                <w:p>
                  <w:pPr>
                    <w:keepNext w:val="0"/>
                    <w:keepLines w:val="0"/>
                    <w:suppressLineNumbers w:val="0"/>
                    <w:spacing w:before="0" w:beforeAutospacing="0" w:after="0" w:afterAutospacing="0"/>
                    <w:ind w:left="0" w:right="0"/>
                    <w:rPr>
                      <w:rFonts w:hint="eastAsia" w:ascii="宋体" w:hAnsi="宋体"/>
                      <w:color w:val="000000" w:themeColor="text1"/>
                      <w:szCs w:val="24"/>
                    </w:rPr>
                  </w:pPr>
                  <w:r>
                    <w:rPr>
                      <w:rFonts w:hint="eastAsia" w:ascii="宋体" w:hAnsi="宋体"/>
                      <w:color w:val="000000" w:themeColor="text1"/>
                      <w:szCs w:val="24"/>
                    </w:rPr>
                    <w:t>环境目标</w:t>
                  </w:r>
                </w:p>
              </w:tc>
              <w:tc>
                <w:tcPr>
                  <w:tcW w:w="1820" w:type="dxa"/>
                  <w:shd w:val="clear" w:color="auto" w:fill="auto"/>
                </w:tcPr>
                <w:p>
                  <w:pPr>
                    <w:keepNext w:val="0"/>
                    <w:keepLines w:val="0"/>
                    <w:suppressLineNumbers w:val="0"/>
                    <w:spacing w:before="0" w:beforeAutospacing="0" w:after="0" w:afterAutospacing="0"/>
                    <w:ind w:left="0" w:right="0"/>
                    <w:rPr>
                      <w:rFonts w:hint="eastAsia" w:ascii="宋体" w:hAnsi="宋体"/>
                      <w:color w:val="000000" w:themeColor="text1"/>
                      <w:szCs w:val="24"/>
                    </w:rPr>
                  </w:pPr>
                  <w:r>
                    <w:rPr>
                      <w:rFonts w:hint="eastAsia" w:ascii="宋体" w:hAnsi="宋体"/>
                      <w:color w:val="000000" w:themeColor="text1"/>
                      <w:szCs w:val="24"/>
                    </w:rPr>
                    <w:t>环境控制参数</w:t>
                  </w:r>
                </w:p>
              </w:tc>
              <w:tc>
                <w:tcPr>
                  <w:tcW w:w="1350" w:type="dxa"/>
                  <w:shd w:val="clear" w:color="auto" w:fill="auto"/>
                </w:tcPr>
                <w:p>
                  <w:pPr>
                    <w:keepNext w:val="0"/>
                    <w:keepLines w:val="0"/>
                    <w:suppressLineNumbers w:val="0"/>
                    <w:spacing w:before="0" w:beforeAutospacing="0" w:after="0" w:afterAutospacing="0"/>
                    <w:ind w:left="0" w:right="0"/>
                    <w:rPr>
                      <w:rFonts w:hint="eastAsia" w:ascii="宋体" w:hAnsi="宋体"/>
                      <w:color w:val="000000" w:themeColor="text1"/>
                      <w:szCs w:val="24"/>
                    </w:rPr>
                  </w:pPr>
                  <w:r>
                    <w:rPr>
                      <w:rFonts w:hint="eastAsia" w:ascii="宋体" w:hAnsi="宋体"/>
                      <w:color w:val="000000" w:themeColor="text1"/>
                      <w:szCs w:val="24"/>
                    </w:rPr>
                    <w:t>责任部门</w:t>
                  </w:r>
                </w:p>
              </w:tc>
              <w:tc>
                <w:tcPr>
                  <w:tcW w:w="1774" w:type="dxa"/>
                  <w:shd w:val="clear" w:color="auto" w:fill="auto"/>
                </w:tcPr>
                <w:p>
                  <w:pPr>
                    <w:keepNext w:val="0"/>
                    <w:keepLines w:val="0"/>
                    <w:suppressLineNumbers w:val="0"/>
                    <w:spacing w:before="0" w:beforeAutospacing="0" w:after="0" w:afterAutospacing="0"/>
                    <w:ind w:left="0" w:right="0"/>
                    <w:rPr>
                      <w:rFonts w:hint="eastAsia" w:ascii="宋体" w:hAnsi="宋体"/>
                      <w:color w:val="000000" w:themeColor="text1"/>
                      <w:szCs w:val="24"/>
                    </w:rPr>
                  </w:pPr>
                  <w:r>
                    <w:rPr>
                      <w:rFonts w:hint="eastAsia" w:ascii="宋体" w:hAnsi="宋体"/>
                      <w:color w:val="000000" w:themeColor="text1"/>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sz w:val="21"/>
                      <w:szCs w:val="21"/>
                    </w:rPr>
                    <w:t>火灾事故率为零</w:t>
                  </w:r>
                </w:p>
              </w:tc>
              <w:tc>
                <w:tcPr>
                  <w:tcW w:w="1820" w:type="dxa"/>
                  <w:shd w:val="clear" w:color="auto" w:fill="auto"/>
                  <w:vAlign w:val="center"/>
                </w:tcPr>
                <w:p>
                  <w:pPr>
                    <w:keepNext w:val="0"/>
                    <w:keepLines w:val="0"/>
                    <w:suppressLineNumbers w:val="0"/>
                    <w:spacing w:before="0" w:beforeAutospacing="0" w:after="0" w:afterAutospacing="0"/>
                    <w:ind w:left="480" w:right="0"/>
                    <w:jc w:val="center"/>
                    <w:rPr>
                      <w:rFonts w:hint="eastAsia" w:eastAsia="宋体"/>
                      <w:color w:val="000000" w:themeColor="text1"/>
                      <w:lang w:eastAsia="zh-CN"/>
                    </w:rPr>
                  </w:pPr>
                  <w:r>
                    <w:rPr>
                      <w:rFonts w:hint="eastAsia"/>
                      <w:color w:val="000000" w:themeColor="text1"/>
                      <w:lang w:val="en-US" w:eastAsia="zh-CN"/>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eastAsia="宋体"/>
                      <w:color w:val="000000" w:themeColor="text1"/>
                      <w:szCs w:val="24"/>
                      <w:lang w:eastAsia="zh-CN"/>
                    </w:rPr>
                  </w:pPr>
                </w:p>
              </w:tc>
              <w:tc>
                <w:tcPr>
                  <w:tcW w:w="1774" w:type="dxa"/>
                  <w:shd w:val="clear" w:color="auto" w:fill="auto"/>
                  <w:vAlign w:val="center"/>
                </w:tcPr>
                <w:p>
                  <w:pPr>
                    <w:keepNext w:val="0"/>
                    <w:keepLines w:val="0"/>
                    <w:suppressLineNumbers w:val="0"/>
                    <w:spacing w:before="0" w:beforeAutospacing="0" w:after="0" w:afterAutospacing="0"/>
                    <w:ind w:left="480" w:right="0"/>
                    <w:jc w:val="center"/>
                    <w:rPr>
                      <w:rFonts w:hint="eastAsia" w:eastAsia="宋体"/>
                      <w:color w:val="000000" w:themeColor="text1"/>
                      <w:lang w:val="en-US" w:eastAsia="zh-CN"/>
                    </w:rPr>
                  </w:pPr>
                  <w:r>
                    <w:rPr>
                      <w:rFonts w:hint="eastAsia"/>
                      <w:color w:val="000000" w:themeColor="text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pPr>
                    <w:keepNext w:val="0"/>
                    <w:keepLines w:val="0"/>
                    <w:suppressLineNumbers w:val="0"/>
                    <w:spacing w:before="0" w:beforeAutospacing="0" w:after="0" w:afterAutospacing="0"/>
                    <w:ind w:left="0" w:right="0"/>
                    <w:rPr>
                      <w:rFonts w:hint="eastAsia"/>
                      <w:sz w:val="21"/>
                      <w:szCs w:val="21"/>
                    </w:rPr>
                  </w:pPr>
                  <w:r>
                    <w:rPr>
                      <w:rFonts w:hint="eastAsia"/>
                      <w:sz w:val="21"/>
                      <w:szCs w:val="21"/>
                    </w:rPr>
                    <w:t>废弃物垃圾处理率100%</w:t>
                  </w:r>
                </w:p>
                <w:p>
                  <w:pPr>
                    <w:keepNext w:val="0"/>
                    <w:keepLines w:val="0"/>
                    <w:suppressLineNumbers w:val="0"/>
                    <w:spacing w:before="0" w:beforeAutospacing="0" w:after="0" w:afterAutospacing="0"/>
                    <w:ind w:left="0" w:right="0"/>
                    <w:rPr>
                      <w:rFonts w:hint="eastAsia"/>
                      <w:color w:val="000000" w:themeColor="text1"/>
                    </w:rPr>
                  </w:pPr>
                </w:p>
              </w:tc>
              <w:tc>
                <w:tcPr>
                  <w:tcW w:w="1820" w:type="dxa"/>
                  <w:shd w:val="clear" w:color="auto" w:fill="auto"/>
                  <w:vAlign w:val="center"/>
                </w:tcPr>
                <w:p>
                  <w:pPr>
                    <w:keepNext w:val="0"/>
                    <w:keepLines w:val="0"/>
                    <w:suppressLineNumbers w:val="0"/>
                    <w:spacing w:before="0" w:beforeAutospacing="0" w:after="0" w:afterAutospacing="0"/>
                    <w:ind w:left="480" w:right="0"/>
                    <w:jc w:val="center"/>
                    <w:rPr>
                      <w:rFonts w:hint="eastAsia"/>
                      <w:color w:val="000000" w:themeColor="text1"/>
                    </w:rPr>
                  </w:pPr>
                  <w:r>
                    <w:rPr>
                      <w:rFonts w:hint="eastAsia"/>
                      <w:sz w:val="21"/>
                      <w:szCs w:val="21"/>
                    </w:rPr>
                    <w:t>100%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color w:val="000000" w:themeColor="text1"/>
                      <w:szCs w:val="24"/>
                    </w:rPr>
                  </w:pPr>
                </w:p>
              </w:tc>
              <w:tc>
                <w:tcPr>
                  <w:tcW w:w="1774" w:type="dxa"/>
                  <w:shd w:val="clear" w:color="auto" w:fill="auto"/>
                  <w:vAlign w:val="center"/>
                </w:tcPr>
                <w:p>
                  <w:pPr>
                    <w:keepNext w:val="0"/>
                    <w:keepLines w:val="0"/>
                    <w:suppressLineNumbers w:val="0"/>
                    <w:spacing w:before="0" w:beforeAutospacing="0" w:after="0" w:afterAutospacing="0"/>
                    <w:ind w:left="480" w:right="0"/>
                    <w:jc w:val="center"/>
                    <w:rPr>
                      <w:rFonts w:hint="eastAsia"/>
                      <w:color w:val="000000" w:themeColor="text1"/>
                    </w:rPr>
                  </w:pPr>
                  <w:r>
                    <w:rPr>
                      <w:rFonts w:hint="eastAsia"/>
                      <w:color w:val="000000" w:themeColor="text1"/>
                    </w:rPr>
                    <w:t>100%</w:t>
                  </w:r>
                </w:p>
              </w:tc>
            </w:tr>
          </w:tbl>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748" w:type="dxa"/>
          </w:tcPr>
          <w:p>
            <w:pPr>
              <w:keepNext w:val="0"/>
              <w:keepLines w:val="0"/>
              <w:suppressLineNumbers w:val="0"/>
              <w:spacing w:before="0" w:beforeAutospacing="0" w:after="0" w:afterAutospacing="0"/>
              <w:ind w:left="0" w:right="0"/>
              <w:rPr>
                <w:rFonts w:hint="eastAsia"/>
              </w:rPr>
            </w:pPr>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FE"/>
            </w:r>
            <w:r>
              <w:rPr>
                <w:rFonts w:hint="eastAsia"/>
              </w:rPr>
              <w:t xml:space="preserve">技术  </w:t>
            </w:r>
            <w:r>
              <w:rPr>
                <w:rFonts w:hint="eastAsia"/>
              </w:rPr>
              <w:sym w:font="Wingdings" w:char="00FE"/>
            </w:r>
            <w:r>
              <w:rPr>
                <w:rFonts w:hint="eastAsia"/>
              </w:rPr>
              <w:t>财务资源。</w:t>
            </w:r>
          </w:p>
          <w:p>
            <w:pPr>
              <w:keepNext w:val="0"/>
              <w:keepLines w:val="0"/>
              <w:suppressLineNumbers w:val="0"/>
              <w:spacing w:before="0" w:beforeAutospacing="0" w:after="0" w:afterAutospacing="0"/>
              <w:ind w:left="0" w:right="0"/>
              <w:rPr>
                <w:rFonts w:hint="eastAsia"/>
              </w:rPr>
            </w:pPr>
            <w:r>
              <w:rPr>
                <w:rFonts w:hint="eastAsia"/>
              </w:rPr>
              <w:t>☑组织现有内部资源的能力可满足环境管理体系运行；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t>☑组织现有人力资源的能力可满足环境管理体系运行；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□组织现有人力资源的能力可基本环境环境管理体系运行，但是还有不足需要补充：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组织应确定、提供并维护所需的基础设施情况：</w:t>
            </w:r>
          </w:p>
          <w:p>
            <w:pPr>
              <w:keepNext w:val="0"/>
              <w:keepLines w:val="0"/>
              <w:suppressLineNumbers w:val="0"/>
              <w:spacing w:before="0" w:beforeAutospacing="0" w:after="0" w:afterAutospacing="0"/>
              <w:ind w:left="0" w:right="0"/>
              <w:rPr>
                <w:rFonts w:hint="eastAsia"/>
              </w:rPr>
            </w:pPr>
            <w:r>
              <w:rPr>
                <w:rFonts w:hint="eastAsia"/>
              </w:rPr>
              <w:t>建筑面积</w:t>
            </w:r>
            <w:r>
              <w:rPr>
                <w:rFonts w:hint="eastAsia"/>
                <w:u w:val="single"/>
              </w:rPr>
              <w:t xml:space="preserve">  480    </w:t>
            </w:r>
            <w:r>
              <w:rPr>
                <w:rFonts w:hint="eastAsia"/>
              </w:rPr>
              <w:t xml:space="preserve">平方米；生产车间 </w:t>
            </w:r>
            <w:r>
              <w:rPr>
                <w:rFonts w:hint="eastAsia"/>
                <w:u w:val="single"/>
              </w:rPr>
              <w:t xml:space="preserve">1 </w:t>
            </w:r>
            <w:r>
              <w:rPr>
                <w:rFonts w:hint="eastAsia"/>
              </w:rPr>
              <w:t xml:space="preserve"> 个；库房 </w:t>
            </w:r>
            <w:r>
              <w:rPr>
                <w:rFonts w:hint="eastAsia"/>
                <w:u w:val="single"/>
              </w:rPr>
              <w:t xml:space="preserve">1  </w:t>
            </w:r>
            <w:r>
              <w:rPr>
                <w:rFonts w:hint="eastAsia"/>
              </w:rPr>
              <w:t xml:space="preserve"> 个；实验室</w:t>
            </w:r>
            <w:r>
              <w:rPr>
                <w:rFonts w:hint="eastAsia"/>
                <w:u w:val="single"/>
              </w:rPr>
              <w:t xml:space="preserve">1  </w:t>
            </w:r>
            <w:r>
              <w:rPr>
                <w:rFonts w:hint="eastAsia"/>
              </w:rPr>
              <w:t xml:space="preserve"> 个；</w:t>
            </w:r>
          </w:p>
          <w:p>
            <w:pPr>
              <w:keepNext w:val="0"/>
              <w:keepLines w:val="0"/>
              <w:suppressLineNumbers w:val="0"/>
              <w:spacing w:before="0" w:beforeAutospacing="0" w:after="0" w:afterAutospacing="0"/>
              <w:ind w:left="0" w:right="0"/>
              <w:rPr>
                <w:rFonts w:hint="eastAsia"/>
                <w:u w:val="single"/>
              </w:rPr>
            </w:pPr>
            <w:r>
              <w:rPr>
                <w:rFonts w:hint="eastAsia"/>
              </w:rPr>
              <w:t>主要生产设备有：</w:t>
            </w:r>
            <w:r>
              <w:rPr>
                <w:rFonts w:hint="eastAsia"/>
                <w:u w:val="single"/>
              </w:rPr>
              <w:t xml:space="preserve">  </w:t>
            </w:r>
            <w:r>
              <w:rPr>
                <w:rFonts w:hint="eastAsia"/>
                <w:color w:val="000000"/>
                <w:u w:val="single"/>
              </w:rPr>
              <w:t xml:space="preserve">  </w:t>
            </w:r>
            <w:r>
              <w:rPr>
                <w:rFonts w:hint="eastAsia"/>
                <w:color w:val="000000"/>
                <w:u w:val="single"/>
                <w:lang w:val="en-US" w:eastAsia="zh-CN"/>
              </w:rPr>
              <w:t>冷库，冷藏车</w:t>
            </w:r>
            <w:r>
              <w:rPr>
                <w:rFonts w:hint="eastAsia"/>
                <w:u w:val="single"/>
              </w:rPr>
              <w:t xml:space="preserve"> （列举2~4种）</w:t>
            </w:r>
          </w:p>
          <w:p>
            <w:pPr>
              <w:keepNext w:val="0"/>
              <w:keepLines w:val="0"/>
              <w:suppressLineNumbers w:val="0"/>
              <w:spacing w:before="0" w:beforeAutospacing="0" w:after="0" w:afterAutospacing="0"/>
              <w:ind w:left="0" w:right="0"/>
              <w:rPr>
                <w:rFonts w:hint="eastAsia"/>
                <w:u w:val="single"/>
              </w:rPr>
            </w:pPr>
            <w:r>
              <w:rPr>
                <w:rFonts w:hint="eastAsia"/>
              </w:rPr>
              <w:t>主要环保设备有：</w:t>
            </w:r>
            <w:r>
              <w:rPr>
                <w:rFonts w:hint="eastAsia"/>
                <w:u w:val="single"/>
              </w:rPr>
              <w:t xml:space="preserve">                 （列举2~4种）</w:t>
            </w: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keepNext w:val="0"/>
              <w:keepLines w:val="0"/>
              <w:suppressLineNumbers w:val="0"/>
              <w:spacing w:before="0" w:beforeAutospacing="0" w:after="0" w:afterAutospacing="0"/>
              <w:ind w:left="0" w:right="0"/>
              <w:rPr>
                <w:rFonts w:hint="eastAsia"/>
              </w:rPr>
            </w:pPr>
            <w:r>
              <w:rPr>
                <w:rFonts w:hint="eastAsia"/>
              </w:rPr>
              <w:t>辅助场所：</w:t>
            </w:r>
            <w:r>
              <w:rPr>
                <w:rFonts w:hint="eastAsia"/>
              </w:rPr>
              <w:sym w:font="Wingdings" w:char="00A8"/>
            </w:r>
            <w:r>
              <w:rPr>
                <w:rFonts w:hint="eastAsia"/>
              </w:rPr>
              <w:t xml:space="preserve">高压配电室 </w:t>
            </w:r>
            <w:r>
              <w:rPr>
                <w:rFonts w:hint="eastAsia"/>
              </w:rPr>
              <w:sym w:font="Wingdings" w:char="00A8"/>
            </w:r>
            <w:r>
              <w:rPr>
                <w:rFonts w:hint="eastAsia"/>
              </w:rPr>
              <w:t xml:space="preserve">低压配电室 </w:t>
            </w:r>
            <w:r>
              <w:rPr>
                <w:rFonts w:hint="eastAsia"/>
              </w:rPr>
              <w:sym w:font="Wingdings" w:char="00A8"/>
            </w:r>
            <w:r>
              <w:rPr>
                <w:rFonts w:hint="eastAsia"/>
              </w:rPr>
              <w:t xml:space="preserve">空压站 </w:t>
            </w:r>
            <w:r>
              <w:rPr>
                <w:rFonts w:hint="eastAsia"/>
              </w:rPr>
              <w:sym w:font="Wingdings" w:char="00A8"/>
            </w:r>
            <w:r>
              <w:rPr>
                <w:rFonts w:hint="eastAsia"/>
              </w:rPr>
              <w:t xml:space="preserve">锅炉房 </w:t>
            </w:r>
            <w:r>
              <w:rPr>
                <w:rFonts w:hint="eastAsia"/>
              </w:rPr>
              <w:sym w:font="Wingdings" w:char="00A8"/>
            </w:r>
            <w:r>
              <w:rPr>
                <w:rFonts w:hint="eastAsia"/>
              </w:rPr>
              <w:t xml:space="preserve">食堂  </w:t>
            </w:r>
            <w:r>
              <w:rPr>
                <w:rFonts w:hint="eastAsia"/>
              </w:rPr>
              <w:sym w:font="Wingdings" w:char="00A8"/>
            </w:r>
            <w:r>
              <w:rPr>
                <w:rFonts w:hint="eastAsia"/>
              </w:rPr>
              <w:t xml:space="preserve">危化品库  </w:t>
            </w:r>
          </w:p>
          <w:p>
            <w:pPr>
              <w:keepNext w:val="0"/>
              <w:keepLines w:val="0"/>
              <w:suppressLineNumbers w:val="0"/>
              <w:spacing w:before="0" w:beforeAutospacing="0" w:after="0" w:afterAutospacing="0"/>
              <w:ind w:left="0" w:right="0" w:firstLine="1050" w:firstLineChars="500"/>
              <w:rPr>
                <w:rFonts w:hint="eastAsia"/>
              </w:rPr>
            </w:pPr>
            <w:r>
              <w:rPr>
                <w:rFonts w:hint="eastAsia"/>
              </w:rPr>
              <w:sym w:font="Wingdings" w:char="00A8"/>
            </w:r>
            <w:r>
              <w:rPr>
                <w:rFonts w:hint="eastAsia"/>
              </w:rPr>
              <w:t xml:space="preserve">危废库  </w:t>
            </w:r>
            <w:r>
              <w:rPr>
                <w:rFonts w:hint="eastAsia"/>
              </w:rPr>
              <w:sym w:font="Wingdings" w:char="00A8"/>
            </w:r>
            <w:r>
              <w:rPr>
                <w:rFonts w:hint="eastAsia"/>
              </w:rPr>
              <w:t xml:space="preserve">建筑施工 </w:t>
            </w:r>
            <w:r>
              <w:rPr>
                <w:rFonts w:hint="eastAsia"/>
              </w:rPr>
              <w:sym w:font="Wingdings" w:char="00A8"/>
            </w:r>
            <w:r>
              <w:rPr>
                <w:rFonts w:hint="eastAsia"/>
              </w:rPr>
              <w:t xml:space="preserve">污水处理站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☑组织现有基础设施可满足环境管理体系运行；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FE"/>
            </w:r>
            <w:r>
              <w:rPr>
                <w:rFonts w:hint="eastAsia"/>
              </w:rPr>
              <w:t xml:space="preserve">外校 </w:t>
            </w:r>
          </w:p>
          <w:p>
            <w:pPr>
              <w:keepNext w:val="0"/>
              <w:keepLines w:val="0"/>
              <w:suppressLineNumbers w:val="0"/>
              <w:spacing w:before="0" w:beforeAutospacing="0" w:after="0" w:afterAutospacing="0"/>
              <w:ind w:left="0" w:right="0"/>
              <w:rPr>
                <w:rFonts w:hint="eastAsia"/>
                <w:u w:val="single"/>
              </w:rPr>
            </w:pPr>
            <w:r>
              <w:rPr>
                <w:rFonts w:hint="eastAsia"/>
              </w:rPr>
              <w:t>环境监测的计量器具有：</w:t>
            </w:r>
            <w:r>
              <w:rPr>
                <w:rFonts w:hint="eastAsia"/>
                <w:u w:val="single"/>
              </w:rPr>
              <w:t xml:space="preserve">  </w:t>
            </w:r>
            <w:r>
              <w:rPr>
                <w:rFonts w:hint="eastAsia"/>
                <w:u w:val="single"/>
                <w:lang w:val="en-US" w:eastAsia="zh-CN"/>
              </w:rPr>
              <w:t>温湿度计</w:t>
            </w:r>
            <w:r>
              <w:rPr>
                <w:rFonts w:hint="eastAsia"/>
                <w:u w:val="single"/>
              </w:rPr>
              <w:t>（列举1~4种）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FE"/>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组织已确定与环境管理体系相关的内部和外部沟通。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组织已建立了文件化的环境管理体系。对自编文件的编制、审批、发放、变更和作废进行了控制。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pacing w:before="0" w:beforeAutospacing="0" w:after="0" w:afterAutospacing="0"/>
              <w:ind w:left="0" w:right="0"/>
              <w:rPr>
                <w:rFonts w:hint="eastAsia"/>
                <w:highlight w:val="yellow"/>
              </w:rPr>
            </w:pPr>
            <w:r>
              <w:rPr>
                <w:rFonts w:hint="eastAsia"/>
              </w:rPr>
              <w:t xml:space="preserve"> </w:t>
            </w:r>
            <w:r>
              <w:rPr>
                <w:rFonts w:hint="eastAsia"/>
              </w:rPr>
              <w:sym w:font="Wingdings" w:char="00A8"/>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A8"/>
            </w:r>
            <w:r>
              <w:rPr>
                <w:rFonts w:hint="eastAsia"/>
              </w:rPr>
              <w:t xml:space="preserve">MSDS   </w:t>
            </w:r>
            <w:r>
              <w:rPr>
                <w:rFonts w:hint="eastAsia"/>
              </w:rPr>
              <w:sym w:font="Wingdings" w:char="00FE"/>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组织建立并实施了与顾客沟通；如产品和服务的环境信息、顾客财产、应急措施等。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组织对产品和服务的环境要求进行了评审，确保有能力向顾客提供满足要求的产品和服务。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 xml:space="preserve">顾客的环境要求为：  </w:t>
            </w:r>
            <w:r>
              <w:rPr>
                <w:rFonts w:hint="eastAsia"/>
              </w:rPr>
              <w:sym w:font="Wingdings" w:char="00A8"/>
            </w:r>
            <w:r>
              <w:rPr>
                <w:rFonts w:hint="eastAsia"/>
              </w:rPr>
              <w:t xml:space="preserve">Rohs  </w:t>
            </w:r>
            <w:r>
              <w:rPr>
                <w:rFonts w:hint="eastAsia"/>
              </w:rPr>
              <w:sym w:font="Wingdings" w:char="00A8"/>
            </w:r>
            <w:r>
              <w:rPr>
                <w:rFonts w:hint="eastAsia"/>
              </w:rPr>
              <w:t xml:space="preserve">MSDS  </w:t>
            </w:r>
            <w:r>
              <w:rPr>
                <w:rFonts w:hint="eastAsia"/>
              </w:rPr>
              <w:sym w:font="Wingdings" w:char="00FE"/>
            </w:r>
            <w:r>
              <w:rPr>
                <w:rFonts w:hint="eastAsia"/>
              </w:rPr>
              <w:t xml:space="preserve">EMS认证证书  </w:t>
            </w:r>
            <w:r>
              <w:rPr>
                <w:rFonts w:hint="eastAsia"/>
              </w:rPr>
              <w:sym w:font="Wingdings" w:char="00A8"/>
            </w:r>
            <w:r>
              <w:rPr>
                <w:rFonts w:hint="eastAsia"/>
              </w:rPr>
              <w:t xml:space="preserve">特殊包装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组织建立、实施和保持了适当的设计和开发过程，以确保后续的产品和服务的提供中满足环境相关的法律法规。（适用时）</w:t>
            </w:r>
          </w:p>
          <w:p>
            <w:pPr>
              <w:keepNext w:val="0"/>
              <w:keepLines w:val="0"/>
              <w:suppressLineNumbers w:val="0"/>
              <w:spacing w:before="0" w:beforeAutospacing="0" w:after="0" w:afterAutospacing="0"/>
              <w:ind w:left="0" w:right="0"/>
              <w:rPr>
                <w:rFonts w:hint="eastAsia"/>
              </w:rPr>
            </w:pPr>
            <w:r>
              <w:rPr>
                <w:rFonts w:hint="eastAsia"/>
              </w:rPr>
              <w:t>审核期间内，设计和开发新产品/项目名称：</w:t>
            </w:r>
            <w:r>
              <w:rPr>
                <w:rFonts w:hint="eastAsia"/>
                <w:u w:val="single"/>
              </w:rPr>
              <w:t xml:space="preserve">                                 （</w:t>
            </w:r>
            <w:r>
              <w:rPr>
                <w:rFonts w:hint="eastAsia"/>
              </w:rPr>
              <w:t>举1例）</w:t>
            </w:r>
          </w:p>
          <w:p>
            <w:pPr>
              <w:keepNext w:val="0"/>
              <w:keepLines w:val="0"/>
              <w:suppressLineNumbers w:val="0"/>
              <w:spacing w:before="0" w:beforeAutospacing="0" w:after="0" w:afterAutospacing="0"/>
              <w:ind w:left="0" w:right="0"/>
              <w:rPr>
                <w:rFonts w:hint="eastAsia"/>
              </w:rPr>
            </w:pPr>
            <w:r>
              <w:rPr>
                <w:rFonts w:hint="eastAsia"/>
              </w:rPr>
              <w:t>对该设计和开发的项目对环境因素进行了识别和评价，并制订了控制措施。</w:t>
            </w:r>
          </w:p>
          <w:p>
            <w:pPr>
              <w:keepNext w:val="0"/>
              <w:keepLines w:val="0"/>
              <w:suppressLineNumbers w:val="0"/>
              <w:spacing w:before="0" w:beforeAutospacing="0" w:after="0" w:afterAutospacing="0"/>
              <w:ind w:left="0" w:right="0"/>
              <w:rPr>
                <w:rFonts w:hint="eastAsia"/>
              </w:rPr>
            </w:pPr>
            <w:r>
              <w:rPr>
                <w:rFonts w:hint="eastAsia"/>
              </w:rPr>
              <w:t>设计和开发的环境因素控制：</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组织对外部提供的过程、产品（危化品）和服务的供方按照对环境因素的影响程度实施控制。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施工 </w:t>
            </w:r>
            <w:r>
              <w:rPr>
                <w:rFonts w:hint="eastAsia"/>
              </w:rPr>
              <w:sym w:font="Wingdings" w:char="00A8"/>
            </w:r>
            <w:r>
              <w:rPr>
                <w:rFonts w:hint="eastAsia"/>
              </w:rPr>
              <w:t xml:space="preserve">设备维保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 xml:space="preserve">控制方式： </w:t>
            </w:r>
            <w:r>
              <w:rPr>
                <w:rFonts w:hint="eastAsia"/>
              </w:rPr>
              <w:sym w:font="Wingdings" w:char="00FE"/>
            </w:r>
            <w:r>
              <w:rPr>
                <w:rFonts w:hint="eastAsia"/>
              </w:rPr>
              <w:t xml:space="preserve">约定 </w:t>
            </w:r>
            <w:r>
              <w:rPr>
                <w:rFonts w:hint="eastAsia"/>
              </w:rPr>
              <w:sym w:font="Wingdings" w:char="00A8"/>
            </w:r>
            <w:r>
              <w:rPr>
                <w:rFonts w:hint="eastAsia"/>
              </w:rPr>
              <w:t xml:space="preserve">危害告知  </w:t>
            </w:r>
            <w:r>
              <w:rPr>
                <w:rFonts w:hint="eastAsia"/>
              </w:rPr>
              <w:sym w:font="Wingdings" w:char="00FE"/>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A8"/>
            </w:r>
            <w:r>
              <w:rPr>
                <w:rFonts w:hint="eastAsia"/>
              </w:rPr>
              <w:t xml:space="preserve">出入控制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对外部供方的控制：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其他</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对生产和服务提供过程的环境因素控制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组织对生产设备、环保设备、特种设备制订了计划进行了定期的检查、保养和维修；运行完好</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r>
              <w:rPr>
                <w:rFonts w:hint="eastAsia"/>
                <w:u w:val="single"/>
                <w:lang w:val="en-US" w:eastAsia="zh-CN"/>
              </w:rPr>
              <w:t>无</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FE"/>
            </w:r>
            <w:r>
              <w:rPr>
                <w:rFonts w:hint="eastAsia"/>
              </w:rPr>
              <w:t>未发生</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pacing w:before="0" w:beforeAutospacing="0" w:after="0" w:afterAutospacing="0"/>
              <w:ind w:left="0" w:right="0"/>
              <w:rPr>
                <w:rFonts w:hint="eastAsia"/>
              </w:rPr>
            </w:pPr>
            <w:r>
              <w:rPr>
                <w:rFonts w:hint="eastAsia"/>
              </w:rPr>
              <w:t>制订的应急预案包括：</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火灾控制 </w:t>
            </w:r>
            <w:r>
              <w:rPr>
                <w:rFonts w:hint="eastAsia"/>
              </w:rPr>
              <w:sym w:font="Wingdings" w:char="00A8"/>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环保设备故障 </w:t>
            </w:r>
            <w:r>
              <w:rPr>
                <w:rFonts w:hint="eastAsia"/>
              </w:rPr>
              <w:sym w:font="Wingdings" w:char="00A8"/>
            </w:r>
            <w:r>
              <w:rPr>
                <w:rFonts w:hint="eastAsia"/>
              </w:rPr>
              <w:t xml:space="preserve">停水停电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于</w:t>
            </w:r>
            <w:r>
              <w:rPr>
                <w:rFonts w:hint="eastAsia"/>
                <w:u w:val="single"/>
              </w:rPr>
              <w:t xml:space="preserve"> </w:t>
            </w:r>
            <w:r>
              <w:rPr>
                <w:rFonts w:hint="eastAsia"/>
                <w:u w:val="single"/>
                <w:lang w:eastAsia="zh-CN"/>
              </w:rPr>
              <w:t>2021</w:t>
            </w:r>
            <w:r>
              <w:rPr>
                <w:rFonts w:hint="eastAsia"/>
                <w:u w:val="single"/>
                <w:lang w:val="en-US" w:eastAsia="zh-CN"/>
              </w:rPr>
              <w:t>.4.20</w:t>
            </w:r>
            <w:r>
              <w:rPr>
                <w:rFonts w:hint="eastAsia"/>
              </w:rPr>
              <w:t>进行了</w:t>
            </w:r>
            <w:r>
              <w:rPr>
                <w:rFonts w:hint="eastAsia"/>
                <w:u w:val="single"/>
              </w:rPr>
              <w:t xml:space="preserve"> 消防 </w:t>
            </w:r>
            <w:r>
              <w:rPr>
                <w:rFonts w:hint="eastAsia"/>
              </w:rPr>
              <w:t xml:space="preserve">的演练；并总结了预案的可行性和有效性。 </w:t>
            </w:r>
          </w:p>
          <w:p>
            <w:pPr>
              <w:keepNext w:val="0"/>
              <w:keepLines w:val="0"/>
              <w:suppressLineNumbers w:val="0"/>
              <w:spacing w:before="0" w:beforeAutospacing="0" w:after="0" w:afterAutospacing="0"/>
              <w:ind w:left="0" w:right="0"/>
              <w:rPr>
                <w:rFonts w:hint="eastAsia"/>
              </w:rPr>
            </w:pPr>
            <w:r>
              <w:rPr>
                <w:rFonts w:hint="eastAsia"/>
              </w:rPr>
              <w:t xml:space="preserve">定期评审并修订过程和策划的响应措施，特别是发生紧急情况后或进行试验后； </w:t>
            </w:r>
          </w:p>
          <w:p>
            <w:pPr>
              <w:keepNext w:val="0"/>
              <w:keepLines w:val="0"/>
              <w:suppressLineNumbers w:val="0"/>
              <w:spacing w:before="0" w:beforeAutospacing="0" w:after="0" w:afterAutospacing="0"/>
              <w:ind w:left="0" w:right="0"/>
              <w:rPr>
                <w:rFonts w:hint="eastAsia"/>
              </w:rPr>
            </w:pPr>
            <w:r>
              <w:rPr>
                <w:rFonts w:hint="eastAsia"/>
              </w:rPr>
              <w:t>向环境有关的相关方，包括在组织控制下工作的人员提供应急准备和响应相关的信息和培训。</w:t>
            </w:r>
          </w:p>
          <w:p>
            <w:pPr>
              <w:keepNext w:val="0"/>
              <w:keepLines w:val="0"/>
              <w:suppressLineNumbers w:val="0"/>
              <w:spacing w:before="0" w:beforeAutospacing="0" w:after="0" w:afterAutospacing="0"/>
              <w:ind w:left="0" w:right="0"/>
              <w:rPr>
                <w:rFonts w:hint="eastAsia"/>
              </w:rPr>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748"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组织已建立、实施并保持评价其合规义务履行情况所需的过程。</w:t>
            </w:r>
          </w:p>
          <w:p>
            <w:pPr>
              <w:keepNext w:val="0"/>
              <w:keepLines w:val="0"/>
              <w:suppressLineNumbers w:val="0"/>
              <w:spacing w:before="0" w:beforeAutospacing="0" w:after="0" w:afterAutospacing="0"/>
              <w:ind w:left="0" w:right="0"/>
              <w:rPr>
                <w:rFonts w:hint="eastAsia"/>
                <w:color w:val="000000" w:themeColor="text1"/>
              </w:rPr>
            </w:pPr>
            <w:r>
              <w:rPr>
                <w:rFonts w:hint="eastAsia"/>
              </w:rPr>
              <w:t>实</w:t>
            </w:r>
            <w:r>
              <w:rPr>
                <w:rFonts w:hint="eastAsia"/>
                <w:color w:val="000000" w:themeColor="text1"/>
              </w:rPr>
              <w:t>施合规性评价的时间：</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定期（每年） ：</w:t>
            </w:r>
            <w:r>
              <w:rPr>
                <w:rFonts w:hint="eastAsia"/>
                <w:color w:val="000000" w:themeColor="text1"/>
                <w:u w:val="single"/>
              </w:rPr>
              <w:t xml:space="preserve">  202</w:t>
            </w:r>
            <w:r>
              <w:rPr>
                <w:rFonts w:hint="eastAsia"/>
                <w:color w:val="000000" w:themeColor="text1"/>
                <w:u w:val="single"/>
                <w:lang w:val="en-US" w:eastAsia="zh-CN"/>
              </w:rPr>
              <w:t>2</w:t>
            </w:r>
            <w:r>
              <w:rPr>
                <w:rFonts w:hint="eastAsia"/>
                <w:color w:val="000000" w:themeColor="text1"/>
                <w:u w:val="single"/>
              </w:rPr>
              <w:t xml:space="preserve">  </w:t>
            </w:r>
            <w:r>
              <w:rPr>
                <w:rFonts w:hint="eastAsia"/>
                <w:color w:val="000000" w:themeColor="text1"/>
              </w:rPr>
              <w:t>年</w:t>
            </w:r>
            <w:r>
              <w:rPr>
                <w:rFonts w:hint="eastAsia"/>
                <w:color w:val="000000" w:themeColor="text1"/>
                <w:u w:val="single"/>
              </w:rPr>
              <w:t xml:space="preserve"> </w:t>
            </w:r>
            <w:r>
              <w:rPr>
                <w:rFonts w:hint="eastAsia"/>
                <w:color w:val="000000" w:themeColor="text1"/>
                <w:u w:val="single"/>
                <w:lang w:val="en-US" w:eastAsia="zh-CN"/>
              </w:rPr>
              <w:t>4</w:t>
            </w:r>
            <w:r>
              <w:rPr>
                <w:rFonts w:hint="eastAsia"/>
                <w:color w:val="000000" w:themeColor="text1"/>
                <w:u w:val="single"/>
              </w:rPr>
              <w:t xml:space="preserve"> </w:t>
            </w:r>
            <w:r>
              <w:rPr>
                <w:rFonts w:hint="eastAsia"/>
                <w:color w:val="000000" w:themeColor="text1"/>
              </w:rPr>
              <w:t>月</w:t>
            </w:r>
            <w:r>
              <w:rPr>
                <w:rFonts w:hint="eastAsia"/>
                <w:color w:val="000000" w:themeColor="text1"/>
                <w:u w:val="single"/>
              </w:rPr>
              <w:t xml:space="preserve"> 20 </w:t>
            </w:r>
            <w:r>
              <w:rPr>
                <w:rFonts w:hint="eastAsia"/>
                <w:color w:val="000000" w:themeColor="text1"/>
              </w:rPr>
              <w:t>日</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pacing w:before="0" w:beforeAutospacing="0" w:after="0" w:afterAutospacing="0"/>
              <w:ind w:left="0" w:right="0"/>
              <w:rPr>
                <w:rFonts w:hint="eastAsi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组织在适当阶段实施策划的安排，以验证环境法律法规的要求已得到满足。 </w:t>
            </w:r>
          </w:p>
          <w:p>
            <w:pPr>
              <w:keepNext w:val="0"/>
              <w:keepLines w:val="0"/>
              <w:suppressLineNumbers w:val="0"/>
              <w:spacing w:before="0" w:beforeAutospacing="0" w:after="0" w:afterAutospacing="0"/>
              <w:ind w:left="0" w:right="0"/>
              <w:rPr>
                <w:rFonts w:hint="eastAsia"/>
              </w:rPr>
            </w:pPr>
            <w:r>
              <w:rPr>
                <w:rFonts w:hint="eastAsia"/>
              </w:rPr>
              <w:t>实施的检测：</w:t>
            </w:r>
            <w:r>
              <w:rPr>
                <w:rFonts w:hint="eastAsia"/>
              </w:rPr>
              <w:sym w:font="Wingdings" w:char="00A8"/>
            </w:r>
            <w:r>
              <w:rPr>
                <w:rFonts w:hint="eastAsia"/>
              </w:rPr>
              <w:t xml:space="preserve">企业自检 </w:t>
            </w:r>
            <w:r>
              <w:rPr>
                <w:rFonts w:hint="eastAsia"/>
              </w:rPr>
              <w:sym w:font="Wingdings" w:char="00A8"/>
            </w:r>
            <w:r>
              <w:rPr>
                <w:rFonts w:hint="eastAsia"/>
              </w:rPr>
              <w:t xml:space="preserve">第三方监测 </w:t>
            </w:r>
            <w:r>
              <w:rPr>
                <w:rFonts w:hint="eastAsia"/>
              </w:rPr>
              <w:sym w:font="Wingdings" w:char="00A8"/>
            </w:r>
            <w:r>
              <w:rPr>
                <w:rFonts w:hint="eastAsia"/>
              </w:rPr>
              <w:t xml:space="preserve">主管部门抽查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《环境监测报告》编号：</w:t>
            </w:r>
            <w:r>
              <w:rPr>
                <w:rFonts w:hint="eastAsia"/>
                <w:u w:val="single"/>
              </w:rPr>
              <w:t xml:space="preserve">  </w:t>
            </w:r>
            <w:r>
              <w:rPr>
                <w:rFonts w:hint="eastAsia"/>
                <w:color w:val="000000"/>
                <w:szCs w:val="18"/>
                <w:u w:val="single"/>
              </w:rPr>
              <w:t xml:space="preserve">     </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《建筑消防检测报告》编号：</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达标评价：</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w:t>
            </w:r>
            <w:r>
              <w:rPr>
                <w:rFonts w:hint="eastAsia"/>
                <w:color w:val="000000" w:themeColor="text1"/>
              </w:rPr>
              <w:t>年度策划于</w:t>
            </w:r>
            <w:r>
              <w:rPr>
                <w:rFonts w:hint="eastAsia"/>
                <w:color w:val="000000" w:themeColor="text1"/>
                <w:u w:val="single"/>
              </w:rPr>
              <w:t xml:space="preserve"> 202</w:t>
            </w:r>
            <w:r>
              <w:rPr>
                <w:rFonts w:hint="eastAsia"/>
                <w:color w:val="000000" w:themeColor="text1"/>
                <w:u w:val="single"/>
                <w:lang w:val="en-US" w:eastAsia="zh-CN"/>
              </w:rPr>
              <w:t>2</w:t>
            </w:r>
            <w:r>
              <w:rPr>
                <w:rFonts w:hint="eastAsia"/>
                <w:color w:val="000000" w:themeColor="text1"/>
                <w:u w:val="single"/>
              </w:rPr>
              <w:t xml:space="preserve">   </w:t>
            </w:r>
            <w:r>
              <w:rPr>
                <w:rFonts w:hint="eastAsia"/>
                <w:color w:val="000000" w:themeColor="text1"/>
              </w:rPr>
              <w:t>年</w:t>
            </w:r>
            <w:r>
              <w:rPr>
                <w:rFonts w:hint="eastAsia"/>
                <w:color w:val="000000" w:themeColor="text1"/>
                <w:u w:val="single"/>
              </w:rPr>
              <w:t xml:space="preserve"> </w:t>
            </w:r>
            <w:r>
              <w:rPr>
                <w:rFonts w:hint="eastAsia"/>
                <w:color w:val="000000" w:themeColor="text1"/>
                <w:u w:val="single"/>
                <w:lang w:val="en-US" w:eastAsia="zh-CN"/>
              </w:rPr>
              <w:t>1</w:t>
            </w:r>
            <w:r>
              <w:rPr>
                <w:rFonts w:hint="eastAsia"/>
                <w:color w:val="000000" w:themeColor="text1"/>
                <w:u w:val="single"/>
              </w:rPr>
              <w:t xml:space="preserve"> </w:t>
            </w:r>
            <w:r>
              <w:rPr>
                <w:rFonts w:hint="eastAsia"/>
                <w:color w:val="000000" w:themeColor="text1"/>
              </w:rPr>
              <w:t>月</w:t>
            </w:r>
            <w:r>
              <w:rPr>
                <w:rFonts w:hint="eastAsia"/>
                <w:color w:val="000000" w:themeColor="text1"/>
                <w:u w:val="single"/>
              </w:rPr>
              <w:t xml:space="preserve"> </w:t>
            </w:r>
            <w:r>
              <w:rPr>
                <w:rFonts w:hint="eastAsia"/>
                <w:color w:val="000000" w:themeColor="text1"/>
                <w:u w:val="single"/>
                <w:lang w:val="en-US" w:eastAsia="zh-CN"/>
              </w:rPr>
              <w:t>10-11</w:t>
            </w:r>
            <w:r>
              <w:rPr>
                <w:rFonts w:hint="eastAsia"/>
                <w:color w:val="000000" w:themeColor="text1"/>
                <w:u w:val="single"/>
              </w:rPr>
              <w:t xml:space="preserve">  </w:t>
            </w:r>
            <w:r>
              <w:rPr>
                <w:rFonts w:hint="eastAsia"/>
                <w:color w:val="000000" w:themeColor="text1"/>
              </w:rPr>
              <w:t>日实施了环</w:t>
            </w:r>
            <w:r>
              <w:rPr>
                <w:rFonts w:hint="eastAsia"/>
              </w:rPr>
              <w:t>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最高管理者已按策划的时间</w:t>
            </w:r>
            <w:r>
              <w:rPr>
                <w:rFonts w:hint="eastAsia"/>
                <w:color w:val="000000" w:themeColor="text1"/>
              </w:rPr>
              <w:t>间隔，在</w:t>
            </w:r>
            <w:r>
              <w:rPr>
                <w:rFonts w:hint="eastAsia"/>
                <w:color w:val="000000" w:themeColor="text1"/>
                <w:u w:val="single"/>
              </w:rPr>
              <w:t xml:space="preserve"> </w:t>
            </w:r>
            <w:r>
              <w:rPr>
                <w:rFonts w:hint="eastAsia"/>
                <w:color w:val="000000"/>
                <w:szCs w:val="18"/>
                <w:u w:val="single"/>
              </w:rPr>
              <w:t xml:space="preserve"> 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5月</w:t>
            </w:r>
            <w:r>
              <w:rPr>
                <w:color w:val="000000"/>
                <w:szCs w:val="18"/>
                <w:u w:val="single"/>
              </w:rPr>
              <w:t xml:space="preserve"> </w:t>
            </w:r>
            <w:r>
              <w:rPr>
                <w:rFonts w:hint="eastAsia"/>
                <w:color w:val="000000"/>
                <w:szCs w:val="18"/>
                <w:u w:val="single"/>
                <w:lang w:val="en-US" w:eastAsia="zh-CN"/>
              </w:rPr>
              <w:t>1</w:t>
            </w:r>
            <w:r>
              <w:rPr>
                <w:rFonts w:hint="eastAsia"/>
                <w:color w:val="000000"/>
                <w:szCs w:val="18"/>
                <w:u w:val="single"/>
              </w:rPr>
              <w:t>2</w:t>
            </w:r>
            <w:r>
              <w:rPr>
                <w:rFonts w:hint="eastAsia"/>
                <w:color w:val="000000"/>
                <w:szCs w:val="18"/>
                <w:u w:val="single"/>
                <w:lang w:val="en-US" w:eastAsia="zh-CN"/>
              </w:rPr>
              <w:t xml:space="preserve"> </w:t>
            </w:r>
            <w:r>
              <w:rPr>
                <w:rFonts w:hint="eastAsia"/>
                <w:color w:val="000000" w:themeColor="text1"/>
                <w:u w:val="single"/>
              </w:rPr>
              <w:t xml:space="preserve"> </w:t>
            </w:r>
            <w:r>
              <w:rPr>
                <w:rFonts w:hint="eastAsia"/>
                <w:color w:val="000000" w:themeColor="text1"/>
              </w:rPr>
              <w:t>日对组织</w:t>
            </w:r>
            <w:r>
              <w:rPr>
                <w:rFonts w:hint="eastAsia"/>
              </w:rPr>
              <w:t>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组织针对环境管理体系运行中的不符合采取了有效纠正和纠正措施。针对下列方面采取了纠正措施：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检测结果不合格 </w:t>
            </w:r>
            <w:r>
              <w:rPr>
                <w:rFonts w:hint="eastAsia"/>
              </w:rPr>
              <w:sym w:font="Wingdings" w:char="00FE"/>
            </w:r>
            <w:r>
              <w:rPr>
                <w:rFonts w:hint="eastAsia"/>
              </w:rPr>
              <w:t xml:space="preserve">自我检查的结果  </w:t>
            </w:r>
            <w:r>
              <w:rPr>
                <w:rFonts w:hint="eastAsia"/>
              </w:rPr>
              <w:sym w:font="Wingdings" w:char="00A8"/>
            </w:r>
            <w:r>
              <w:rPr>
                <w:rFonts w:hint="eastAsia"/>
              </w:rPr>
              <w:t xml:space="preserve">相关方投诉  </w:t>
            </w:r>
            <w:r>
              <w:rPr>
                <w:rFonts w:hint="eastAsia"/>
              </w:rPr>
              <w:sym w:font="Wingdings" w:char="00A8"/>
            </w:r>
            <w:r>
              <w:rPr>
                <w:rFonts w:hint="eastAsia"/>
              </w:rPr>
              <w:t xml:space="preserve">主管部门要求整改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内审不符合项   </w:t>
            </w:r>
            <w:r>
              <w:rPr>
                <w:rFonts w:hint="eastAsia"/>
              </w:rPr>
              <w:sym w:font="Wingdings" w:char="00A8"/>
            </w:r>
            <w:r>
              <w:rPr>
                <w:rFonts w:hint="eastAsia"/>
              </w:rPr>
              <w:t xml:space="preserve">外审不符合项  </w:t>
            </w:r>
            <w:r>
              <w:rPr>
                <w:rFonts w:hint="eastAsia"/>
              </w:rPr>
              <w:sym w:font="Wingdings" w:char="00A8"/>
            </w:r>
            <w:r>
              <w:rPr>
                <w:rFonts w:hint="eastAsia"/>
              </w:rPr>
              <w:t xml:space="preserve">管理评审   </w:t>
            </w:r>
            <w:r>
              <w:rPr>
                <w:rFonts w:hint="eastAsia"/>
              </w:rPr>
              <w:sym w:font="Wingdings" w:char="00A8"/>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组织持续改进了环境管理体系的适宜性、充分性与有效性，以提升环境绩效。</w:t>
            </w:r>
          </w:p>
        </w:tc>
      </w:tr>
    </w:tbl>
    <w:p>
      <w:pPr>
        <w:shd w:val="clear"/>
        <w:rPr>
          <w:shd w:val="clear"/>
          <w:lang w:eastAsia="zh-CN"/>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lang w:eastAsia="zh-CN"/>
        </w:rPr>
      </w:pPr>
      <w:r>
        <w:br w:type="page"/>
      </w:r>
    </w:p>
    <w:p>
      <w:pPr>
        <w:shd w:val="clear"/>
        <w:autoSpaceDE w:val="0"/>
        <w:autoSpaceDN w:val="0"/>
        <w:adjustRightInd w:val="0"/>
        <w:snapToGrid w:val="0"/>
        <w:spacing w:line="240" w:lineRule="auto"/>
        <w:rPr>
          <w:rFonts w:eastAsia="微软雅黑"/>
          <w:b/>
          <w:bCs/>
          <w:color w:val="0000FF"/>
          <w:sz w:val="20"/>
          <w:szCs w:val="20"/>
          <w:lang w:eastAsia="zh-CN"/>
        </w:rPr>
      </w:pPr>
      <w:r>
        <w:rPr>
          <w:rFonts w:eastAsia="微软雅黑"/>
          <w:b/>
          <w:bCs/>
          <w:sz w:val="20"/>
          <w:szCs w:val="20"/>
          <w:lang w:eastAsia="zh-CN"/>
        </w:rPr>
        <w:t xml:space="preserve">附件 ISO 45001:2018 </w:t>
      </w:r>
      <w:r>
        <w:rPr>
          <w:rFonts w:eastAsia="微软雅黑"/>
          <w:b/>
          <w:bCs/>
          <w:color w:val="0000FF"/>
          <w:sz w:val="20"/>
          <w:szCs w:val="20"/>
          <w:lang w:eastAsia="zh-CN"/>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8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受审核组织已与其宗旨和战略方向相关并影响其实现职业健康安全管理体系预期结果的能力的各种外部和内部因素进行了确定；监视和评审了相关相关信息。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rPr>
                    <w:t>外部环境</w:t>
                  </w:r>
                </w:p>
              </w:tc>
              <w:tc>
                <w:tcPr>
                  <w:tcW w:w="7375" w:type="dxa"/>
                  <w:vAlign w:val="top"/>
                </w:tcPr>
                <w:p>
                  <w:pPr>
                    <w:keepNext w:val="0"/>
                    <w:keepLines w:val="0"/>
                    <w:suppressLineNumbers w:val="0"/>
                    <w:spacing w:before="0" w:beforeAutospacing="0" w:after="0" w:afterAutospacing="0"/>
                    <w:ind w:left="0" w:right="0"/>
                    <w:rPr>
                      <w:rFonts w:hint="eastAsia"/>
                      <w:vertAlign w:val="baseline"/>
                      <w:lang w:val="en-US" w:eastAsia="zh-CN"/>
                    </w:rPr>
                  </w:pPr>
                  <w:r>
                    <w:rPr>
                      <w:rFonts w:hint="eastAsia"/>
                    </w:rPr>
                    <w:t>☑</w:t>
                  </w:r>
                  <w:r>
                    <w:rPr>
                      <w:rFonts w:hint="eastAsia" w:ascii="宋体" w:hAnsi="宋体" w:cs="宋体"/>
                      <w:color w:val="000000"/>
                      <w:kern w:val="0"/>
                      <w:sz w:val="20"/>
                    </w:rPr>
                    <w:t>政治因素</w:t>
                  </w:r>
                  <w:r>
                    <w:rPr>
                      <w:rFonts w:hint="eastAsia"/>
                    </w:rPr>
                    <w:t xml:space="preserve"> ☑</w:t>
                  </w:r>
                  <w:r>
                    <w:rPr>
                      <w:rFonts w:hint="eastAsia" w:ascii="宋体" w:hAnsi="宋体" w:cs="宋体"/>
                      <w:color w:val="000000"/>
                      <w:kern w:val="0"/>
                      <w:sz w:val="20"/>
                    </w:rPr>
                    <w:t>经济因素</w:t>
                  </w:r>
                  <w:r>
                    <w:rPr>
                      <w:rFonts w:hint="eastAsia"/>
                    </w:rPr>
                    <w:t xml:space="preserve"> ☑</w:t>
                  </w:r>
                  <w:r>
                    <w:rPr>
                      <w:rFonts w:hint="eastAsia" w:ascii="宋体" w:hAnsi="宋体" w:cs="宋体"/>
                      <w:color w:val="000000"/>
                      <w:kern w:val="0"/>
                      <w:sz w:val="20"/>
                    </w:rPr>
                    <w:t>社会因素</w:t>
                  </w:r>
                  <w:r>
                    <w:rPr>
                      <w:rFonts w:hint="eastAsia"/>
                    </w:rPr>
                    <w:t xml:space="preserve"> ☑</w:t>
                  </w:r>
                  <w:r>
                    <w:rPr>
                      <w:rFonts w:hint="eastAsia" w:ascii="宋体" w:hAnsi="宋体" w:cs="宋体"/>
                      <w:color w:val="000000"/>
                      <w:kern w:val="0"/>
                      <w:sz w:val="20"/>
                    </w:rPr>
                    <w:t>技术因素</w:t>
                  </w:r>
                  <w:r>
                    <w:rPr>
                      <w:rFonts w:hint="eastAsia"/>
                    </w:rPr>
                    <w:t xml:space="preserve"> ☑</w:t>
                  </w:r>
                  <w:r>
                    <w:rPr>
                      <w:rFonts w:hint="eastAsia" w:ascii="宋体" w:hAnsi="宋体" w:cs="宋体"/>
                      <w:color w:val="000000"/>
                      <w:kern w:val="0"/>
                      <w:sz w:val="20"/>
                    </w:rPr>
                    <w:t>法律法规因素</w:t>
                  </w:r>
                  <w:r>
                    <w:rPr>
                      <w:rFonts w:hint="eastAsia"/>
                    </w:rPr>
                    <w:t xml:space="preserve"> </w:t>
                  </w:r>
                  <w:r>
                    <w:rPr>
                      <w:rFonts w:hint="eastAsia"/>
                      <w:lang w:eastAsia="zh-CN"/>
                    </w:rPr>
                    <w:sym w:font="Wingdings 2" w:char="0052"/>
                  </w:r>
                  <w:r>
                    <w:rPr>
                      <w:rFonts w:hint="eastAsia" w:ascii="宋体" w:hAnsi="宋体" w:cs="宋体"/>
                      <w:color w:val="000000"/>
                      <w:kern w:val="0"/>
                      <w:sz w:val="20"/>
                      <w:lang w:val="en-US" w:eastAsia="zh-CN"/>
                    </w:rPr>
                    <w:t>竞争</w:t>
                  </w:r>
                  <w:r>
                    <w:rPr>
                      <w:rFonts w:hint="eastAsia" w:ascii="宋体" w:hAnsi="宋体" w:cs="宋体"/>
                      <w:color w:val="000000"/>
                      <w:kern w:val="0"/>
                      <w:sz w:val="20"/>
                    </w:rPr>
                    <w:t>因素</w:t>
                  </w:r>
                  <w:r>
                    <w:rPr>
                      <w:rFonts w:hint="eastAsia"/>
                    </w:rPr>
                    <w:t xml:space="preserve"> ☑</w:t>
                  </w:r>
                  <w:r>
                    <w:rPr>
                      <w:rFonts w:hint="eastAsia" w:ascii="宋体" w:hAnsi="宋体" w:cs="宋体"/>
                      <w:color w:val="000000"/>
                      <w:kern w:val="0"/>
                      <w:sz w:val="20"/>
                      <w:lang w:val="en-US" w:eastAsia="zh-CN"/>
                    </w:rPr>
                    <w:t>自然环境</w:t>
                  </w:r>
                  <w:r>
                    <w:rPr>
                      <w:rFonts w:hint="eastAsia" w:ascii="宋体" w:hAnsi="宋体" w:cs="宋体"/>
                      <w:color w:val="000000"/>
                      <w:kern w:val="0"/>
                      <w:sz w:val="20"/>
                    </w:rPr>
                    <w:t>因素</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rPr>
                    <w:t>内部环境</w:t>
                  </w:r>
                </w:p>
              </w:tc>
              <w:tc>
                <w:tcPr>
                  <w:tcW w:w="7375" w:type="dxa"/>
                  <w:vAlign w:val="top"/>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rPr>
                    <w:t>☑</w:t>
                  </w:r>
                  <w:r>
                    <w:rPr>
                      <w:rFonts w:hint="eastAsia" w:ascii="宋体" w:hAnsi="宋体" w:cs="宋体"/>
                      <w:color w:val="000000"/>
                      <w:kern w:val="0"/>
                      <w:sz w:val="20"/>
                    </w:rPr>
                    <w:t>企业文化</w:t>
                  </w:r>
                  <w:r>
                    <w:rPr>
                      <w:rFonts w:hint="eastAsia"/>
                    </w:rPr>
                    <w:t xml:space="preserve"> ☑</w:t>
                  </w:r>
                  <w:r>
                    <w:rPr>
                      <w:rFonts w:hint="eastAsia" w:ascii="宋体" w:hAnsi="宋体" w:cs="宋体"/>
                      <w:color w:val="000000"/>
                      <w:kern w:val="0"/>
                      <w:sz w:val="20"/>
                      <w:lang w:val="en-US" w:eastAsia="zh-CN"/>
                    </w:rPr>
                    <w:t>公司价值观</w:t>
                  </w:r>
                  <w:r>
                    <w:rPr>
                      <w:rFonts w:hint="eastAsia"/>
                    </w:rPr>
                    <w:t>☑</w:t>
                  </w:r>
                  <w:r>
                    <w:rPr>
                      <w:rFonts w:hint="eastAsia" w:ascii="宋体" w:hAnsi="宋体" w:cs="宋体"/>
                      <w:color w:val="000000"/>
                      <w:kern w:val="0"/>
                      <w:sz w:val="20"/>
                      <w:lang w:val="en-US" w:eastAsia="zh-CN"/>
                    </w:rPr>
                    <w:t>知识积累</w:t>
                  </w:r>
                  <w:r>
                    <w:rPr>
                      <w:rFonts w:hint="eastAsia"/>
                    </w:rPr>
                    <w:t>☑</w:t>
                  </w:r>
                  <w:r>
                    <w:rPr>
                      <w:rFonts w:hint="eastAsia" w:ascii="宋体" w:hAnsi="宋体" w:cs="宋体"/>
                      <w:color w:val="000000"/>
                      <w:kern w:val="0"/>
                      <w:sz w:val="20"/>
                      <w:lang w:val="en-US" w:eastAsia="zh-CN"/>
                    </w:rPr>
                    <w:t>绩效</w:t>
                  </w:r>
                  <w:r>
                    <w:rPr>
                      <w:rFonts w:hint="eastAsia"/>
                    </w:rPr>
                    <w:t>☑</w:t>
                  </w:r>
                  <w:r>
                    <w:rPr>
                      <w:rFonts w:hint="eastAsia"/>
                      <w:lang w:val="en-US" w:eastAsia="zh-CN"/>
                    </w:rPr>
                    <w:t>财务因素</w:t>
                  </w:r>
                  <w:r>
                    <w:rPr>
                      <w:rFonts w:hint="eastAsia"/>
                    </w:rPr>
                    <w:t xml:space="preserve"> ☑</w:t>
                  </w:r>
                  <w:r>
                    <w:rPr>
                      <w:rFonts w:hint="eastAsia" w:ascii="宋体" w:hAnsi="宋体" w:cs="宋体"/>
                      <w:color w:val="000000"/>
                      <w:kern w:val="0"/>
                      <w:sz w:val="20"/>
                    </w:rPr>
                    <w:t>设备资源</w:t>
                  </w:r>
                  <w:r>
                    <w:rPr>
                      <w:rFonts w:hint="eastAsia"/>
                    </w:rPr>
                    <w:t xml:space="preserve"> ☑</w:t>
                  </w:r>
                  <w:r>
                    <w:rPr>
                      <w:rFonts w:hint="eastAsia" w:ascii="宋体" w:hAnsi="宋体" w:cs="宋体"/>
                      <w:color w:val="000000"/>
                      <w:kern w:val="0"/>
                      <w:sz w:val="20"/>
                    </w:rPr>
                    <w:t>人力环境</w:t>
                  </w:r>
                  <w:r>
                    <w:rPr>
                      <w:rFonts w:hint="eastAsia"/>
                    </w:rPr>
                    <w:t xml:space="preserve"> ☑</w:t>
                  </w:r>
                  <w:r>
                    <w:rPr>
                      <w:rFonts w:hint="eastAsia" w:ascii="宋体" w:hAnsi="宋体" w:cs="宋体"/>
                      <w:color w:val="000000"/>
                      <w:kern w:val="0"/>
                      <w:sz w:val="20"/>
                    </w:rPr>
                    <w:t>执行力</w:t>
                  </w:r>
                  <w:r>
                    <w:rPr>
                      <w:rFonts w:hint="eastAsia"/>
                    </w:rPr>
                    <w:t xml:space="preserve"> □其他 </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w:t>
                  </w:r>
                  <w:r>
                    <w:rPr>
                      <w:rFonts w:hint="eastAsia"/>
                      <w:vertAlign w:val="baseline"/>
                      <w:lang w:val="en-US" w:eastAsia="zh-CN"/>
                    </w:rPr>
                    <w:t>职业健康安全</w:t>
                  </w:r>
                  <w:r>
                    <w:rPr>
                      <w:rFonts w:hint="eastAsia"/>
                      <w:highlight w:val="none"/>
                      <w:vertAlign w:val="baseline"/>
                      <w:lang w:val="en-US" w:eastAsia="zh-CN"/>
                    </w:rPr>
                    <w:t>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供方/承包方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组织的持续经营、明示采购的</w:t>
                  </w:r>
                  <w:r>
                    <w:rPr>
                      <w:rFonts w:hint="eastAsia"/>
                      <w:vertAlign w:val="baseline"/>
                      <w:lang w:val="en-US" w:eastAsia="zh-CN"/>
                    </w:rPr>
                    <w:t>职业健康安全</w:t>
                  </w:r>
                  <w:r>
                    <w:rPr>
                      <w:rFonts w:hint="eastAsia"/>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按时按质按量交付产品或服务；避免</w:t>
                  </w:r>
                  <w:r>
                    <w:rPr>
                      <w:rFonts w:hint="eastAsia"/>
                      <w:vertAlign w:val="baseline"/>
                      <w:lang w:val="en-US" w:eastAsia="zh-CN"/>
                    </w:rPr>
                    <w:t xml:space="preserve">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非政府部门</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分享</w:t>
                  </w:r>
                  <w:r>
                    <w:rPr>
                      <w:rFonts w:hint="eastAsia"/>
                      <w:vertAlign w:val="baseline"/>
                      <w:lang w:val="en-US" w:eastAsia="zh-CN"/>
                    </w:rPr>
                    <w:t>职业健康安全</w:t>
                  </w:r>
                  <w:r>
                    <w:rPr>
                      <w:rFonts w:hint="eastAsia"/>
                      <w:highlight w:val="none"/>
                      <w:vertAlign w:val="baseline"/>
                      <w:lang w:val="en-US" w:eastAsia="zh-CN"/>
                    </w:rPr>
                    <w:t>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组织的持续经营、自我发展、良好的</w:t>
                  </w:r>
                  <w:r>
                    <w:rPr>
                      <w:rFonts w:hint="eastAsia"/>
                      <w:vertAlign w:val="baseline"/>
                      <w:lang w:val="en-US" w:eastAsia="zh-CN"/>
                    </w:rPr>
                    <w:t>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t>☑</w:t>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t>□</w:t>
            </w:r>
            <w:r>
              <w:rPr>
                <w:rFonts w:hint="eastAsia"/>
                <w:highlight w:val="none"/>
                <w:shd w:val="clear"/>
                <w:vertAlign w:val="baseline"/>
                <w:lang w:val="en-US" w:eastAsia="zh-CN"/>
              </w:rPr>
              <w:t xml:space="preserve">危化品管理 </w:t>
            </w:r>
            <w:r>
              <w:rPr>
                <w:rFonts w:hint="eastAsia"/>
                <w:highlight w:val="none"/>
                <w:shd w:val="clear"/>
                <w:lang w:eastAsia="zh-CN"/>
              </w:rPr>
              <w:t>□</w:t>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t>□</w:t>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color w:val="000000"/>
                <w:szCs w:val="18"/>
                <w:u w:val="single"/>
              </w:rPr>
              <w:t>从源头把关，全过程预防，有效沟通，保护环境、预防第一、诚信守法、安全第一、持续改进、永续经营</w:t>
            </w:r>
            <w:r>
              <w:rPr>
                <w:rFonts w:hint="eastAsia"/>
                <w:szCs w:val="22"/>
                <w:u w:val="single"/>
                <w:vertAlign w:val="baseline"/>
              </w:rPr>
              <w:t>。</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职业健康的主管部门是——综合部</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w:t>
            </w:r>
            <w:r>
              <w:rPr>
                <w:rFonts w:hint="eastAsia"/>
                <w:u w:val="single"/>
                <w:lang w:val="en-US" w:eastAsia="zh-CN"/>
              </w:rPr>
              <w:t xml:space="preserve"> 张宏利 </w:t>
            </w:r>
            <w:r>
              <w:rPr>
                <w:rFonts w:hint="eastAsia"/>
                <w:vertAlign w:val="baseline"/>
                <w:lang w:val="en-US" w:eastAsia="zh-CN"/>
              </w:rPr>
              <w:t>先生（工会主席）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9"/>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交通事故</w:t>
                  </w:r>
                </w:p>
              </w:tc>
              <w:tc>
                <w:tcPr>
                  <w:tcW w:w="4861" w:type="dxa"/>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kern w:val="2"/>
                      <w:sz w:val="21"/>
                      <w:highlight w:val="none"/>
                      <w:vertAlign w:val="baseline"/>
                      <w:lang w:val="en-US" w:eastAsia="zh-CN" w:bidi="ar-SA"/>
                    </w:rPr>
                  </w:pPr>
                  <w:r>
                    <w:rPr>
                      <w:rFonts w:hint="eastAsia"/>
                      <w:sz w:val="24"/>
                    </w:rPr>
                    <w:t>按交通法规驾驶车辆行驶</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操作现场禁止吸烟</w:t>
                  </w:r>
                  <w:r>
                    <w:rPr>
                      <w:rFonts w:hint="eastAsia"/>
                      <w:sz w:val="24"/>
                      <w:lang w:eastAsia="zh-CN"/>
                    </w:rPr>
                    <w:t>，</w:t>
                  </w:r>
                  <w:r>
                    <w:rPr>
                      <w:rFonts w:hint="eastAsia"/>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t>☑</w:t>
            </w:r>
            <w:r>
              <w:rPr>
                <w:rFonts w:hint="eastAsia"/>
                <w:highlight w:val="none"/>
                <w:vertAlign w:val="baseline"/>
                <w:lang w:val="en-US" w:eastAsia="zh-CN"/>
              </w:rPr>
              <w:t xml:space="preserve">机械伤害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t>□</w:t>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  </w:t>
            </w:r>
            <w:r>
              <w:rPr>
                <w:rFonts w:hint="eastAsia"/>
                <w:highlight w:val="none"/>
                <w:lang w:eastAsia="zh-CN"/>
              </w:rPr>
              <w:t>□</w:t>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t>□</w:t>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安全预评估报告日期：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安全现状评估报告表日期： </w:t>
            </w:r>
            <w:r>
              <w:rPr>
                <w:rFonts w:hint="eastAsia"/>
                <w:color w:val="000000"/>
                <w:szCs w:val="18"/>
                <w:highlight w:val="none"/>
                <w:u w:val="single"/>
                <w:lang w:val="en-US" w:eastAsia="zh-CN"/>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职业病体检报告书日期： </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rPr>
              <w:t>□</w:t>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职业健康安全</w:t>
            </w:r>
            <w:r>
              <w:rPr>
                <w:rFonts w:hint="eastAsia"/>
                <w:vertAlign w:val="baseline"/>
                <w:lang w:eastAsia="zh-CN"/>
              </w:rPr>
              <w:t>目标实现情况的评价，及其</w:t>
            </w:r>
            <w:r>
              <w:rPr>
                <w:rFonts w:hint="eastAsia"/>
                <w:vertAlign w:val="baseline"/>
                <w:lang w:val="en-US" w:eastAsia="zh-CN"/>
              </w:rPr>
              <w:t>控制措施</w:t>
            </w:r>
            <w:r>
              <w:rPr>
                <w:rFonts w:hint="eastAsia"/>
                <w:vertAlign w:val="baseline"/>
                <w:lang w:eastAsia="zh-CN"/>
              </w:rPr>
              <w:t>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ascii="宋体" w:hAnsi="宋体"/>
                      <w:color w:val="auto"/>
                      <w:kern w:val="2"/>
                      <w:szCs w:val="24"/>
                      <w:lang w:eastAsia="zh-CN"/>
                    </w:rPr>
                  </w:pPr>
                  <w:r>
                    <w:rPr>
                      <w:rFonts w:hint="eastAsia"/>
                      <w:color w:val="auto"/>
                      <w:szCs w:val="21"/>
                      <w:lang w:val="en-US" w:eastAsia="zh-CN"/>
                    </w:rPr>
                    <w:t>职业健康安全</w:t>
                  </w:r>
                  <w:r>
                    <w:rPr>
                      <w:rFonts w:hint="eastAsia" w:ascii="宋体" w:hAnsi="宋体"/>
                      <w:color w:val="auto"/>
                      <w:kern w:val="2"/>
                      <w:szCs w:val="24"/>
                      <w:lang w:eastAsia="zh-CN"/>
                    </w:rPr>
                    <w:t>目标</w:t>
                  </w:r>
                </w:p>
              </w:tc>
              <w:tc>
                <w:tcPr>
                  <w:tcW w:w="3136"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ascii="宋体" w:hAnsi="宋体"/>
                      <w:color w:val="auto"/>
                      <w:kern w:val="2"/>
                      <w:szCs w:val="24"/>
                      <w:lang w:val="en-US" w:eastAsia="zh-CN"/>
                    </w:rPr>
                    <w:t>控制参数</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color w:val="auto"/>
                      <w:szCs w:val="21"/>
                      <w:lang w:val="en-US" w:eastAsia="zh-CN"/>
                    </w:rPr>
                  </w:pPr>
                  <w:r>
                    <w:rPr>
                      <w:rFonts w:hint="eastAsia"/>
                      <w:color w:val="auto"/>
                      <w:szCs w:val="21"/>
                      <w:lang w:val="en-US" w:eastAsia="zh-CN"/>
                    </w:rPr>
                    <w:t>交通意外事故</w:t>
                  </w:r>
                </w:p>
              </w:tc>
              <w:tc>
                <w:tcPr>
                  <w:tcW w:w="3136"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综合部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color w:val="auto"/>
                      <w:lang w:val="en-US" w:eastAsia="zh-CN"/>
                    </w:rPr>
                  </w:pPr>
                  <w:r>
                    <w:rPr>
                      <w:rFonts w:hint="eastAsia" w:ascii="宋体" w:hAnsi="宋体"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91" w:type="dxa"/>
                  <w:shd w:val="clear" w:color="auto" w:fill="auto"/>
                </w:tcPr>
                <w:p>
                  <w:pPr>
                    <w:keepNext w:val="0"/>
                    <w:keepLines w:val="0"/>
                    <w:suppressLineNumbers w:val="0"/>
                    <w:spacing w:before="0" w:beforeAutospacing="0" w:after="0" w:afterAutospacing="0"/>
                    <w:ind w:left="0" w:right="0"/>
                    <w:rPr>
                      <w:rFonts w:hint="eastAsia"/>
                      <w:color w:val="auto"/>
                      <w:szCs w:val="21"/>
                      <w:lang w:val="en-US" w:eastAsia="zh-CN"/>
                    </w:rPr>
                  </w:pPr>
                  <w:r>
                    <w:rPr>
                      <w:rFonts w:hint="eastAsia"/>
                      <w:color w:val="auto"/>
                      <w:szCs w:val="21"/>
                      <w:lang w:val="en-US" w:eastAsia="zh-CN"/>
                    </w:rPr>
                    <w:t>火灾事故</w:t>
                  </w:r>
                </w:p>
              </w:tc>
              <w:tc>
                <w:tcPr>
                  <w:tcW w:w="3136"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综合部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触电</w:t>
                  </w:r>
                </w:p>
              </w:tc>
              <w:tc>
                <w:tcPr>
                  <w:tcW w:w="3136"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综合部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olor w:val="auto"/>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default"/>
                      <w:color w:val="auto"/>
                      <w:lang w:val="en-US" w:eastAsia="zh-CN"/>
                    </w:rPr>
                  </w:pPr>
                  <w:r>
                    <w:rPr>
                      <w:rFonts w:hint="eastAsia"/>
                      <w:color w:val="auto"/>
                      <w:lang w:val="en-US" w:eastAsia="zh-CN"/>
                    </w:rPr>
                    <w:t>冻伤事故</w:t>
                  </w:r>
                </w:p>
              </w:tc>
              <w:tc>
                <w:tcPr>
                  <w:tcW w:w="3136"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综合部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olor w:val="auto"/>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color w:val="auto"/>
                    </w:rPr>
                  </w:pPr>
                </w:p>
              </w:tc>
              <w:tc>
                <w:tcPr>
                  <w:tcW w:w="313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 xml:space="preserve">  </w:t>
            </w:r>
            <w:r>
              <w:rPr>
                <w:rFonts w:hint="eastAsia"/>
                <w:highlight w:val="none"/>
                <w:u w:val="single"/>
                <w:vertAlign w:val="baseline"/>
                <w:lang w:val="en-US" w:eastAsia="zh-CN"/>
              </w:rPr>
              <w:t>470</w:t>
            </w:r>
            <w:r>
              <w:rPr>
                <w:rFonts w:hint="eastAsia"/>
                <w:u w:val="single"/>
                <w:vertAlign w:val="baseline"/>
                <w:lang w:val="en-US" w:eastAsia="zh-CN"/>
              </w:rPr>
              <w:t xml:space="preserve"> </w:t>
            </w:r>
            <w:r>
              <w:rPr>
                <w:rFonts w:hint="eastAsia"/>
                <w:vertAlign w:val="baseline"/>
                <w:lang w:val="en-US" w:eastAsia="zh-CN"/>
              </w:rPr>
              <w:t>平方米；生产车间</w:t>
            </w:r>
            <w:r>
              <w:rPr>
                <w:rFonts w:hint="eastAsia"/>
                <w:u w:val="single"/>
                <w:vertAlign w:val="baseline"/>
                <w:lang w:val="en-US" w:eastAsia="zh-CN"/>
              </w:rPr>
              <w:t xml:space="preserve"> 1 </w:t>
            </w:r>
            <w:r>
              <w:rPr>
                <w:rFonts w:hint="eastAsia"/>
                <w:vertAlign w:val="baseline"/>
                <w:lang w:val="en-US" w:eastAsia="zh-CN"/>
              </w:rPr>
              <w:t>个；库房</w:t>
            </w:r>
            <w:r>
              <w:rPr>
                <w:rFonts w:hint="eastAsia"/>
                <w:highlight w:val="none"/>
                <w:u w:val="single"/>
                <w:vertAlign w:val="baseline"/>
                <w:lang w:val="en-US" w:eastAsia="zh-CN"/>
              </w:rPr>
              <w:t xml:space="preserve">  1 </w:t>
            </w:r>
            <w:r>
              <w:rPr>
                <w:rFonts w:hint="eastAsia"/>
                <w:highlight w:val="none"/>
                <w:vertAlign w:val="baseline"/>
                <w:lang w:val="en-US" w:eastAsia="zh-CN"/>
              </w:rPr>
              <w:t>个；实验室</w:t>
            </w:r>
            <w:r>
              <w:rPr>
                <w:rFonts w:hint="eastAsia"/>
                <w:highlight w:val="none"/>
                <w:u w:val="single"/>
                <w:vertAlign w:val="baseline"/>
                <w:lang w:val="en-US" w:eastAsia="zh-CN"/>
              </w:rPr>
              <w:t xml:space="preserve"> 1  </w:t>
            </w:r>
            <w:r>
              <w:rPr>
                <w:rFonts w:hint="eastAsia"/>
                <w:highlight w:val="none"/>
                <w:vertAlign w:val="baseline"/>
                <w:lang w:val="en-US" w:eastAsia="zh-CN"/>
              </w:rPr>
              <w:t>个；</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color w:val="000000"/>
                <w:u w:val="single"/>
                <w:lang w:val="en-US" w:eastAsia="zh-CN"/>
              </w:rPr>
              <w:t>冷库 运输车辆</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主要安全装置有：</w:t>
            </w:r>
            <w:r>
              <w:rPr>
                <w:rFonts w:hint="eastAsia"/>
                <w:u w:val="single"/>
                <w:vertAlign w:val="baseline"/>
                <w:lang w:val="en-US" w:eastAsia="zh-CN"/>
              </w:rPr>
              <w:t xml:space="preserve">      无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联锁装置  </w:t>
            </w:r>
            <w:r>
              <w:rPr>
                <w:rFonts w:hint="eastAsia"/>
                <w:vertAlign w:val="baseline"/>
                <w:lang w:val="en-US" w:eastAsia="zh-CN"/>
              </w:rPr>
              <w:sym w:font="Wingdings" w:char="00FE"/>
            </w:r>
            <w:r>
              <w:rPr>
                <w:rFonts w:hint="eastAsia"/>
                <w:vertAlign w:val="baseline"/>
                <w:lang w:val="en-US" w:eastAsia="zh-CN"/>
              </w:rPr>
              <w:t xml:space="preserve">漏电开关 </w:t>
            </w:r>
            <w:r>
              <w:rPr>
                <w:rFonts w:hint="eastAsia"/>
                <w:vertAlign w:val="baseline"/>
                <w:lang w:val="en-US" w:eastAsia="zh-CN"/>
              </w:rPr>
              <w:sym w:font="Wingdings" w:char="00A8"/>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职业健康安全监测的计量器具有：无</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A8"/>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A8"/>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color w:val="000000" w:themeColor="text1"/>
                <w:highlight w:val="none"/>
                <w:u w:val="single"/>
                <w:vertAlign w:val="baseline"/>
                <w:lang w:val="en-US" w:eastAsia="zh-CN"/>
              </w:rPr>
              <w:t xml:space="preserve">                 </w:t>
            </w:r>
            <w:r>
              <w:rPr>
                <w:rFonts w:hint="eastAsia"/>
                <w:highlight w:val="none"/>
                <w:u w:val="single"/>
                <w:vertAlign w:val="baseline"/>
                <w:lang w:val="en-US" w:eastAsia="zh-CN"/>
              </w:rPr>
              <w:t xml:space="preserve"> （</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A8"/>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tbl>
            <w:tblPr>
              <w:tblStyle w:val="8"/>
              <w:tblW w:w="8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2400"/>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rPr>
                    <w:t>主要危险源</w:t>
                  </w:r>
                </w:p>
              </w:tc>
              <w:tc>
                <w:tcPr>
                  <w:tcW w:w="2400"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ascii="宋体" w:hAnsi="宋体"/>
                      <w:szCs w:val="24"/>
                    </w:rPr>
                    <w:t>状态</w:t>
                  </w:r>
                </w:p>
              </w:tc>
              <w:tc>
                <w:tcPr>
                  <w:tcW w:w="3850"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eastAsia="宋体"/>
                      <w:sz w:val="18"/>
                      <w:szCs w:val="16"/>
                      <w:lang w:val="en-US" w:eastAsia="zh-CN"/>
                    </w:rPr>
                  </w:pPr>
                  <w:r>
                    <w:rPr>
                      <w:rFonts w:hint="eastAsia" w:ascii="宋体" w:hAnsi="宋体"/>
                      <w:spacing w:val="10"/>
                      <w:sz w:val="21"/>
                      <w:szCs w:val="16"/>
                      <w:lang w:eastAsia="zh-CN"/>
                    </w:rPr>
                    <w:t>意外伤害</w:t>
                  </w:r>
                  <w:r>
                    <w:rPr>
                      <w:rFonts w:hint="eastAsia" w:ascii="宋体" w:hAnsi="宋体"/>
                      <w:spacing w:val="10"/>
                      <w:sz w:val="21"/>
                      <w:szCs w:val="16"/>
                    </w:rPr>
                    <w:t>事故</w:t>
                  </w:r>
                  <w:r>
                    <w:rPr>
                      <w:rFonts w:hint="eastAsia" w:ascii="宋体" w:hAnsi="宋体"/>
                      <w:spacing w:val="10"/>
                      <w:sz w:val="21"/>
                      <w:szCs w:val="16"/>
                      <w:lang w:eastAsia="zh-CN"/>
                    </w:rPr>
                    <w:t>（</w:t>
                  </w:r>
                  <w:r>
                    <w:rPr>
                      <w:rFonts w:hint="eastAsia" w:ascii="宋体" w:hAnsi="宋体"/>
                      <w:spacing w:val="10"/>
                      <w:sz w:val="21"/>
                      <w:szCs w:val="16"/>
                      <w:lang w:val="en-US" w:eastAsia="zh-CN"/>
                    </w:rPr>
                    <w:t>冻伤、交通事故、食物中毒）</w:t>
                  </w:r>
                </w:p>
              </w:tc>
              <w:tc>
                <w:tcPr>
                  <w:tcW w:w="2400" w:type="dxa"/>
                  <w:shd w:val="clear" w:color="auto" w:fill="auto"/>
                  <w:vAlign w:val="center"/>
                </w:tcPr>
                <w:p>
                  <w:pPr>
                    <w:keepNext w:val="0"/>
                    <w:keepLines w:val="0"/>
                    <w:suppressLineNumbers w:val="0"/>
                    <w:spacing w:before="0" w:beforeAutospacing="0" w:after="0" w:afterAutospacing="0"/>
                    <w:ind w:left="0" w:right="0"/>
                    <w:rPr>
                      <w:rFonts w:hint="eastAsia"/>
                      <w:szCs w:val="24"/>
                      <w:lang w:val="en-GB"/>
                    </w:rPr>
                  </w:pPr>
                  <w:r>
                    <w:rPr>
                      <w:rFonts w:hint="eastAsia"/>
                      <w:color w:val="000000"/>
                    </w:rPr>
                    <w:sym w:font="Wingdings" w:char="00A8"/>
                  </w:r>
                  <w:r>
                    <w:rPr>
                      <w:rFonts w:hint="eastAsia"/>
                      <w:color w:val="000000"/>
                    </w:rPr>
                    <w:t xml:space="preserve">正常 </w:t>
                  </w:r>
                  <w:r>
                    <w:rPr>
                      <w:rFonts w:hint="eastAsia"/>
                      <w:color w:val="000000"/>
                    </w:rPr>
                    <w:sym w:font="Wingdings" w:char="00FE"/>
                  </w:r>
                  <w:r>
                    <w:rPr>
                      <w:rFonts w:hint="eastAsia"/>
                      <w:color w:val="000000"/>
                    </w:rPr>
                    <w:t xml:space="preserve">异常 </w:t>
                  </w:r>
                  <w:r>
                    <w:rPr>
                      <w:rFonts w:hint="eastAsia"/>
                      <w:color w:val="000000"/>
                    </w:rPr>
                    <w:sym w:font="Wingdings" w:char="00FE"/>
                  </w:r>
                  <w:r>
                    <w:rPr>
                      <w:rFonts w:hint="eastAsia"/>
                      <w:color w:val="000000"/>
                    </w:rPr>
                    <w:t xml:space="preserve">紧急   </w:t>
                  </w:r>
                </w:p>
              </w:tc>
              <w:tc>
                <w:tcPr>
                  <w:tcW w:w="3850"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pacing w:val="10"/>
                      <w:sz w:val="21"/>
                      <w:szCs w:val="16"/>
                      <w:lang w:val="en-GB" w:eastAsia="zh-CN"/>
                    </w:rPr>
                  </w:pPr>
                  <w:r>
                    <w:rPr>
                      <w:rFonts w:hint="eastAsia" w:ascii="宋体" w:hAnsi="宋体"/>
                      <w:spacing w:val="10"/>
                      <w:sz w:val="21"/>
                      <w:szCs w:val="16"/>
                      <w:lang w:eastAsia="zh-CN"/>
                    </w:rPr>
                    <w:t>按操作规程操作、管理方案、管理制度、应急预案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sz w:val="18"/>
                      <w:szCs w:val="16"/>
                    </w:rPr>
                  </w:pPr>
                  <w:r>
                    <w:rPr>
                      <w:rFonts w:hint="eastAsia" w:ascii="宋体" w:hAnsi="宋体"/>
                      <w:sz w:val="18"/>
                      <w:szCs w:val="16"/>
                    </w:rPr>
                    <w:t>火灾事故</w:t>
                  </w:r>
                </w:p>
              </w:tc>
              <w:tc>
                <w:tcPr>
                  <w:tcW w:w="2400" w:type="dxa"/>
                  <w:shd w:val="clear" w:color="auto" w:fill="auto"/>
                  <w:vAlign w:val="center"/>
                </w:tcPr>
                <w:p>
                  <w:pPr>
                    <w:keepNext w:val="0"/>
                    <w:keepLines w:val="0"/>
                    <w:suppressLineNumbers w:val="0"/>
                    <w:spacing w:before="0" w:beforeAutospacing="0" w:after="0" w:afterAutospacing="0"/>
                    <w:ind w:left="0" w:right="0"/>
                    <w:rPr>
                      <w:rFonts w:hint="eastAsia" w:ascii="宋体" w:hAnsi="宋体"/>
                      <w:szCs w:val="24"/>
                    </w:rPr>
                  </w:pPr>
                  <w:r>
                    <w:rPr>
                      <w:rFonts w:hint="eastAsia"/>
                      <w:color w:val="000000"/>
                    </w:rPr>
                    <w:sym w:font="Wingdings" w:char="00A8"/>
                  </w:r>
                  <w:r>
                    <w:rPr>
                      <w:rFonts w:hint="eastAsia"/>
                      <w:color w:val="000000"/>
                    </w:rPr>
                    <w:t xml:space="preserve">正常 </w:t>
                  </w:r>
                  <w:r>
                    <w:rPr>
                      <w:rFonts w:hint="eastAsia"/>
                      <w:color w:val="000000"/>
                    </w:rPr>
                    <w:sym w:font="Wingdings" w:char="00FE"/>
                  </w:r>
                  <w:r>
                    <w:rPr>
                      <w:rFonts w:hint="eastAsia"/>
                      <w:color w:val="000000"/>
                    </w:rPr>
                    <w:t xml:space="preserve">异常 </w:t>
                  </w:r>
                  <w:r>
                    <w:rPr>
                      <w:rFonts w:hint="eastAsia"/>
                      <w:color w:val="000000"/>
                    </w:rPr>
                    <w:sym w:font="Wingdings" w:char="00FE"/>
                  </w:r>
                  <w:r>
                    <w:rPr>
                      <w:rFonts w:hint="eastAsia"/>
                      <w:color w:val="000000"/>
                    </w:rPr>
                    <w:t xml:space="preserve">紧急   </w:t>
                  </w:r>
                </w:p>
              </w:tc>
              <w:tc>
                <w:tcPr>
                  <w:tcW w:w="3850"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pacing w:val="10"/>
                      <w:sz w:val="21"/>
                      <w:szCs w:val="16"/>
                      <w:lang w:eastAsia="zh-CN"/>
                    </w:rPr>
                  </w:pPr>
                  <w:r>
                    <w:rPr>
                      <w:rFonts w:hint="eastAsia" w:ascii="宋体" w:hAnsi="宋体"/>
                      <w:spacing w:val="10"/>
                      <w:sz w:val="21"/>
                      <w:szCs w:val="16"/>
                      <w:lang w:eastAsia="zh-CN"/>
                    </w:rPr>
                    <w:t>应急预案、管理方案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eastAsia="宋体"/>
                      <w:sz w:val="18"/>
                      <w:szCs w:val="21"/>
                      <w:lang w:eastAsia="zh-CN"/>
                    </w:rPr>
                  </w:pPr>
                  <w:r>
                    <w:rPr>
                      <w:rFonts w:hint="eastAsia" w:ascii="??" w:hAnsi="??" w:cs="??"/>
                      <w:sz w:val="21"/>
                      <w:szCs w:val="16"/>
                      <w:lang w:val="en-US" w:eastAsia="zh-CN"/>
                    </w:rPr>
                    <w:t>触电</w:t>
                  </w:r>
                </w:p>
              </w:tc>
              <w:tc>
                <w:tcPr>
                  <w:tcW w:w="2400" w:type="dxa"/>
                  <w:shd w:val="clear" w:color="auto" w:fill="auto"/>
                  <w:vAlign w:val="center"/>
                </w:tcPr>
                <w:p>
                  <w:pPr>
                    <w:keepNext w:val="0"/>
                    <w:keepLines w:val="0"/>
                    <w:suppressLineNumbers w:val="0"/>
                    <w:spacing w:before="0" w:beforeAutospacing="0" w:after="0" w:afterAutospacing="0"/>
                    <w:ind w:left="0" w:right="0"/>
                    <w:rPr>
                      <w:rFonts w:hint="eastAsia"/>
                      <w:color w:val="000000"/>
                    </w:rPr>
                  </w:pPr>
                  <w:r>
                    <w:rPr>
                      <w:rFonts w:hint="eastAsia"/>
                      <w:color w:val="000000"/>
                    </w:rPr>
                    <w:sym w:font="Wingdings" w:char="00A8"/>
                  </w:r>
                  <w:r>
                    <w:rPr>
                      <w:rFonts w:hint="eastAsia"/>
                      <w:color w:val="000000"/>
                    </w:rPr>
                    <w:t xml:space="preserve">正常 </w:t>
                  </w:r>
                  <w:r>
                    <w:rPr>
                      <w:rFonts w:hint="eastAsia"/>
                      <w:color w:val="000000"/>
                    </w:rPr>
                    <w:sym w:font="Wingdings" w:char="00FE"/>
                  </w:r>
                  <w:r>
                    <w:rPr>
                      <w:rFonts w:hint="eastAsia"/>
                      <w:color w:val="000000"/>
                    </w:rPr>
                    <w:t xml:space="preserve">异常 </w:t>
                  </w:r>
                  <w:r>
                    <w:rPr>
                      <w:rFonts w:hint="eastAsia"/>
                      <w:color w:val="000000"/>
                    </w:rPr>
                    <w:sym w:font="Wingdings" w:char="00FE"/>
                  </w:r>
                  <w:r>
                    <w:rPr>
                      <w:rFonts w:hint="eastAsia"/>
                      <w:color w:val="000000"/>
                    </w:rPr>
                    <w:t xml:space="preserve">紧急   </w:t>
                  </w:r>
                </w:p>
              </w:tc>
              <w:tc>
                <w:tcPr>
                  <w:tcW w:w="3850"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pacing w:val="10"/>
                      <w:sz w:val="21"/>
                      <w:szCs w:val="16"/>
                      <w:lang w:eastAsia="zh-CN"/>
                    </w:rPr>
                  </w:pPr>
                  <w:r>
                    <w:rPr>
                      <w:rFonts w:hint="eastAsia" w:ascii="宋体" w:hAnsi="宋体"/>
                      <w:spacing w:val="10"/>
                      <w:sz w:val="21"/>
                      <w:szCs w:val="16"/>
                      <w:lang w:eastAsia="zh-CN"/>
                    </w:rPr>
                    <w:t>管理方案、应急预案</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组织对生产设备、安全装置、</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highlight w:val="none"/>
                <w:vertAlign w:val="baseline"/>
                <w:lang w:val="en-US" w:eastAsia="zh-CN"/>
              </w:rPr>
              <w:t>安全装置</w:t>
            </w:r>
            <w:r>
              <w:rPr>
                <w:rFonts w:hint="eastAsia"/>
                <w:u w:val="none"/>
                <w:vertAlign w:val="baseline"/>
                <w:lang w:val="en-US" w:eastAsia="zh-CN"/>
              </w:rPr>
              <w:t>检查：</w:t>
            </w:r>
            <w:r>
              <w:rPr>
                <w:rFonts w:hint="eastAsia"/>
                <w:vertAlign w:val="baseline"/>
                <w:lang w:val="en-US" w:eastAsia="zh-CN"/>
              </w:rPr>
              <w:sym w:font="Wingdings" w:char="00A8"/>
            </w:r>
            <w:r>
              <w:rPr>
                <w:rFonts w:hint="eastAsia"/>
                <w:u w:val="none"/>
                <w:vertAlign w:val="baseline"/>
                <w:lang w:val="en-US" w:eastAsia="zh-CN"/>
              </w:rPr>
              <w:t xml:space="preserve">进行了定期检查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定期检查的有：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w:t>
            </w:r>
            <w:r>
              <w:rPr>
                <w:rFonts w:hint="eastAsia"/>
                <w:highlight w:val="none"/>
                <w:u w:val="single"/>
                <w:lang w:val="en-US" w:eastAsia="zh-CN"/>
              </w:rPr>
              <w:t xml:space="preserve">      </w:t>
            </w:r>
            <w:r>
              <w:rPr>
                <w:rFonts w:hint="eastAsia"/>
                <w:u w:val="single"/>
                <w:vertAlign w:val="baseline"/>
                <w:lang w:val="en-US" w:eastAsia="zh-CN"/>
              </w:rPr>
              <w:t xml:space="preserve">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r>
              <w:rPr>
                <w:rFonts w:hint="eastAsia"/>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A8"/>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设备故障 </w:t>
            </w:r>
            <w:r>
              <w:rPr>
                <w:rFonts w:hint="eastAsia"/>
                <w:highlight w:val="none"/>
                <w:vertAlign w:val="baseline"/>
                <w:lang w:val="en-US" w:eastAsia="zh-CN"/>
              </w:rPr>
              <w:sym w:font="Wingdings" w:char="00A8"/>
            </w:r>
            <w:r>
              <w:rPr>
                <w:rFonts w:hint="eastAsia"/>
                <w:highlight w:val="none"/>
                <w:vertAlign w:val="baseline"/>
                <w:lang w:val="en-US" w:eastAsia="zh-CN"/>
              </w:rPr>
              <w:t xml:space="preserve">停水停电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u w:val="single"/>
                <w:vertAlign w:val="baseline"/>
                <w:lang w:val="en-US" w:eastAsia="zh-CN"/>
              </w:rPr>
              <w:t xml:space="preserve">2022 </w:t>
            </w:r>
            <w:r>
              <w:rPr>
                <w:rFonts w:hint="eastAsia"/>
                <w:vertAlign w:val="baseline"/>
                <w:lang w:val="en-US" w:eastAsia="zh-CN"/>
              </w:rPr>
              <w:t>年</w:t>
            </w:r>
            <w:r>
              <w:rPr>
                <w:rFonts w:hint="eastAsia"/>
                <w:u w:val="single"/>
                <w:vertAlign w:val="baseline"/>
                <w:lang w:val="en-US" w:eastAsia="zh-CN"/>
              </w:rPr>
              <w:t xml:space="preserve">  4 </w:t>
            </w:r>
            <w:r>
              <w:rPr>
                <w:rFonts w:hint="eastAsia"/>
                <w:vertAlign w:val="baseline"/>
                <w:lang w:val="en-US" w:eastAsia="zh-CN"/>
              </w:rPr>
              <w:t>月</w:t>
            </w:r>
            <w:r>
              <w:rPr>
                <w:rFonts w:hint="eastAsia"/>
                <w:u w:val="single"/>
                <w:vertAlign w:val="baseline"/>
                <w:lang w:val="en-US" w:eastAsia="zh-CN"/>
              </w:rPr>
              <w:t xml:space="preserve"> 20  </w:t>
            </w:r>
            <w:r>
              <w:rPr>
                <w:rFonts w:hint="eastAsia"/>
                <w:vertAlign w:val="baseline"/>
                <w:lang w:val="en-US" w:eastAsia="zh-CN"/>
              </w:rPr>
              <w:t>日进行了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u w:val="none"/>
                <w:vertAlign w:val="baseline"/>
                <w:lang w:val="en-US" w:eastAsia="zh-CN"/>
              </w:rPr>
            </w:pPr>
            <w:r>
              <w:rPr>
                <w:rFonts w:hint="eastAsia"/>
                <w:highlight w:val="none"/>
                <w:vertAlign w:val="baseline"/>
                <w:lang w:val="en-US" w:eastAsia="zh-CN"/>
              </w:rPr>
              <w:sym w:font="Wingdings" w:char="00FE"/>
            </w:r>
            <w:r>
              <w:rPr>
                <w:rFonts w:hint="eastAsia"/>
                <w:vertAlign w:val="baseline"/>
                <w:lang w:val="en-US" w:eastAsia="zh-CN"/>
              </w:rPr>
              <w:t>定期（每年）</w:t>
            </w:r>
            <w:r>
              <w:rPr>
                <w:rFonts w:hint="eastAsia"/>
                <w:highlight w:val="none"/>
                <w:u w:val="none"/>
                <w:vertAlign w:val="baseline"/>
                <w:lang w:val="en-US" w:eastAsia="zh-CN"/>
              </w:rPr>
              <w:t xml:space="preserve"> ：</w:t>
            </w:r>
            <w:r>
              <w:rPr>
                <w:rFonts w:hint="eastAsia"/>
                <w:u w:val="single"/>
                <w:vertAlign w:val="baseline"/>
                <w:lang w:val="en-US" w:eastAsia="zh-CN"/>
              </w:rPr>
              <w:t xml:space="preserve"> 2022 </w:t>
            </w:r>
            <w:r>
              <w:rPr>
                <w:rFonts w:hint="eastAsia"/>
                <w:vertAlign w:val="baseline"/>
                <w:lang w:val="en-US" w:eastAsia="zh-CN"/>
              </w:rPr>
              <w:t>年</w:t>
            </w:r>
            <w:r>
              <w:rPr>
                <w:rFonts w:hint="eastAsia"/>
                <w:u w:val="single"/>
                <w:vertAlign w:val="baseline"/>
                <w:lang w:val="en-US" w:eastAsia="zh-CN"/>
              </w:rPr>
              <w:t xml:space="preserve">  4</w:t>
            </w:r>
            <w:r>
              <w:rPr>
                <w:rFonts w:hint="eastAsia"/>
                <w:vertAlign w:val="baseline"/>
                <w:lang w:val="en-US" w:eastAsia="zh-CN"/>
              </w:rPr>
              <w:t>月</w:t>
            </w:r>
            <w:r>
              <w:rPr>
                <w:rFonts w:hint="eastAsia"/>
                <w:u w:val="single"/>
                <w:vertAlign w:val="baseline"/>
                <w:lang w:val="en-US" w:eastAsia="zh-CN"/>
              </w:rPr>
              <w:t xml:space="preserve"> 20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特殊情况（法规变化）：</w:t>
            </w:r>
            <w:r>
              <w:rPr>
                <w:rFonts w:hint="eastAsia"/>
                <w:u w:val="single"/>
                <w:vertAlign w:val="baseline"/>
                <w:lang w:val="en-US" w:eastAsia="zh-CN"/>
              </w:rPr>
              <w:t xml:space="preserve">       </w:t>
            </w:r>
            <w:r>
              <w:rPr>
                <w:rFonts w:hint="eastAsia"/>
                <w:vertAlign w:val="baseline"/>
                <w:lang w:val="en-US" w:eastAsia="zh-CN"/>
              </w:rPr>
              <w:t>年</w:t>
            </w:r>
            <w:r>
              <w:rPr>
                <w:rFonts w:hint="eastAsia"/>
                <w:u w:val="single"/>
                <w:vertAlign w:val="baseline"/>
                <w:lang w:val="en-US" w:eastAsia="zh-CN"/>
              </w:rPr>
              <w:t xml:space="preserve">   </w:t>
            </w:r>
            <w:r>
              <w:rPr>
                <w:rFonts w:hint="eastAsia"/>
                <w:vertAlign w:val="baseline"/>
                <w:lang w:val="en-US" w:eastAsia="zh-CN"/>
              </w:rPr>
              <w:t>月</w:t>
            </w:r>
            <w:r>
              <w:rPr>
                <w:rFonts w:hint="eastAsia"/>
                <w:u w:val="single"/>
                <w:vertAlign w:val="baseline"/>
                <w:lang w:val="en-US" w:eastAsia="zh-CN"/>
              </w:rPr>
              <w:t xml:space="preserve">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FE"/>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作业场所有害物质监测报告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color w:val="000000"/>
                <w:szCs w:val="18"/>
                <w:u w:val="single"/>
                <w:lang w:val="en-US" w:eastAsia="zh-CN"/>
              </w:rPr>
              <w:t xml:space="preserve">    </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体检：</w:t>
            </w:r>
            <w:r>
              <w:rPr>
                <w:rFonts w:hint="eastAsia"/>
                <w:highlight w:val="none"/>
                <w:vertAlign w:val="baseline"/>
                <w:lang w:val="en-US" w:eastAsia="zh-CN"/>
              </w:rPr>
              <w:sym w:font="Wingdings" w:char="00FE"/>
            </w:r>
            <w:r>
              <w:rPr>
                <w:rFonts w:hint="eastAsia"/>
                <w:highlight w:val="none"/>
                <w:vertAlign w:val="baseline"/>
                <w:lang w:val="en-US" w:eastAsia="zh-CN"/>
              </w:rPr>
              <w:t>入职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离职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在职（定期）</w:t>
            </w:r>
          </w:p>
          <w:p>
            <w:pPr>
              <w:rPr>
                <w:rFonts w:hint="default"/>
                <w:highlight w:val="none"/>
                <w:vertAlign w:val="baseline"/>
                <w:lang w:val="en-US" w:eastAsia="zh-CN"/>
              </w:rPr>
            </w:pPr>
            <w:r>
              <w:rPr>
                <w:rFonts w:hint="eastAsia"/>
                <w:b/>
                <w:bCs/>
                <w:highlight w:val="none"/>
                <w:vertAlign w:val="baseline"/>
                <w:lang w:val="en-US" w:eastAsia="zh-CN"/>
              </w:rPr>
              <w:t>在职员工（定期）：张亚萍</w:t>
            </w:r>
          </w:p>
          <w:p>
            <w:pPr>
              <w:rPr>
                <w:rFonts w:hint="default"/>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highlight w:val="none"/>
                <w:vertAlign w:val="baseline"/>
                <w:lang w:val="en-US" w:eastAsia="zh-CN"/>
              </w:rPr>
              <w:t>体检</w:t>
            </w:r>
            <w:r>
              <w:rPr>
                <w:rFonts w:hint="eastAsia"/>
                <w:color w:val="000000"/>
                <w:szCs w:val="18"/>
                <w:highlight w:val="none"/>
              </w:rPr>
              <w:t>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苏32050621822000268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2022年4月29日 </w:t>
            </w:r>
          </w:p>
          <w:p>
            <w:pPr>
              <w:ind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香山街道社区卫生服务中心  </w:t>
            </w:r>
            <w:r>
              <w:rPr>
                <w:rFonts w:hint="eastAsia"/>
                <w:color w:val="000000"/>
                <w:szCs w:val="18"/>
                <w:highlight w:val="none"/>
                <w:u w:val="none"/>
                <w:lang w:val="en-US" w:eastAsia="zh-CN"/>
              </w:rPr>
              <w:t>资质证书编号：</w:t>
            </w:r>
            <w:r>
              <w:rPr>
                <w:rFonts w:hint="eastAsia"/>
                <w:color w:val="000000"/>
                <w:szCs w:val="18"/>
                <w:highlight w:val="none"/>
                <w:u w:val="single"/>
                <w:lang w:val="en-US" w:eastAsia="zh-CN"/>
              </w:rPr>
              <w:t xml:space="preserve">     </w:t>
            </w:r>
          </w:p>
          <w:p>
            <w:pPr>
              <w:rPr>
                <w:rFonts w:hint="default"/>
                <w:highlight w:val="none"/>
                <w:lang w:val="en-US" w:eastAsia="zh-CN"/>
              </w:rPr>
            </w:pPr>
            <w:r>
              <w:rPr>
                <w:rFonts w:hint="eastAsia"/>
                <w:highlight w:val="none"/>
                <w:vertAlign w:val="baseline"/>
                <w:lang w:val="en-US" w:eastAsia="zh-CN"/>
              </w:rPr>
              <w:t>危害</w:t>
            </w:r>
            <w:r>
              <w:rPr>
                <w:rFonts w:hint="eastAsia"/>
                <w:color w:val="000000"/>
                <w:highlight w:val="none"/>
                <w:lang w:val="en-US" w:eastAsia="zh-CN"/>
              </w:rPr>
              <w:t>包括：</w:t>
            </w:r>
            <w:r>
              <w:rPr>
                <w:rFonts w:hint="eastAsia"/>
                <w:highlight w:val="none"/>
                <w:lang w:val="en-US" w:eastAsia="zh-CN"/>
              </w:rPr>
              <w:t xml:space="preserve"> </w:t>
            </w:r>
            <w:r>
              <w:rPr>
                <w:rFonts w:hint="eastAsia"/>
                <w:highlight w:val="none"/>
                <w:lang w:val="en-US" w:eastAsia="zh-CN"/>
              </w:rPr>
              <w:sym w:font="Wingdings" w:char="00A8"/>
            </w:r>
            <w:r>
              <w:rPr>
                <w:rFonts w:hint="eastAsia"/>
                <w:highlight w:val="none"/>
                <w:lang w:val="en-US" w:eastAsia="zh-CN"/>
              </w:rPr>
              <w:t xml:space="preserve">噪声  </w:t>
            </w:r>
            <w:r>
              <w:rPr>
                <w:rFonts w:hint="eastAsia"/>
                <w:highlight w:val="none"/>
                <w:lang w:val="en-US" w:eastAsia="zh-CN"/>
              </w:rPr>
              <w:sym w:font="Wingdings" w:char="00A8"/>
            </w:r>
            <w:r>
              <w:rPr>
                <w:rFonts w:hint="eastAsia"/>
                <w:highlight w:val="none"/>
                <w:lang w:val="en-US" w:eastAsia="zh-CN"/>
              </w:rPr>
              <w:t xml:space="preserve">高温  </w:t>
            </w:r>
            <w:r>
              <w:rPr>
                <w:rFonts w:hint="eastAsia"/>
                <w:highlight w:val="none"/>
              </w:rPr>
              <w:sym w:font="Wingdings" w:char="00A8"/>
            </w:r>
            <w:r>
              <w:rPr>
                <w:rFonts w:hint="eastAsia"/>
                <w:highlight w:val="none"/>
                <w:lang w:val="en-US" w:eastAsia="zh-CN"/>
              </w:rPr>
              <w:t xml:space="preserve">粉尘  </w:t>
            </w:r>
            <w:r>
              <w:rPr>
                <w:rFonts w:hint="eastAsia"/>
                <w:highlight w:val="none"/>
              </w:rPr>
              <w:sym w:font="Wingdings" w:char="00A8"/>
            </w:r>
            <w:r>
              <w:rPr>
                <w:rFonts w:hint="eastAsia"/>
                <w:highlight w:val="none"/>
                <w:lang w:val="en-US" w:eastAsia="zh-CN"/>
              </w:rPr>
              <w:t xml:space="preserve">放射性  </w:t>
            </w:r>
            <w:r>
              <w:rPr>
                <w:rFonts w:hint="eastAsia"/>
                <w:highlight w:val="none"/>
                <w:lang w:val="en-US" w:eastAsia="zh-CN"/>
              </w:rPr>
              <w:sym w:font="Wingdings" w:char="00A8"/>
            </w:r>
            <w:r>
              <w:rPr>
                <w:rFonts w:hint="eastAsia"/>
                <w:highlight w:val="none"/>
                <w:lang w:val="en-US" w:eastAsia="zh-CN"/>
              </w:rPr>
              <w:t xml:space="preserve">化学物质 </w:t>
            </w:r>
            <w:r>
              <w:rPr>
                <w:rFonts w:hint="eastAsia"/>
                <w:highlight w:val="none"/>
                <w:lang w:val="en-US" w:eastAsia="zh-CN"/>
              </w:rPr>
              <w:sym w:font="Wingdings" w:char="00A8"/>
            </w:r>
            <w:r>
              <w:rPr>
                <w:rFonts w:hint="eastAsia"/>
                <w:highlight w:val="none"/>
                <w:lang w:val="en-US" w:eastAsia="zh-CN"/>
              </w:rPr>
              <w:t>其他</w:t>
            </w:r>
          </w:p>
          <w:p>
            <w:pPr>
              <w:rPr>
                <w:rFonts w:hint="eastAsia"/>
                <w:highlight w:val="none"/>
                <w:vertAlign w:val="baseline"/>
                <w:lang w:val="en-US" w:eastAsia="zh-CN"/>
              </w:rPr>
            </w:pPr>
            <w:r>
              <w:rPr>
                <w:rFonts w:hint="eastAsia"/>
                <w:highlight w:val="none"/>
                <w:vertAlign w:val="baseline"/>
                <w:lang w:val="en-US" w:eastAsia="zh-CN"/>
              </w:rPr>
              <w:t>结论：</w:t>
            </w:r>
            <w:r>
              <w:rPr>
                <w:rFonts w:hint="default"/>
                <w:color w:val="000000"/>
                <w:highlight w:val="none"/>
                <w:lang w:val="en-US" w:eastAsia="zh-CN"/>
              </w:rPr>
              <w:sym w:font="Wingdings" w:char="00FE"/>
            </w:r>
            <w:r>
              <w:rPr>
                <w:rFonts w:hint="eastAsia"/>
                <w:color w:val="000000"/>
                <w:highlight w:val="none"/>
                <w:lang w:val="en-US" w:eastAsia="zh-CN"/>
              </w:rPr>
              <w:t xml:space="preserve"> 达标</w:t>
            </w:r>
            <w:r>
              <w:rPr>
                <w:rFonts w:hint="default"/>
                <w:color w:val="000000"/>
                <w:highlight w:val="none"/>
                <w:lang w:val="en-US" w:eastAsia="zh-CN"/>
              </w:rPr>
              <w:sym w:font="Wingdings" w:char="00A8"/>
            </w:r>
            <w:r>
              <w:rPr>
                <w:rFonts w:hint="eastAsia"/>
                <w:color w:val="000000"/>
                <w:highlight w:val="none"/>
                <w:lang w:val="en-US" w:eastAsia="zh-CN"/>
              </w:rPr>
              <w:t>超标，说明</w:t>
            </w:r>
            <w:r>
              <w:rPr>
                <w:rFonts w:hint="eastAsia"/>
                <w:color w:val="000000"/>
                <w:highlight w:val="none"/>
                <w:u w:val="single"/>
                <w:lang w:val="en-US" w:eastAsia="zh-CN"/>
              </w:rPr>
              <w:t xml:space="preserve">                            </w:t>
            </w:r>
          </w:p>
          <w:p>
            <w:pPr>
              <w:rPr>
                <w:rFonts w:hint="default"/>
                <w:highlight w:val="cyan"/>
                <w:vertAlign w:val="baseline"/>
                <w:lang w:val="en-US" w:eastAsia="zh-CN"/>
              </w:rPr>
            </w:pPr>
          </w:p>
          <w:p>
            <w:pPr>
              <w:rPr>
                <w:rFonts w:hint="default"/>
                <w:highlight w:val="none"/>
                <w:vertAlign w:val="baseline"/>
                <w:lang w:val="en-US" w:eastAsia="zh-CN"/>
              </w:rPr>
            </w:pPr>
            <w:r>
              <w:rPr>
                <w:rFonts w:hint="eastAsia"/>
                <w:b/>
                <w:bCs/>
                <w:highlight w:val="none"/>
                <w:vertAlign w:val="baseline"/>
                <w:lang w:val="en-US" w:eastAsia="zh-CN"/>
              </w:rPr>
              <w:t>在职员工（定期）：钱国英</w:t>
            </w:r>
          </w:p>
          <w:p>
            <w:pPr>
              <w:rPr>
                <w:rFonts w:hint="eastAsia"/>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highlight w:val="none"/>
                <w:vertAlign w:val="baseline"/>
                <w:lang w:val="en-US" w:eastAsia="zh-CN"/>
              </w:rPr>
              <w:t>体检</w:t>
            </w:r>
            <w:r>
              <w:rPr>
                <w:rFonts w:hint="eastAsia"/>
                <w:color w:val="000000"/>
                <w:szCs w:val="18"/>
                <w:highlight w:val="none"/>
              </w:rPr>
              <w:t>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苏32050621822000273号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2022年4月29日 </w:t>
            </w:r>
          </w:p>
          <w:p>
            <w:pPr>
              <w:ind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香山街道社区卫生服务中心 </w:t>
            </w:r>
            <w:r>
              <w:rPr>
                <w:rFonts w:hint="eastAsia"/>
                <w:color w:val="000000"/>
                <w:szCs w:val="18"/>
                <w:highlight w:val="none"/>
                <w:u w:val="none"/>
                <w:lang w:val="en-US" w:eastAsia="zh-CN"/>
              </w:rPr>
              <w:t>资质证书编号：</w:t>
            </w:r>
            <w:r>
              <w:rPr>
                <w:rFonts w:hint="eastAsia"/>
                <w:color w:val="000000"/>
                <w:szCs w:val="18"/>
                <w:highlight w:val="none"/>
                <w:u w:val="single"/>
                <w:lang w:val="en-US" w:eastAsia="zh-CN"/>
              </w:rPr>
              <w:t xml:space="preserve">        </w:t>
            </w:r>
          </w:p>
          <w:p>
            <w:pPr>
              <w:rPr>
                <w:rFonts w:hint="default"/>
                <w:highlight w:val="none"/>
                <w:lang w:val="en-US" w:eastAsia="zh-CN"/>
              </w:rPr>
            </w:pPr>
            <w:r>
              <w:rPr>
                <w:rFonts w:hint="eastAsia"/>
                <w:highlight w:val="none"/>
                <w:vertAlign w:val="baseline"/>
                <w:lang w:val="en-US" w:eastAsia="zh-CN"/>
              </w:rPr>
              <w:t>危害</w:t>
            </w:r>
            <w:r>
              <w:rPr>
                <w:rFonts w:hint="eastAsia"/>
                <w:color w:val="000000"/>
                <w:highlight w:val="none"/>
                <w:lang w:val="en-US" w:eastAsia="zh-CN"/>
              </w:rPr>
              <w:t>包括：</w:t>
            </w:r>
            <w:r>
              <w:rPr>
                <w:rFonts w:hint="eastAsia"/>
                <w:highlight w:val="none"/>
                <w:lang w:val="en-US" w:eastAsia="zh-CN"/>
              </w:rPr>
              <w:t xml:space="preserve"> </w:t>
            </w:r>
            <w:r>
              <w:rPr>
                <w:rFonts w:hint="eastAsia"/>
                <w:highlight w:val="none"/>
                <w:lang w:val="en-US" w:eastAsia="zh-CN"/>
              </w:rPr>
              <w:sym w:font="Wingdings" w:char="00A8"/>
            </w:r>
            <w:r>
              <w:rPr>
                <w:rFonts w:hint="eastAsia"/>
                <w:highlight w:val="none"/>
                <w:lang w:val="en-US" w:eastAsia="zh-CN"/>
              </w:rPr>
              <w:t xml:space="preserve">噪声  </w:t>
            </w:r>
            <w:r>
              <w:rPr>
                <w:rFonts w:hint="eastAsia"/>
                <w:highlight w:val="none"/>
                <w:lang w:val="en-US" w:eastAsia="zh-CN"/>
              </w:rPr>
              <w:sym w:font="Wingdings" w:char="00A8"/>
            </w:r>
            <w:r>
              <w:rPr>
                <w:rFonts w:hint="eastAsia"/>
                <w:highlight w:val="none"/>
                <w:lang w:val="en-US" w:eastAsia="zh-CN"/>
              </w:rPr>
              <w:t xml:space="preserve">高温  </w:t>
            </w:r>
            <w:r>
              <w:rPr>
                <w:rFonts w:hint="eastAsia"/>
                <w:highlight w:val="none"/>
              </w:rPr>
              <w:sym w:font="Wingdings" w:char="00A8"/>
            </w:r>
            <w:r>
              <w:rPr>
                <w:rFonts w:hint="eastAsia"/>
                <w:highlight w:val="none"/>
                <w:lang w:val="en-US" w:eastAsia="zh-CN"/>
              </w:rPr>
              <w:t xml:space="preserve">粉尘  </w:t>
            </w:r>
            <w:r>
              <w:rPr>
                <w:rFonts w:hint="eastAsia"/>
                <w:highlight w:val="none"/>
              </w:rPr>
              <w:sym w:font="Wingdings" w:char="00A8"/>
            </w:r>
            <w:r>
              <w:rPr>
                <w:rFonts w:hint="eastAsia"/>
                <w:highlight w:val="none"/>
                <w:lang w:val="en-US" w:eastAsia="zh-CN"/>
              </w:rPr>
              <w:t xml:space="preserve">放射性  </w:t>
            </w:r>
            <w:r>
              <w:rPr>
                <w:rFonts w:hint="eastAsia"/>
                <w:highlight w:val="none"/>
                <w:lang w:val="en-US" w:eastAsia="zh-CN"/>
              </w:rPr>
              <w:sym w:font="Wingdings" w:char="00FE"/>
            </w:r>
            <w:r>
              <w:rPr>
                <w:rFonts w:hint="eastAsia"/>
                <w:highlight w:val="none"/>
                <w:lang w:val="en-US" w:eastAsia="zh-CN"/>
              </w:rPr>
              <w:t xml:space="preserve">化学物质 </w:t>
            </w:r>
            <w:r>
              <w:rPr>
                <w:rFonts w:hint="eastAsia"/>
                <w:highlight w:val="none"/>
                <w:lang w:val="en-US" w:eastAsia="zh-CN"/>
              </w:rPr>
              <w:sym w:font="Wingdings" w:char="00FE"/>
            </w:r>
            <w:r>
              <w:rPr>
                <w:rFonts w:hint="eastAsia"/>
                <w:highlight w:val="none"/>
                <w:lang w:val="en-US" w:eastAsia="zh-CN"/>
              </w:rPr>
              <w:t>其他</w:t>
            </w:r>
          </w:p>
          <w:p>
            <w:pPr>
              <w:keepNext w:val="0"/>
              <w:keepLines w:val="0"/>
              <w:suppressLineNumbers w:val="0"/>
              <w:spacing w:before="0" w:beforeAutospacing="0" w:after="0" w:afterAutospacing="0"/>
              <w:ind w:left="0" w:right="0"/>
              <w:rPr>
                <w:rFonts w:hint="default"/>
                <w:vertAlign w:val="baseline"/>
                <w:lang w:val="en-US" w:eastAsia="zh-CN"/>
              </w:rPr>
            </w:pPr>
            <w:r>
              <w:rPr>
                <w:rFonts w:hint="eastAsia"/>
                <w:highlight w:val="none"/>
                <w:vertAlign w:val="baseline"/>
                <w:lang w:val="en-US" w:eastAsia="zh-CN"/>
              </w:rPr>
              <w:t>《建筑消防检测</w:t>
            </w:r>
            <w:r>
              <w:rPr>
                <w:rFonts w:hint="eastAsia"/>
                <w:lang w:val="en-US" w:eastAsia="zh-CN"/>
              </w:rPr>
              <w:t>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颁发日期：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highlight w:val="none"/>
                <w:vertAlign w:val="baseline"/>
                <w:lang w:val="en-US" w:eastAsia="zh-CN"/>
              </w:rPr>
              <w:t>《</w:t>
            </w:r>
            <w:r>
              <w:rPr>
                <w:rFonts w:hint="eastAsia"/>
                <w:color w:val="000000"/>
                <w:szCs w:val="18"/>
                <w:highlight w:val="none"/>
                <w:lang w:val="en-US" w:eastAsia="zh-CN"/>
              </w:rPr>
              <w:t>防雷防静电检测报告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r>
              <w:rPr>
                <w:rFonts w:hint="eastAsia"/>
                <w:vertAlign w:val="baseline"/>
                <w:lang w:val="en-US" w:eastAsia="zh-CN"/>
              </w:rPr>
              <w:t>。</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电气防火检测</w:t>
            </w:r>
            <w:r>
              <w:rPr>
                <w:rFonts w:hint="eastAsia"/>
                <w:color w:val="000000"/>
                <w:szCs w:val="18"/>
                <w:highlight w:val="none"/>
              </w:rPr>
              <w:t>报告</w:t>
            </w:r>
            <w:r>
              <w:rPr>
                <w:rFonts w:hint="eastAsia"/>
                <w:color w:val="000000"/>
                <w:szCs w:val="18"/>
                <w:highlight w:val="none"/>
                <w:lang w:eastAsia="zh-CN"/>
              </w:rPr>
              <w:t>》</w:t>
            </w:r>
            <w:r>
              <w:rPr>
                <w:rFonts w:hint="eastAsia"/>
                <w:vertAlign w:val="baseline"/>
                <w:lang w:val="en-US" w:eastAsia="zh-CN"/>
              </w:rPr>
              <w:t>编号</w:t>
            </w:r>
            <w:r>
              <w:rPr>
                <w:rFonts w:hint="eastAsia"/>
                <w:lang w:val="en-US" w:eastAsia="zh-CN"/>
              </w:rPr>
              <w:t>：</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达标评价：</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 xml:space="preserve"> </w:t>
            </w:r>
            <w:r>
              <w:rPr>
                <w:rFonts w:hint="eastAsia"/>
                <w:szCs w:val="18"/>
                <w:u w:val="single"/>
              </w:rPr>
              <w:t>202</w:t>
            </w:r>
            <w:r>
              <w:rPr>
                <w:rFonts w:hint="eastAsia"/>
                <w:szCs w:val="18"/>
                <w:u w:val="single"/>
                <w:lang w:val="en-US" w:eastAsia="zh-CN"/>
              </w:rPr>
              <w:t>2</w:t>
            </w:r>
            <w:r>
              <w:rPr>
                <w:szCs w:val="18"/>
                <w:u w:val="single"/>
              </w:rPr>
              <w:t xml:space="preserve">  </w:t>
            </w:r>
            <w:r>
              <w:rPr>
                <w:rFonts w:hint="eastAsia"/>
                <w:szCs w:val="18"/>
              </w:rPr>
              <w:t>年</w:t>
            </w:r>
            <w:r>
              <w:rPr>
                <w:rFonts w:hint="eastAsia"/>
                <w:szCs w:val="18"/>
                <w:u w:val="single"/>
              </w:rPr>
              <w:t xml:space="preserve"> </w:t>
            </w:r>
            <w:r>
              <w:rPr>
                <w:szCs w:val="18"/>
                <w:u w:val="single"/>
              </w:rPr>
              <w:t xml:space="preserve"> </w:t>
            </w:r>
            <w:r>
              <w:rPr>
                <w:rFonts w:hint="eastAsia"/>
                <w:szCs w:val="18"/>
                <w:u w:val="single"/>
                <w:lang w:val="en-US" w:eastAsia="zh-CN"/>
              </w:rPr>
              <w:t>1</w:t>
            </w:r>
            <w:r>
              <w:rPr>
                <w:rFonts w:hint="eastAsia"/>
                <w:szCs w:val="18"/>
                <w:u w:val="single"/>
              </w:rPr>
              <w:t>月</w:t>
            </w:r>
            <w:r>
              <w:rPr>
                <w:rFonts w:hint="eastAsia"/>
                <w:szCs w:val="18"/>
                <w:u w:val="single"/>
                <w:lang w:val="en-US" w:eastAsia="zh-CN"/>
              </w:rPr>
              <w:t>10-11</w:t>
            </w:r>
            <w:r>
              <w:rPr>
                <w:rFonts w:hint="eastAsia"/>
                <w:szCs w:val="18"/>
              </w:rPr>
              <w:t>日</w:t>
            </w:r>
            <w:r>
              <w:rPr>
                <w:rFonts w:hint="eastAsia"/>
                <w:vertAlign w:val="baseline"/>
                <w:lang w:val="en-US" w:eastAsia="zh-CN"/>
              </w:rPr>
              <w:t>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2022 年 5月 12 </w:t>
            </w:r>
            <w:r>
              <w:rPr>
                <w:rFonts w:hint="eastAsia"/>
                <w:vertAlign w:val="baseline"/>
                <w:lang w:val="en-US" w:eastAsia="zh-CN"/>
              </w:rPr>
              <w:t>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A8"/>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A8"/>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hd w:val="clear"/>
        <w:spacing w:before="40" w:after="40" w:line="240" w:lineRule="auto"/>
        <w:rPr>
          <w:rFonts w:eastAsia="微软雅黑"/>
          <w:sz w:val="20"/>
          <w:szCs w:val="20"/>
          <w:lang w:eastAsia="zh-CN"/>
        </w:rPr>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spacing w:before="40" w:after="40" w:line="240" w:lineRule="auto"/>
        <w:rPr>
          <w:rFonts w:eastAsia="微软雅黑"/>
          <w:sz w:val="20"/>
          <w:szCs w:val="20"/>
        </w:rPr>
      </w:pPr>
    </w:p>
    <w:p>
      <w:pPr>
        <w:shd w:val="clear"/>
      </w:pPr>
    </w:p>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line="240" w:lineRule="auto"/>
        <w:rPr>
          <w:rFonts w:eastAsia="微软雅黑"/>
          <w:sz w:val="20"/>
          <w:szCs w:val="20"/>
          <w:lang w:eastAsia="zh-CN"/>
        </w:rPr>
      </w:pPr>
    </w:p>
    <w:p>
      <w:pPr>
        <w:spacing w:before="40" w:after="40" w:line="240" w:lineRule="auto"/>
        <w:rPr>
          <w:rFonts w:eastAsia="微软雅黑"/>
          <w:lang w:eastAsia="zh-CN"/>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
    <w:altName w:val="Times New Roman"/>
    <w:panose1 w:val="00000000000000000000"/>
    <w:charset w:val="00"/>
    <w:family w:val="auto"/>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4ZWJiZGY2YjU2MmRhNjg4NDA1NWJhMzhhZTVmYzcifQ=="/>
  </w:docVars>
  <w:rsids>
    <w:rsidRoot w:val="00000000"/>
    <w:rsid w:val="646E00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18715</Words>
  <Characters>19462</Characters>
  <Lines>150</Lines>
  <Paragraphs>42</Paragraphs>
  <TotalTime>1</TotalTime>
  <ScaleCrop>false</ScaleCrop>
  <LinksUpToDate>false</LinksUpToDate>
  <CharactersWithSpaces>19583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2022-05-14T05:15:34Z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