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952BFE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0442-2022-H</w:t>
      </w:r>
      <w:bookmarkEnd w:id="0"/>
    </w:p>
    <w:p w:rsidR="00E604D8" w:rsidRDefault="00952BF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626"/>
        <w:gridCol w:w="1418"/>
        <w:gridCol w:w="1632"/>
      </w:tblGrid>
      <w:tr w:rsidR="00B93FE5" w:rsidTr="00A3065D"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336" w:type="dxa"/>
            <w:gridSpan w:val="3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苏州阿土绿色食品有限公司</w:t>
            </w:r>
            <w:bookmarkEnd w:id="1"/>
          </w:p>
        </w:tc>
        <w:tc>
          <w:tcPr>
            <w:tcW w:w="1418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632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 w:rsidR="00B93FE5" w:rsidTr="00A3065D"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632" w:type="dxa"/>
          </w:tcPr>
          <w:p w:rsidR="00E604D8" w:rsidRDefault="001A4E4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B93FE5" w:rsidTr="00A3065D"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336" w:type="dxa"/>
            <w:gridSpan w:val="3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913205065884563827</w:t>
            </w:r>
            <w:bookmarkEnd w:id="4"/>
          </w:p>
        </w:tc>
        <w:tc>
          <w:tcPr>
            <w:tcW w:w="1418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632" w:type="dxa"/>
          </w:tcPr>
          <w:p w:rsidR="00E604D8" w:rsidRDefault="00952BFE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B93FE5" w:rsidTr="00A3065D"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336" w:type="dxa"/>
            <w:gridSpan w:val="3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48313F" w:rsidRPr="0013633D" w:rsidRDefault="00952BFE" w:rsidP="0048313F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■</w:t>
            </w:r>
            <w:bookmarkEnd w:id="11"/>
            <w:r w:rsidR="0048313F" w:rsidRPr="001363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危害分析与关键控制点（H</w:t>
            </w:r>
            <w:r w:rsidR="0048313F" w:rsidRPr="0013633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ACCP</w:t>
            </w:r>
            <w:r w:rsidR="0048313F" w:rsidRPr="001363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）体系认证要求（V</w:t>
            </w:r>
            <w:r w:rsidR="0048313F" w:rsidRPr="0013633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1.0</w:t>
            </w:r>
            <w:r w:rsidR="0048313F" w:rsidRPr="0013633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  <w:p w:rsidR="00E604D8" w:rsidRPr="0048313F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632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 w:rsidR="00B93FE5"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952BF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93FE5"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952BFE" w:rsidP="00705DF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8269E9"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" w:char="F0FE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 w:rsidR="008269E9"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" w:char="F0FE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 w:rsidR="00705DF3"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" w:char="F0FE"/>
            </w:r>
            <w:bookmarkStart w:id="17" w:name="_GoBack"/>
            <w:bookmarkEnd w:id="17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 w:rsidR="00B93FE5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952BF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93FE5">
        <w:tc>
          <w:tcPr>
            <w:tcW w:w="1576" w:type="dxa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93FE5">
        <w:trPr>
          <w:trHeight w:val="312"/>
        </w:trPr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苏州阿土绿色食品有限公司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635A4C" w:rsidRPr="005A0BD4" w:rsidRDefault="00635A4C" w:rsidP="00635A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位于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江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苏省苏州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吴中区越溪街道文溪商业街947号苏州阿土绿色食品有限公司初级农产品（蔬菜、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鲜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畜禽肉类、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鲜鸡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蛋）、预包装食品（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粮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油、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乳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制品、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肉类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冻品）的销售</w:t>
            </w:r>
          </w:p>
          <w:p w:rsidR="00E604D8" w:rsidRPr="00635A4C" w:rsidRDefault="001A4E4B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B93FE5">
        <w:trPr>
          <w:trHeight w:val="376"/>
        </w:trPr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苏州吴中经济开发区越溪街道文溪商业街</w:t>
            </w:r>
            <w:r>
              <w:rPr>
                <w:rFonts w:hint="eastAsia"/>
                <w:sz w:val="22"/>
                <w:szCs w:val="22"/>
                <w:lang w:val="en-GB"/>
              </w:rPr>
              <w:t>947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3FE5">
        <w:trPr>
          <w:trHeight w:val="437"/>
        </w:trPr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635A4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江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苏省苏州</w:t>
            </w:r>
            <w:r w:rsidRPr="005A0BD4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r w:rsidRPr="005A0BD4">
              <w:rPr>
                <w:rFonts w:asciiTheme="minorEastAsia" w:eastAsiaTheme="minorEastAsia" w:hAnsiTheme="minorEastAsia"/>
                <w:sz w:val="21"/>
                <w:szCs w:val="21"/>
              </w:rPr>
              <w:t>吴中区越溪街道文溪商业街947号</w:t>
            </w:r>
          </w:p>
        </w:tc>
        <w:tc>
          <w:tcPr>
            <w:tcW w:w="5013" w:type="dxa"/>
            <w:gridSpan w:val="4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3FE5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952B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93FE5">
        <w:tc>
          <w:tcPr>
            <w:tcW w:w="1576" w:type="dxa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93FE5">
        <w:trPr>
          <w:trHeight w:val="387"/>
        </w:trPr>
        <w:tc>
          <w:tcPr>
            <w:tcW w:w="1576" w:type="dxa"/>
            <w:vMerge w:val="restart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93FE5">
        <w:trPr>
          <w:trHeight w:val="446"/>
        </w:trPr>
        <w:tc>
          <w:tcPr>
            <w:tcW w:w="1576" w:type="dxa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93FE5">
        <w:trPr>
          <w:trHeight w:val="412"/>
        </w:trPr>
        <w:tc>
          <w:tcPr>
            <w:tcW w:w="1576" w:type="dxa"/>
            <w:vMerge w:val="restart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3FE5">
        <w:trPr>
          <w:trHeight w:val="421"/>
        </w:trPr>
        <w:tc>
          <w:tcPr>
            <w:tcW w:w="1576" w:type="dxa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3FE5">
        <w:trPr>
          <w:trHeight w:val="459"/>
        </w:trPr>
        <w:tc>
          <w:tcPr>
            <w:tcW w:w="1576" w:type="dxa"/>
            <w:vMerge w:val="restart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3FE5">
        <w:trPr>
          <w:trHeight w:val="374"/>
        </w:trPr>
        <w:tc>
          <w:tcPr>
            <w:tcW w:w="1576" w:type="dxa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3FE5">
        <w:trPr>
          <w:trHeight w:val="90"/>
        </w:trPr>
        <w:tc>
          <w:tcPr>
            <w:tcW w:w="9962" w:type="dxa"/>
            <w:gridSpan w:val="6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93FE5">
        <w:tc>
          <w:tcPr>
            <w:tcW w:w="9962" w:type="dxa"/>
            <w:gridSpan w:val="6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93FE5" w:rsidTr="00A3065D">
        <w:trPr>
          <w:trHeight w:val="862"/>
        </w:trPr>
        <w:tc>
          <w:tcPr>
            <w:tcW w:w="1576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336" w:type="dxa"/>
            <w:gridSpan w:val="3"/>
          </w:tcPr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1A4E4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18" w:type="dxa"/>
          </w:tcPr>
          <w:p w:rsidR="00E604D8" w:rsidRDefault="00952B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632" w:type="dxa"/>
          </w:tcPr>
          <w:p w:rsidR="00E604D8" w:rsidRDefault="00635A4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95222" cy="21858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70" cy="21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1A4E4B">
      <w:pPr>
        <w:snapToGrid w:val="0"/>
        <w:spacing w:line="0" w:lineRule="atLeast"/>
        <w:jc w:val="center"/>
        <w:rPr>
          <w:szCs w:val="24"/>
        </w:rPr>
      </w:pPr>
    </w:p>
    <w:p w:rsidR="00E604D8" w:rsidRDefault="001A4E4B">
      <w:pPr>
        <w:snapToGrid w:val="0"/>
        <w:spacing w:line="0" w:lineRule="atLeast"/>
        <w:rPr>
          <w:lang w:val="en-GB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4B" w:rsidRDefault="001A4E4B">
      <w:r>
        <w:separator/>
      </w:r>
    </w:p>
  </w:endnote>
  <w:endnote w:type="continuationSeparator" w:id="0">
    <w:p w:rsidR="001A4E4B" w:rsidRDefault="001A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4B" w:rsidRDefault="001A4E4B">
      <w:r>
        <w:separator/>
      </w:r>
    </w:p>
  </w:footnote>
  <w:footnote w:type="continuationSeparator" w:id="0">
    <w:p w:rsidR="001A4E4B" w:rsidRDefault="001A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952BF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4E4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952B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952BFE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FE5"/>
    <w:rsid w:val="001A4E4B"/>
    <w:rsid w:val="004277BE"/>
    <w:rsid w:val="0048313F"/>
    <w:rsid w:val="00635A4C"/>
    <w:rsid w:val="00705DF3"/>
    <w:rsid w:val="008269E9"/>
    <w:rsid w:val="00952BFE"/>
    <w:rsid w:val="009645A2"/>
    <w:rsid w:val="00A3065D"/>
    <w:rsid w:val="00B93FE5"/>
    <w:rsid w:val="00D9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39D29CC-80E5-46E5-8527-EB6C96EC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cp:lastPrinted>2019-05-13T03:13:00Z</cp:lastPrinted>
  <dcterms:created xsi:type="dcterms:W3CDTF">2016-02-16T02:49:00Z</dcterms:created>
  <dcterms:modified xsi:type="dcterms:W3CDTF">2022-06-03T09:05:00Z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