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重庆阳正环保科技股份有限公司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陈敬红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工程部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查《监视和测量设备一览表》工程部按策划的要求配置了相应的检测设备，其中包括：万用表、空气质量检测仪、水质分析仪、DO仪等，能满足服务过程监控需求，最终处理效果以第三方检测报告为准。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抽 以上在用检具的检定或校准证书，不能提供空气质量检测仪、水质分析仪、DO仪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的</w:t>
            </w:r>
            <w:bookmarkStart w:id="14" w:name="_GoBack"/>
            <w:bookmarkEnd w:id="14"/>
            <w:r>
              <w:rPr>
                <w:rFonts w:hint="eastAsia" w:ascii="方正仿宋简体" w:eastAsia="方正仿宋简体"/>
                <w:b/>
              </w:rPr>
              <w:t>有效校准或检定证书。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7.1.5.2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D341BA5"/>
    <w:rsid w:val="2D3D1D16"/>
    <w:rsid w:val="777F39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539</Words>
  <Characters>659</Characters>
  <Lines>6</Lines>
  <Paragraphs>1</Paragraphs>
  <TotalTime>0</TotalTime>
  <ScaleCrop>false</ScaleCrop>
  <LinksUpToDate>false</LinksUpToDate>
  <CharactersWithSpaces>886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2022-05-12T07:44:41Z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</Properties>
</file>