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1-2020-SA-2022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