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河北鑫旺工程建设服务有限公司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张静、</w:t>
            </w:r>
            <w:bookmarkStart w:id="1" w:name="联系人"/>
            <w:r>
              <w:rPr>
                <w:sz w:val="21"/>
                <w:szCs w:val="21"/>
              </w:rPr>
              <w:t>谢姗姗</w:t>
            </w:r>
            <w:bookmarkEnd w:id="1"/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bookmarkEnd w:id="2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3" w:name="审核日期"/>
            <w:r>
              <w:rPr>
                <w:color w:val="000000"/>
              </w:rPr>
              <w:t>2022年05月13日 上午至2022年05月13日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91130104788651916B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2006.4.26-2026.4.25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地质灾害治理工程设计、施工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地质灾害危险性评估；建设项目环境影响评价等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t>建设项目环境影响评价</w:t>
            </w:r>
            <w:bookmarkEnd w:id="4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注册地址"/>
            <w:r>
              <w:rPr>
                <w:sz w:val="21"/>
                <w:szCs w:val="21"/>
              </w:rPr>
              <w:t>河北省石家庄市桥西区红旗大街88号翰林观天下22号公寓1901-1907室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6" w:name="生产地址"/>
            <w:r>
              <w:rPr>
                <w:sz w:val="21"/>
                <w:szCs w:val="21"/>
              </w:rPr>
              <w:t>河北省石家庄鹿泉绿岛经济开发区核心碧水街81号军鼎科技园14号楼</w:t>
            </w:r>
            <w:bookmarkEnd w:id="6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客户委托---合同评审---合同签订---现场踏勘---编制环境影响评价报告---环境影响评价文件编制完成---开专家评审会---按专家会修改报告---报生态环境部审批---项目批复（出批文）---项目完成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工作人员20人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30</w:t>
            </w:r>
            <w:r>
              <w:rPr>
                <w:color w:val="000000"/>
                <w:szCs w:val="21"/>
              </w:rPr>
              <w:t>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FF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both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把握市场靠质量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客户满意靠真诚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持续改进靠管理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2"/>
                      <w:szCs w:val="28"/>
                      <w:lang w:eastAsia="zh-CN"/>
                    </w:rPr>
                    <w:t xml:space="preserve">服务考核合格率95% </w:t>
                  </w:r>
                  <w:r>
                    <w:rPr>
                      <w:rFonts w:hint="eastAsia" w:ascii="宋体" w:hAnsi="宋体"/>
                      <w:sz w:val="22"/>
                      <w:szCs w:val="28"/>
                    </w:rPr>
                    <w:t xml:space="preserve"> 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2"/>
                      <w:szCs w:val="28"/>
                      <w:lang w:eastAsia="zh-CN"/>
                    </w:rPr>
                    <w:t>服务合格数</w:t>
                  </w:r>
                  <w:r>
                    <w:rPr>
                      <w:rFonts w:hint="eastAsia" w:ascii="宋体" w:hAnsi="宋体"/>
                      <w:sz w:val="22"/>
                      <w:szCs w:val="28"/>
                      <w:lang w:val="en-US" w:eastAsia="zh-CN"/>
                    </w:rPr>
                    <w:t>/服务总数×100%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32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2"/>
                      <w:szCs w:val="28"/>
                    </w:rPr>
                    <w:t>顾客满意度9</w:t>
                  </w:r>
                  <w:r>
                    <w:rPr>
                      <w:rFonts w:hint="eastAsia" w:ascii="宋体" w:hAnsi="宋体"/>
                      <w:sz w:val="22"/>
                      <w:szCs w:val="28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2"/>
                      <w:szCs w:val="28"/>
                    </w:rPr>
                    <w:t>%以上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2"/>
                      <w:szCs w:val="28"/>
                      <w:lang w:eastAsia="zh-CN"/>
                    </w:rPr>
                    <w:t>调查总得分数/总分</w:t>
                  </w:r>
                  <w:r>
                    <w:rPr>
                      <w:rFonts w:hint="eastAsia" w:ascii="宋体" w:hAnsi="宋体"/>
                      <w:sz w:val="22"/>
                      <w:szCs w:val="28"/>
                      <w:lang w:val="en-US" w:eastAsia="zh-CN"/>
                    </w:rPr>
                    <w:t>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32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60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5-6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adjustRightInd w:val="0"/>
              <w:spacing w:line="300" w:lineRule="auto"/>
              <w:textAlignment w:val="baseline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GB/T19001-2016标准的8.3条款。根据公司实际产品或服务的特点，企业产品和服务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均有完善的技术服务流程，环评报告的的编制全部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依据国家标准和行业标准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及相应的国家政策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，无设计开发要求，故不适用8.3条款，不影响组织确保其产品和服务合格的能力或责任，对增强顾客满意也不会产生影响，理由充分。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项目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洽谈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</w:rPr>
              <w:t>现场踏勘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编制环境影响评价报告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具体项目的环境状态指标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</w:rPr>
              <w:t>环评编制过程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业标准、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lang w:val="en-US" w:eastAsia="zh-CN"/>
              </w:rPr>
              <w:t>2021年度顾客满意率98%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远程</w:t>
            </w:r>
            <w:r>
              <w:rPr>
                <w:rFonts w:hint="eastAsia"/>
                <w:color w:val="000000"/>
              </w:rPr>
              <w:t>巡视</w:t>
            </w:r>
            <w:r>
              <w:rPr>
                <w:rFonts w:hint="eastAsia"/>
                <w:color w:val="000000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办公经营区域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视频</w:t>
            </w:r>
            <w:r>
              <w:rPr>
                <w:rFonts w:hint="eastAsia"/>
                <w:color w:val="000000"/>
              </w:rPr>
              <w:t>观察基础设施（</w:t>
            </w:r>
            <w:r>
              <w:rPr>
                <w:rFonts w:hint="eastAsia"/>
                <w:color w:val="000000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办公设施硬件、软件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过程运行所需的表格</w:t>
            </w:r>
            <w:bookmarkStart w:id="7" w:name="_GoBack"/>
            <w:bookmarkEnd w:id="7"/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北魏楷书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354FB8"/>
    <w:rsid w:val="31203C58"/>
    <w:rsid w:val="70AE33A2"/>
    <w:rsid w:val="710B5C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2022-05-15T07:25:03Z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