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58" w:rightChars="191"/>
        <w:jc w:val="right"/>
        <w:rPr>
          <w:rFonts w:hint="eastAsia"/>
          <w:szCs w:val="44"/>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0657-2019-QE</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重庆阳正环保科技股份有限公司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重庆市渝中区经纬大道780号1幢3-7#</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w:t>
      </w:r>
      <w:bookmarkEnd w:id="4"/>
      <w:r>
        <w:rPr>
          <w:rFonts w:hint="eastAsia"/>
          <w:b/>
          <w:color w:val="000000" w:themeColor="text1"/>
          <w:sz w:val="22"/>
          <w:szCs w:val="22"/>
          <w:u w:val="single"/>
          <w:lang w:val="en-US" w:eastAsia="zh-CN"/>
        </w:rPr>
        <w:t>42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 xml:space="preserve">组织经营地址(中文)：重庆市渝中区经纬大道780号1幢3-7# </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4000</w:t>
      </w:r>
      <w:bookmarkEnd w:id="5"/>
      <w:r>
        <w:rPr>
          <w:rFonts w:hint="eastAsia"/>
          <w:b/>
          <w:color w:val="000000" w:themeColor="text1"/>
          <w:sz w:val="22"/>
          <w:szCs w:val="22"/>
          <w:lang w:val="en-US" w:eastAsia="zh-CN"/>
        </w:rPr>
        <w:t>42</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91500105588930240B</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023-67678916</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刘扬</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周艳茹</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21</w:t>
      </w:r>
      <w:bookmarkEnd w:id="11"/>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w:t>
      </w:r>
      <w:bookmarkEnd w:id="12"/>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Q：环保设备的研发及销售，环保技术咨询，资质范围内环境污染（废气、废水）的治理</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bookmarkEnd w:id="14"/>
      <w:r>
        <w:rPr>
          <w:rFonts w:hint="eastAsia"/>
          <w:b/>
          <w:color w:val="000000" w:themeColor="text1"/>
          <w:sz w:val="22"/>
          <w:szCs w:val="22"/>
        </w:rPr>
        <w:t>环保设备的研发及销售，环保技术咨询，资质范围内环境污染（废气、废水）的治理及其所涉及的</w:t>
      </w:r>
      <w:r>
        <w:rPr>
          <w:rFonts w:hint="eastAsia"/>
          <w:b/>
          <w:color w:val="000000" w:themeColor="text1"/>
          <w:sz w:val="22"/>
          <w:szCs w:val="22"/>
          <w:lang w:eastAsia="zh-CN"/>
        </w:rPr>
        <w:t>相关环境</w:t>
      </w:r>
      <w:r>
        <w:rPr>
          <w:rFonts w:hint="eastAsia"/>
          <w:b/>
          <w:color w:val="000000" w:themeColor="text1"/>
          <w:sz w:val="22"/>
          <w:szCs w:val="22"/>
        </w:rPr>
        <w:t xml:space="preserve">管理活动 </w:t>
      </w: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bookmarkStart w:id="15" w:name="_GoBack"/>
      <w:bookmarkEnd w:id="15"/>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8A28E5"/>
    <w:rsid w:val="32837569"/>
    <w:rsid w:val="54EA3515"/>
    <w:rsid w:val="672C1A07"/>
    <w:rsid w:val="6EF67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2019-12-23T07:31:37Z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