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69" w:rsidRDefault="003A574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307"/>
        <w:gridCol w:w="284"/>
        <w:gridCol w:w="252"/>
        <w:gridCol w:w="126"/>
        <w:gridCol w:w="724"/>
        <w:gridCol w:w="1229"/>
      </w:tblGrid>
      <w:tr w:rsidR="00870669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1"/>
          </w:p>
        </w:tc>
      </w:tr>
      <w:tr w:rsidR="0087066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0657-2019-QE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7066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周艳茹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023-67678916</w:t>
            </w:r>
            <w:bookmarkEnd w:id="7"/>
          </w:p>
        </w:tc>
        <w:tc>
          <w:tcPr>
            <w:tcW w:w="536" w:type="dxa"/>
            <w:gridSpan w:val="2"/>
            <w:vMerge w:val="restart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870669" w:rsidRDefault="00870669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87066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70669" w:rsidRDefault="00870669">
            <w:bookmarkStart w:id="9" w:name="最高管理者"/>
            <w:bookmarkEnd w:id="9"/>
          </w:p>
        </w:tc>
        <w:tc>
          <w:tcPr>
            <w:tcW w:w="1701" w:type="dxa"/>
            <w:gridSpan w:val="2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74" w:type="dxa"/>
            <w:gridSpan w:val="2"/>
            <w:vAlign w:val="center"/>
          </w:tcPr>
          <w:p w:rsidR="00870669" w:rsidRDefault="00870669">
            <w:bookmarkStart w:id="10" w:name="联系人传真"/>
            <w:bookmarkEnd w:id="10"/>
          </w:p>
        </w:tc>
        <w:tc>
          <w:tcPr>
            <w:tcW w:w="536" w:type="dxa"/>
            <w:gridSpan w:val="2"/>
            <w:vMerge/>
            <w:vAlign w:val="center"/>
          </w:tcPr>
          <w:p w:rsidR="00870669" w:rsidRDefault="00870669"/>
        </w:tc>
        <w:tc>
          <w:tcPr>
            <w:tcW w:w="2079" w:type="dxa"/>
            <w:gridSpan w:val="3"/>
            <w:vMerge/>
            <w:vAlign w:val="center"/>
          </w:tcPr>
          <w:p w:rsidR="00870669" w:rsidRDefault="00870669"/>
        </w:tc>
      </w:tr>
      <w:tr w:rsidR="00870669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870669" w:rsidRDefault="003A574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870669" w:rsidRDefault="003A574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870669" w:rsidRDefault="003A574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70669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审核范围</w:t>
            </w:r>
          </w:p>
        </w:tc>
        <w:tc>
          <w:tcPr>
            <w:tcW w:w="6410" w:type="dxa"/>
            <w:gridSpan w:val="9"/>
            <w:vAlign w:val="center"/>
          </w:tcPr>
          <w:p w:rsidR="00870669" w:rsidRDefault="003A574F">
            <w:bookmarkStart w:id="11" w:name="审核范围"/>
            <w:r>
              <w:t>Q</w:t>
            </w:r>
            <w:r>
              <w:t>：环保设备的研发及销售，环保技术咨询，资质范围内环境污染（废气、废水）的治理</w:t>
            </w:r>
          </w:p>
          <w:p w:rsidR="00870669" w:rsidRDefault="003A574F">
            <w:r>
              <w:t>E</w:t>
            </w:r>
            <w:r>
              <w:t>：</w:t>
            </w:r>
            <w:bookmarkEnd w:id="11"/>
            <w:r>
              <w:rPr>
                <w:rFonts w:ascii="宋体" w:hAnsi="宋体" w:hint="eastAsia"/>
                <w:szCs w:val="21"/>
              </w:rPr>
              <w:t>环保设备的研发及销售，环保技术咨询，资质范围内环境污染（废气、废水）的治理及其所涉及的</w:t>
            </w:r>
            <w:r>
              <w:rPr>
                <w:rFonts w:ascii="宋体" w:hAnsi="宋体" w:hint="eastAsia"/>
                <w:szCs w:val="21"/>
              </w:rPr>
              <w:t>相关环境</w:t>
            </w:r>
            <w:r>
              <w:rPr>
                <w:rFonts w:ascii="宋体" w:hAnsi="宋体" w:hint="eastAsia"/>
                <w:szCs w:val="21"/>
              </w:rPr>
              <w:t>管理活动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78" w:type="dxa"/>
            <w:gridSpan w:val="2"/>
            <w:vAlign w:val="center"/>
          </w:tcPr>
          <w:p w:rsidR="00870669" w:rsidRDefault="003A574F">
            <w:r>
              <w:rPr>
                <w:rFonts w:hint="eastAsia"/>
              </w:rPr>
              <w:t>专业</w:t>
            </w:r>
          </w:p>
          <w:p w:rsidR="00870669" w:rsidRDefault="003A574F">
            <w:r>
              <w:rPr>
                <w:rFonts w:hint="eastAsia"/>
              </w:rPr>
              <w:t>代码</w:t>
            </w:r>
          </w:p>
        </w:tc>
        <w:tc>
          <w:tcPr>
            <w:tcW w:w="1953" w:type="dxa"/>
            <w:gridSpan w:val="2"/>
            <w:vAlign w:val="center"/>
          </w:tcPr>
          <w:p w:rsidR="00870669" w:rsidRDefault="003A574F">
            <w:bookmarkStart w:id="12" w:name="专业代码"/>
            <w:r>
              <w:t>Q</w:t>
            </w:r>
            <w:r>
              <w:t>：</w:t>
            </w:r>
            <w:r>
              <w:t>34.05.00;34.06.00;39.01.00;39.03.01</w:t>
            </w:r>
          </w:p>
          <w:p w:rsidR="00870669" w:rsidRDefault="003A574F">
            <w:r>
              <w:t>E</w:t>
            </w:r>
            <w:r>
              <w:t>：</w:t>
            </w:r>
            <w:r>
              <w:t>34.05.00;34.06.00;39.01.00;39.03.01</w:t>
            </w:r>
            <w:bookmarkEnd w:id="12"/>
          </w:p>
        </w:tc>
      </w:tr>
      <w:tr w:rsidR="00870669">
        <w:trPr>
          <w:trHeight w:val="582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870669" w:rsidRDefault="003A574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3"/>
          </w:p>
        </w:tc>
      </w:tr>
      <w:tr w:rsidR="00870669">
        <w:trPr>
          <w:trHeight w:val="282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870669" w:rsidRDefault="003A57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70669">
        <w:trPr>
          <w:trHeight w:val="90"/>
          <w:jc w:val="center"/>
        </w:trPr>
        <w:tc>
          <w:tcPr>
            <w:tcW w:w="1485" w:type="dxa"/>
            <w:gridSpan w:val="3"/>
            <w:vAlign w:val="center"/>
          </w:tcPr>
          <w:p w:rsidR="00870669" w:rsidRDefault="003A574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870669" w:rsidRDefault="003A57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70669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870669" w:rsidRDefault="003A574F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706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575" w:type="dxa"/>
            <w:gridSpan w:val="4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6" w:type="dxa"/>
            <w:gridSpan w:val="4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706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575" w:type="dxa"/>
            <w:gridSpan w:val="4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Q:34.05.00,34.06.00,39.01.00,39.03.01</w:t>
            </w:r>
          </w:p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E:34.05.00,34.06.00,39.01.00,39.03.01</w:t>
            </w:r>
          </w:p>
        </w:tc>
        <w:tc>
          <w:tcPr>
            <w:tcW w:w="1386" w:type="dxa"/>
            <w:gridSpan w:val="4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87066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575" w:type="dxa"/>
            <w:gridSpan w:val="4"/>
            <w:vAlign w:val="center"/>
          </w:tcPr>
          <w:p w:rsidR="00870669" w:rsidRDefault="008706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870669" w:rsidRDefault="003A5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870669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870669" w:rsidRDefault="003A574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70669">
        <w:trPr>
          <w:trHeight w:val="510"/>
          <w:jc w:val="center"/>
        </w:trPr>
        <w:tc>
          <w:tcPr>
            <w:tcW w:w="1201" w:type="dxa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70669" w:rsidRDefault="00870669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 w:val="restart"/>
            <w:vAlign w:val="center"/>
          </w:tcPr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70669" w:rsidRDefault="003A5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31" w:type="dxa"/>
            <w:gridSpan w:val="4"/>
            <w:vMerge w:val="restart"/>
            <w:vAlign w:val="center"/>
          </w:tcPr>
          <w:p w:rsidR="00870669" w:rsidRDefault="00870669"/>
        </w:tc>
      </w:tr>
      <w:tr w:rsidR="00870669">
        <w:trPr>
          <w:trHeight w:val="211"/>
          <w:jc w:val="center"/>
        </w:trPr>
        <w:tc>
          <w:tcPr>
            <w:tcW w:w="1201" w:type="dxa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70669" w:rsidRDefault="0087066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70669" w:rsidRDefault="0087066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870669" w:rsidRDefault="0087066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vMerge/>
            <w:vAlign w:val="center"/>
          </w:tcPr>
          <w:p w:rsidR="00870669" w:rsidRDefault="00870669">
            <w:pPr>
              <w:spacing w:line="360" w:lineRule="auto"/>
            </w:pPr>
          </w:p>
        </w:tc>
      </w:tr>
      <w:tr w:rsidR="00870669">
        <w:trPr>
          <w:trHeight w:val="218"/>
          <w:jc w:val="center"/>
        </w:trPr>
        <w:tc>
          <w:tcPr>
            <w:tcW w:w="1201" w:type="dxa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2019.12.16</w:t>
            </w:r>
          </w:p>
        </w:tc>
        <w:tc>
          <w:tcPr>
            <w:tcW w:w="1134" w:type="dxa"/>
            <w:gridSpan w:val="2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870669" w:rsidRDefault="0087066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870669" w:rsidRDefault="003A57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1" w:type="dxa"/>
            <w:gridSpan w:val="4"/>
            <w:vAlign w:val="center"/>
          </w:tcPr>
          <w:p w:rsidR="00870669" w:rsidRDefault="00870669">
            <w:pPr>
              <w:spacing w:line="360" w:lineRule="auto"/>
            </w:pPr>
          </w:p>
        </w:tc>
      </w:tr>
    </w:tbl>
    <w:p w:rsidR="00870669" w:rsidRDefault="00870669">
      <w:pPr>
        <w:widowControl/>
        <w:jc w:val="left"/>
      </w:pPr>
    </w:p>
    <w:p w:rsidR="00870669" w:rsidRDefault="003A574F" w:rsidP="003A574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5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22"/>
        <w:gridCol w:w="1371"/>
      </w:tblGrid>
      <w:tr w:rsidR="00870669">
        <w:trPr>
          <w:cantSplit/>
          <w:trHeight w:val="639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noWrap/>
          </w:tcPr>
          <w:p w:rsidR="00870669" w:rsidRDefault="003A574F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排</w:t>
            </w:r>
          </w:p>
          <w:p w:rsidR="00870669" w:rsidRDefault="003A574F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noWrap/>
          </w:tcPr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审核内容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文平、杨珍全</w:t>
            </w:r>
            <w:r>
              <w:rPr>
                <w:rFonts w:ascii="宋体" w:hAnsi="宋体" w:hint="eastAsia"/>
                <w:szCs w:val="22"/>
              </w:rPr>
              <w:t>)</w:t>
            </w:r>
          </w:p>
        </w:tc>
      </w:tr>
      <w:tr w:rsidR="00870669">
        <w:trPr>
          <w:cantSplit/>
          <w:trHeight w:val="423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8:00 - 8:30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69" w:rsidRDefault="003A574F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69" w:rsidRDefault="003A574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文平、杨珍全</w:t>
            </w:r>
          </w:p>
        </w:tc>
      </w:tr>
      <w:tr w:rsidR="00870669">
        <w:trPr>
          <w:cantSplit/>
          <w:trHeight w:val="7833"/>
          <w:jc w:val="center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70669" w:rsidRDefault="00870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8:30 - 16:30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12:00-13:00</w:t>
            </w:r>
          </w:p>
          <w:p w:rsidR="00870669" w:rsidRDefault="003A57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午餐时间）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69" w:rsidRDefault="003A574F">
            <w:r>
              <w:rPr>
                <w:rFonts w:hint="eastAsia"/>
              </w:rPr>
              <w:t>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通过对受审核方的管理、生产现场巡视和观察，从总体上初步判断受审</w:t>
            </w:r>
            <w:r>
              <w:rPr>
                <w:rFonts w:hint="eastAsia"/>
              </w:rPr>
              <w:t xml:space="preserve"> </w:t>
            </w:r>
          </w:p>
          <w:p w:rsidR="00870669" w:rsidRDefault="003A574F">
            <w:r>
              <w:rPr>
                <w:rFonts w:hint="eastAsia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</w:rPr>
              <w:t xml:space="preserve"> </w:t>
            </w:r>
          </w:p>
          <w:p w:rsidR="00870669" w:rsidRDefault="003A574F">
            <w:r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</w:rPr>
              <w:t>EMS</w:t>
            </w:r>
            <w:r>
              <w:rPr>
                <w:rFonts w:hint="eastAsia"/>
              </w:rPr>
              <w:t>还涉及周边环境、相关方）及总体性评价，初步确认与成文件息的一致性。</w:t>
            </w:r>
          </w:p>
          <w:p w:rsidR="00870669" w:rsidRDefault="003A574F">
            <w:r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 w:rsidR="00870669" w:rsidRDefault="003A574F"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 w:rsidR="00870669" w:rsidRDefault="003A574F">
            <w:r>
              <w:rPr>
                <w:rFonts w:hint="eastAsia"/>
              </w:rPr>
              <w:t>（重点是法律地位证明文件、经营许可资质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资格、强制性标准执行情况）；</w:t>
            </w:r>
          </w:p>
          <w:p w:rsidR="00870669" w:rsidRDefault="003A574F">
            <w:r>
              <w:rPr>
                <w:rFonts w:hint="eastAsia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870669" w:rsidRDefault="003A574F">
            <w:r>
              <w:rPr>
                <w:rFonts w:hint="eastAsia"/>
              </w:rPr>
              <w:t>⑹确认方针、目标的制定与实施状况；</w:t>
            </w:r>
          </w:p>
          <w:p w:rsidR="00870669" w:rsidRDefault="003A574F">
            <w:r>
              <w:rPr>
                <w:rFonts w:hint="eastAsia"/>
              </w:rPr>
              <w:t>⑺确认内审和管理评审策划情况及实施情况，确认体系运是否已运行并超过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个月，确认管理体系实施程度，能否证明已为第二阶段审核做好了准备，并确定第二阶段审核的时间和路线；</w:t>
            </w:r>
          </w:p>
          <w:p w:rsidR="00870669" w:rsidRDefault="003A574F">
            <w:r>
              <w:rPr>
                <w:rFonts w:hint="eastAsia"/>
              </w:rPr>
              <w:t>⑻了解为第二阶段审核所需资源的配置情况；</w:t>
            </w:r>
          </w:p>
          <w:p w:rsidR="00870669" w:rsidRDefault="003A574F">
            <w:r>
              <w:rPr>
                <w:rFonts w:hint="eastAsia"/>
              </w:rPr>
              <w:t>⑼确定管理层二阶段审核的重点。</w:t>
            </w:r>
          </w:p>
          <w:p w:rsidR="00870669" w:rsidRDefault="003A57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⑽确认体系策划部门是否按要求建立、实施、保持并持续改进了体系。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69" w:rsidRDefault="003A57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870669">
        <w:trPr>
          <w:cantSplit/>
          <w:trHeight w:val="3565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70669" w:rsidRDefault="00870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70669" w:rsidRDefault="00870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0669" w:rsidRDefault="003A574F"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</w:t>
            </w:r>
            <w:r>
              <w:rPr>
                <w:rFonts w:hint="eastAsia"/>
              </w:rPr>
              <w:t>的一致性。确认环境因素的识别、评价和控制情况，并与受审核方共同确认对上述过程、重要环境因素识别的充分性、适宜性和控制的合理性，管理方案的建立情况。</w:t>
            </w:r>
          </w:p>
          <w:p w:rsidR="00870669" w:rsidRDefault="003A574F">
            <w:r>
              <w:rPr>
                <w:rFonts w:hint="eastAsia"/>
              </w:rPr>
              <w:t>⑿适用法律法规、技术标准识别的充分性，收集合规性的证据。</w:t>
            </w:r>
          </w:p>
          <w:p w:rsidR="00870669" w:rsidRDefault="003A574F">
            <w:r>
              <w:rPr>
                <w:rFonts w:hint="eastAsia"/>
              </w:rPr>
              <w:t>⒀核实、确认受审核方各相关部门提供的相关信息（重点是资质、资格、产品范围、人数、规模、场所等）。</w:t>
            </w:r>
          </w:p>
          <w:p w:rsidR="00870669" w:rsidRDefault="003A574F">
            <w:r>
              <w:rPr>
                <w:rFonts w:hint="eastAsia"/>
              </w:rPr>
              <w:t>⒁结合目标确定体系推动部门第二阶段重要审核点。</w:t>
            </w:r>
          </w:p>
          <w:p w:rsidR="00870669" w:rsidRDefault="003A574F">
            <w:r>
              <w:rPr>
                <w:rFonts w:hint="eastAsia"/>
              </w:rPr>
              <w:t>15.</w:t>
            </w:r>
            <w:r>
              <w:t>对生产设备、环保设备、特种设备及监视测量设备的现场巡视了解</w:t>
            </w:r>
            <w:r>
              <w:rPr>
                <w:rFonts w:hint="eastAsia"/>
              </w:rPr>
              <w:t>和确认。</w:t>
            </w:r>
          </w:p>
          <w:p w:rsidR="00870669" w:rsidRDefault="003A574F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了解</w:t>
            </w:r>
            <w:r>
              <w:t>环境因素和危险源的识别、评价等控制情况</w:t>
            </w:r>
          </w:p>
          <w:p w:rsidR="00870669" w:rsidRDefault="003A574F">
            <w:r>
              <w:rPr>
                <w:rFonts w:hint="eastAsia"/>
              </w:rPr>
              <w:t>17.</w:t>
            </w:r>
            <w:r>
              <w:t>了解对合规性及应急预案等情况的</w:t>
            </w:r>
            <w:r>
              <w:rPr>
                <w:rFonts w:hint="eastAsia"/>
              </w:rPr>
              <w:t>执行</w:t>
            </w:r>
            <w:r>
              <w:t>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669" w:rsidRDefault="003A57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70669">
        <w:trPr>
          <w:cantSplit/>
          <w:trHeight w:val="453"/>
          <w:jc w:val="center"/>
        </w:trPr>
        <w:tc>
          <w:tcPr>
            <w:tcW w:w="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70669" w:rsidRDefault="00870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870669" w:rsidRDefault="003A574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16:30 - 17:00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70669" w:rsidRDefault="003A57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</w:tr>
    </w:tbl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870669" w:rsidRDefault="003A574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870669" w:rsidRDefault="003A574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870669" w:rsidRDefault="003A574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870669" w:rsidRDefault="003A574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870669" w:rsidRDefault="003A574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870669" w:rsidRDefault="003A574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870669" w:rsidRDefault="00870669"/>
    <w:sectPr w:rsidR="0087066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74F">
      <w:r>
        <w:separator/>
      </w:r>
    </w:p>
  </w:endnote>
  <w:endnote w:type="continuationSeparator" w:id="0">
    <w:p w:rsidR="00000000" w:rsidRDefault="003A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870669" w:rsidRDefault="003A574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0669" w:rsidRDefault="00870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74F">
      <w:r>
        <w:separator/>
      </w:r>
    </w:p>
  </w:footnote>
  <w:footnote w:type="continuationSeparator" w:id="0">
    <w:p w:rsidR="00000000" w:rsidRDefault="003A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69" w:rsidRDefault="003A574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70669" w:rsidRDefault="003A574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;mso-width-relative:page;mso-height-relative:page" stroked="f">
          <v:textbox>
            <w:txbxContent>
              <w:p w:rsidR="00870669" w:rsidRDefault="003A574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>Standard united Certification Co.,Ltd.</w:t>
    </w:r>
  </w:p>
  <w:p w:rsidR="00870669" w:rsidRDefault="003A574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4A8"/>
    <w:rsid w:val="001D5DD6"/>
    <w:rsid w:val="003A574F"/>
    <w:rsid w:val="00870669"/>
    <w:rsid w:val="00895AB7"/>
    <w:rsid w:val="00DA74A8"/>
    <w:rsid w:val="2A24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2019-12-23T07:47:00Z</cp:lastPrinted>
  <dcterms:created xsi:type="dcterms:W3CDTF">2015-06-17T12:16:00Z</dcterms:created>
  <dcterms:modified xsi:type="dcterms:W3CDTF">2019-12-23T08:00:00Z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