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D15954F" w14:textId="77777777" w:rsidR="00C2621F" w:rsidRPr="00DF525C" w:rsidRDefault="00CE5C79">
      <w:pPr>
        <w:spacing w:line="480" w:lineRule="exact"/>
        <w:jc w:val="center"/>
        <w:rPr>
          <w:rFonts w:eastAsiaTheme="minorEastAsia"/>
          <w:bCs/>
          <w:color w:val="000000"/>
          <w:sz w:val="36"/>
          <w:szCs w:val="36"/>
        </w:rPr>
      </w:pPr>
      <w:r w:rsidRPr="00DF525C">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0606"/>
        <w:gridCol w:w="1585"/>
      </w:tblGrid>
      <w:tr w:rsidR="00DF525C" w:rsidRPr="00E52278" w14:paraId="15CF145A" w14:textId="77777777" w:rsidTr="00C2621F">
        <w:trPr>
          <w:trHeight w:val="515"/>
        </w:trPr>
        <w:tc>
          <w:tcPr>
            <w:tcW w:w="1242" w:type="dxa"/>
            <w:vMerge w:val="restart"/>
            <w:vAlign w:val="center"/>
          </w:tcPr>
          <w:p w14:paraId="100D9D04" w14:textId="77777777" w:rsidR="00DF525C" w:rsidRPr="00E52278" w:rsidRDefault="00DF525C" w:rsidP="00C2621F">
            <w:pPr>
              <w:spacing w:before="120" w:line="360" w:lineRule="auto"/>
              <w:jc w:val="center"/>
              <w:rPr>
                <w:rFonts w:eastAsiaTheme="minorEastAsia"/>
                <w:sz w:val="24"/>
                <w:szCs w:val="24"/>
              </w:rPr>
            </w:pPr>
            <w:r w:rsidRPr="00E52278">
              <w:rPr>
                <w:rFonts w:eastAsiaTheme="minorEastAsia" w:hAnsiTheme="minorEastAsia"/>
                <w:sz w:val="24"/>
                <w:szCs w:val="24"/>
              </w:rPr>
              <w:t>过程与活动、</w:t>
            </w:r>
          </w:p>
          <w:p w14:paraId="754D6776" w14:textId="77777777" w:rsidR="00DF525C" w:rsidRPr="00E52278" w:rsidRDefault="00DF525C" w:rsidP="00C2621F">
            <w:pPr>
              <w:spacing w:line="360" w:lineRule="auto"/>
              <w:jc w:val="center"/>
              <w:rPr>
                <w:rFonts w:eastAsiaTheme="minorEastAsia"/>
                <w:sz w:val="24"/>
                <w:szCs w:val="24"/>
              </w:rPr>
            </w:pPr>
            <w:r w:rsidRPr="00E52278">
              <w:rPr>
                <w:rFonts w:eastAsiaTheme="minorEastAsia" w:hAnsiTheme="minorEastAsia"/>
                <w:sz w:val="24"/>
                <w:szCs w:val="24"/>
              </w:rPr>
              <w:t>抽样计划</w:t>
            </w:r>
          </w:p>
        </w:tc>
        <w:tc>
          <w:tcPr>
            <w:tcW w:w="1276" w:type="dxa"/>
            <w:vMerge w:val="restart"/>
            <w:vAlign w:val="center"/>
          </w:tcPr>
          <w:p w14:paraId="3586FEDF" w14:textId="77777777" w:rsidR="00DF525C" w:rsidRPr="00E52278" w:rsidRDefault="00DF525C" w:rsidP="00C2621F">
            <w:pPr>
              <w:spacing w:line="360" w:lineRule="auto"/>
              <w:rPr>
                <w:rFonts w:eastAsiaTheme="minorEastAsia"/>
                <w:sz w:val="24"/>
                <w:szCs w:val="24"/>
              </w:rPr>
            </w:pPr>
            <w:r w:rsidRPr="00E52278">
              <w:rPr>
                <w:rFonts w:eastAsiaTheme="minorEastAsia" w:hAnsiTheme="minorEastAsia"/>
                <w:sz w:val="24"/>
                <w:szCs w:val="24"/>
              </w:rPr>
              <w:t>涉及条款</w:t>
            </w:r>
          </w:p>
        </w:tc>
        <w:tc>
          <w:tcPr>
            <w:tcW w:w="10606" w:type="dxa"/>
            <w:vAlign w:val="center"/>
          </w:tcPr>
          <w:p w14:paraId="16EC8529" w14:textId="7B7084DB" w:rsidR="00DF525C" w:rsidRPr="00E52278" w:rsidRDefault="00613D91" w:rsidP="00A13B08">
            <w:pPr>
              <w:spacing w:line="360" w:lineRule="auto"/>
              <w:rPr>
                <w:rFonts w:eastAsiaTheme="minorEastAsia"/>
                <w:sz w:val="24"/>
                <w:szCs w:val="24"/>
              </w:rPr>
            </w:pPr>
            <w:r w:rsidRPr="00E52278">
              <w:rPr>
                <w:rFonts w:eastAsiaTheme="minorEastAsia" w:hAnsiTheme="minorEastAsia"/>
                <w:sz w:val="24"/>
                <w:szCs w:val="24"/>
              </w:rPr>
              <w:t>受审核部门：</w:t>
            </w:r>
            <w:r w:rsidR="007507AC" w:rsidRPr="00E52278">
              <w:rPr>
                <w:rFonts w:eastAsiaTheme="minorEastAsia" w:hAnsiTheme="minorEastAsia" w:hint="eastAsia"/>
                <w:sz w:val="24"/>
                <w:szCs w:val="24"/>
              </w:rPr>
              <w:t>综合</w:t>
            </w:r>
            <w:r w:rsidR="00E34F41" w:rsidRPr="00E52278">
              <w:rPr>
                <w:rFonts w:eastAsiaTheme="minorEastAsia" w:hAnsiTheme="minorEastAsia"/>
                <w:sz w:val="24"/>
                <w:szCs w:val="24"/>
              </w:rPr>
              <w:t>部</w:t>
            </w:r>
            <w:r w:rsidR="00DF525C" w:rsidRPr="00E52278">
              <w:rPr>
                <w:rFonts w:eastAsiaTheme="minorEastAsia"/>
                <w:sz w:val="24"/>
                <w:szCs w:val="24"/>
              </w:rPr>
              <w:t xml:space="preserve">   </w:t>
            </w:r>
            <w:r w:rsidR="00A13B08" w:rsidRPr="00E52278">
              <w:rPr>
                <w:rFonts w:eastAsiaTheme="minorEastAsia" w:hint="eastAsia"/>
                <w:sz w:val="24"/>
                <w:szCs w:val="24"/>
              </w:rPr>
              <w:t xml:space="preserve">    </w:t>
            </w:r>
            <w:r w:rsidR="00DF525C" w:rsidRPr="00E52278">
              <w:rPr>
                <w:rFonts w:eastAsiaTheme="minorEastAsia" w:hAnsiTheme="minorEastAsia"/>
                <w:sz w:val="24"/>
                <w:szCs w:val="24"/>
              </w:rPr>
              <w:t>主管领导</w:t>
            </w:r>
            <w:r w:rsidR="00A13B08" w:rsidRPr="00E52278">
              <w:rPr>
                <w:rFonts w:eastAsiaTheme="minorEastAsia" w:hAnsiTheme="minorEastAsia" w:hint="eastAsia"/>
                <w:sz w:val="24"/>
                <w:szCs w:val="24"/>
              </w:rPr>
              <w:t>/</w:t>
            </w:r>
            <w:r w:rsidR="00DF525C" w:rsidRPr="00E52278">
              <w:rPr>
                <w:rFonts w:eastAsiaTheme="minorEastAsia" w:hAnsiTheme="minorEastAsia"/>
                <w:sz w:val="24"/>
                <w:szCs w:val="24"/>
              </w:rPr>
              <w:t>陪同人员：</w:t>
            </w:r>
            <w:r w:rsidR="00E40301" w:rsidRPr="00E52278">
              <w:rPr>
                <w:rFonts w:eastAsiaTheme="minorEastAsia" w:hAnsiTheme="minorEastAsia" w:hint="eastAsia"/>
                <w:sz w:val="24"/>
                <w:szCs w:val="24"/>
              </w:rPr>
              <w:t>刘阳</w:t>
            </w:r>
          </w:p>
        </w:tc>
        <w:tc>
          <w:tcPr>
            <w:tcW w:w="1585" w:type="dxa"/>
            <w:vMerge w:val="restart"/>
            <w:vAlign w:val="center"/>
          </w:tcPr>
          <w:p w14:paraId="0ABD28B3" w14:textId="77777777" w:rsidR="00DF525C" w:rsidRPr="00E52278" w:rsidRDefault="00DF525C" w:rsidP="00C2621F">
            <w:pPr>
              <w:spacing w:line="360" w:lineRule="auto"/>
              <w:rPr>
                <w:rFonts w:eastAsiaTheme="minorEastAsia"/>
                <w:sz w:val="24"/>
                <w:szCs w:val="24"/>
              </w:rPr>
            </w:pPr>
            <w:r w:rsidRPr="00E52278">
              <w:rPr>
                <w:rFonts w:eastAsiaTheme="minorEastAsia" w:hAnsiTheme="minorEastAsia"/>
                <w:sz w:val="24"/>
                <w:szCs w:val="24"/>
              </w:rPr>
              <w:t>判定</w:t>
            </w:r>
          </w:p>
        </w:tc>
      </w:tr>
      <w:tr w:rsidR="00DF525C" w:rsidRPr="00E52278" w14:paraId="48898122" w14:textId="77777777" w:rsidTr="00C2621F">
        <w:trPr>
          <w:trHeight w:val="403"/>
        </w:trPr>
        <w:tc>
          <w:tcPr>
            <w:tcW w:w="1242" w:type="dxa"/>
            <w:vMerge/>
            <w:vAlign w:val="center"/>
          </w:tcPr>
          <w:p w14:paraId="444C7273" w14:textId="77777777" w:rsidR="00DF525C" w:rsidRPr="00E52278" w:rsidRDefault="00DF525C" w:rsidP="00C2621F">
            <w:pPr>
              <w:spacing w:line="360" w:lineRule="auto"/>
              <w:rPr>
                <w:rFonts w:eastAsiaTheme="minorEastAsia"/>
                <w:sz w:val="24"/>
                <w:szCs w:val="24"/>
              </w:rPr>
            </w:pPr>
          </w:p>
        </w:tc>
        <w:tc>
          <w:tcPr>
            <w:tcW w:w="1276" w:type="dxa"/>
            <w:vMerge/>
            <w:vAlign w:val="center"/>
          </w:tcPr>
          <w:p w14:paraId="43CF70A1" w14:textId="77777777" w:rsidR="00DF525C" w:rsidRPr="00E52278" w:rsidRDefault="00DF525C" w:rsidP="00C2621F">
            <w:pPr>
              <w:spacing w:line="360" w:lineRule="auto"/>
              <w:rPr>
                <w:rFonts w:eastAsiaTheme="minorEastAsia"/>
                <w:sz w:val="24"/>
                <w:szCs w:val="24"/>
              </w:rPr>
            </w:pPr>
          </w:p>
        </w:tc>
        <w:tc>
          <w:tcPr>
            <w:tcW w:w="10606" w:type="dxa"/>
            <w:vAlign w:val="center"/>
          </w:tcPr>
          <w:p w14:paraId="0820BBF0" w14:textId="60F6E597" w:rsidR="00DF525C" w:rsidRPr="00E52278" w:rsidRDefault="00DF525C" w:rsidP="006871D7">
            <w:pPr>
              <w:spacing w:before="120" w:line="360" w:lineRule="auto"/>
              <w:rPr>
                <w:rFonts w:eastAsiaTheme="minorEastAsia"/>
                <w:sz w:val="24"/>
                <w:szCs w:val="24"/>
              </w:rPr>
            </w:pPr>
            <w:r w:rsidRPr="00E52278">
              <w:rPr>
                <w:rFonts w:eastAsiaTheme="minorEastAsia" w:hAnsiTheme="minorEastAsia"/>
                <w:sz w:val="24"/>
                <w:szCs w:val="24"/>
              </w:rPr>
              <w:t>审核员：</w:t>
            </w:r>
            <w:r w:rsidR="003D0C68" w:rsidRPr="00E52278">
              <w:rPr>
                <w:rFonts w:eastAsiaTheme="minorEastAsia" w:hAnsiTheme="minorEastAsia" w:hint="eastAsia"/>
                <w:sz w:val="24"/>
                <w:szCs w:val="24"/>
              </w:rPr>
              <w:t>曾赣玲</w:t>
            </w:r>
            <w:r w:rsidR="00D63F73" w:rsidRPr="00E52278">
              <w:rPr>
                <w:rFonts w:eastAsiaTheme="minorEastAsia" w:hint="eastAsia"/>
                <w:sz w:val="24"/>
                <w:szCs w:val="24"/>
              </w:rPr>
              <w:t xml:space="preserve">  </w:t>
            </w:r>
            <w:r w:rsidR="00E911D0" w:rsidRPr="00E52278">
              <w:rPr>
                <w:rFonts w:eastAsiaTheme="minorEastAsia" w:hint="eastAsia"/>
                <w:sz w:val="24"/>
                <w:szCs w:val="24"/>
              </w:rPr>
              <w:t xml:space="preserve">          </w:t>
            </w:r>
            <w:r w:rsidRPr="00E52278">
              <w:rPr>
                <w:rFonts w:eastAsiaTheme="minorEastAsia" w:hAnsiTheme="minorEastAsia"/>
                <w:sz w:val="24"/>
                <w:szCs w:val="24"/>
              </w:rPr>
              <w:t>审核时间：</w:t>
            </w:r>
            <w:r w:rsidRPr="00E52278">
              <w:rPr>
                <w:rFonts w:eastAsiaTheme="minorEastAsia"/>
                <w:sz w:val="24"/>
                <w:szCs w:val="24"/>
              </w:rPr>
              <w:t>20</w:t>
            </w:r>
            <w:r w:rsidR="00A13B08" w:rsidRPr="00E52278">
              <w:rPr>
                <w:rFonts w:eastAsiaTheme="minorEastAsia" w:hint="eastAsia"/>
                <w:sz w:val="24"/>
                <w:szCs w:val="24"/>
              </w:rPr>
              <w:t>2</w:t>
            </w:r>
            <w:r w:rsidR="00447576" w:rsidRPr="00E52278">
              <w:rPr>
                <w:rFonts w:eastAsiaTheme="minorEastAsia" w:hint="eastAsia"/>
                <w:sz w:val="24"/>
                <w:szCs w:val="24"/>
              </w:rPr>
              <w:t>2</w:t>
            </w:r>
            <w:r w:rsidR="00A86046" w:rsidRPr="00E52278">
              <w:rPr>
                <w:rFonts w:eastAsiaTheme="minorEastAsia"/>
                <w:sz w:val="24"/>
                <w:szCs w:val="24"/>
              </w:rPr>
              <w:t>.</w:t>
            </w:r>
            <w:r w:rsidR="007507AC" w:rsidRPr="00E52278">
              <w:rPr>
                <w:rFonts w:eastAsiaTheme="minorEastAsia"/>
                <w:sz w:val="24"/>
                <w:szCs w:val="24"/>
              </w:rPr>
              <w:t>5</w:t>
            </w:r>
            <w:r w:rsidR="00613D91" w:rsidRPr="00E52278">
              <w:rPr>
                <w:rFonts w:eastAsiaTheme="minorEastAsia" w:hint="eastAsia"/>
                <w:sz w:val="24"/>
                <w:szCs w:val="24"/>
              </w:rPr>
              <w:t>.</w:t>
            </w:r>
            <w:r w:rsidR="00F23A2E" w:rsidRPr="00E52278">
              <w:rPr>
                <w:rFonts w:eastAsiaTheme="minorEastAsia"/>
                <w:sz w:val="24"/>
                <w:szCs w:val="24"/>
              </w:rPr>
              <w:t>9-2022.5.</w:t>
            </w:r>
            <w:r w:rsidR="003D0C68" w:rsidRPr="00E52278">
              <w:rPr>
                <w:rFonts w:eastAsiaTheme="minorEastAsia" w:hint="eastAsia"/>
                <w:sz w:val="24"/>
                <w:szCs w:val="24"/>
              </w:rPr>
              <w:t>1</w:t>
            </w:r>
            <w:r w:rsidR="007507AC" w:rsidRPr="00E52278">
              <w:rPr>
                <w:rFonts w:eastAsiaTheme="minorEastAsia"/>
                <w:sz w:val="24"/>
                <w:szCs w:val="24"/>
              </w:rPr>
              <w:t>0</w:t>
            </w:r>
          </w:p>
        </w:tc>
        <w:tc>
          <w:tcPr>
            <w:tcW w:w="1585" w:type="dxa"/>
            <w:vMerge/>
          </w:tcPr>
          <w:p w14:paraId="6AD6ABCB" w14:textId="77777777" w:rsidR="00DF525C" w:rsidRPr="00E52278" w:rsidRDefault="00DF525C" w:rsidP="00C2621F">
            <w:pPr>
              <w:spacing w:line="360" w:lineRule="auto"/>
              <w:rPr>
                <w:rFonts w:eastAsiaTheme="minorEastAsia"/>
                <w:sz w:val="24"/>
                <w:szCs w:val="24"/>
              </w:rPr>
            </w:pPr>
          </w:p>
        </w:tc>
      </w:tr>
      <w:tr w:rsidR="00DF525C" w:rsidRPr="00E52278" w14:paraId="5AC7B5D1" w14:textId="77777777" w:rsidTr="00C2621F">
        <w:trPr>
          <w:trHeight w:val="516"/>
        </w:trPr>
        <w:tc>
          <w:tcPr>
            <w:tcW w:w="1242" w:type="dxa"/>
            <w:vMerge/>
            <w:vAlign w:val="center"/>
          </w:tcPr>
          <w:p w14:paraId="5E2BCEE4" w14:textId="77777777" w:rsidR="00DF525C" w:rsidRPr="00E52278" w:rsidRDefault="00DF525C" w:rsidP="00C2621F">
            <w:pPr>
              <w:spacing w:line="360" w:lineRule="auto"/>
              <w:rPr>
                <w:rFonts w:eastAsiaTheme="minorEastAsia"/>
                <w:sz w:val="24"/>
                <w:szCs w:val="24"/>
              </w:rPr>
            </w:pPr>
          </w:p>
        </w:tc>
        <w:tc>
          <w:tcPr>
            <w:tcW w:w="1276" w:type="dxa"/>
            <w:vMerge/>
            <w:vAlign w:val="center"/>
          </w:tcPr>
          <w:p w14:paraId="51ACDCFD" w14:textId="77777777" w:rsidR="00DF525C" w:rsidRPr="00E52278" w:rsidRDefault="00DF525C" w:rsidP="00C2621F">
            <w:pPr>
              <w:spacing w:line="360" w:lineRule="auto"/>
              <w:rPr>
                <w:rFonts w:eastAsiaTheme="minorEastAsia"/>
                <w:sz w:val="24"/>
                <w:szCs w:val="24"/>
              </w:rPr>
            </w:pPr>
          </w:p>
        </w:tc>
        <w:tc>
          <w:tcPr>
            <w:tcW w:w="10606" w:type="dxa"/>
            <w:vAlign w:val="center"/>
          </w:tcPr>
          <w:p w14:paraId="6FA6BFC8" w14:textId="77777777" w:rsidR="00DF525C" w:rsidRPr="00E52278" w:rsidRDefault="00DF525C" w:rsidP="00A86046">
            <w:pPr>
              <w:rPr>
                <w:rFonts w:eastAsiaTheme="minorEastAsia" w:hAnsiTheme="minorEastAsia"/>
                <w:sz w:val="24"/>
                <w:szCs w:val="24"/>
              </w:rPr>
            </w:pPr>
            <w:r w:rsidRPr="00E52278">
              <w:rPr>
                <w:rFonts w:eastAsiaTheme="minorEastAsia" w:hAnsiTheme="minorEastAsia"/>
                <w:sz w:val="24"/>
                <w:szCs w:val="24"/>
              </w:rPr>
              <w:t>审核条款：</w:t>
            </w:r>
          </w:p>
          <w:p w14:paraId="02522E26" w14:textId="77777777" w:rsidR="007507AC" w:rsidRPr="00E52278" w:rsidRDefault="007507AC"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QMS: 5.3</w:t>
            </w:r>
            <w:r w:rsidRPr="00E52278">
              <w:rPr>
                <w:rFonts w:eastAsiaTheme="minorEastAsia" w:hAnsiTheme="minorEastAsia" w:hint="eastAsia"/>
                <w:sz w:val="24"/>
                <w:szCs w:val="24"/>
              </w:rPr>
              <w:t>组织的岗位、职责和权限、</w:t>
            </w:r>
            <w:r w:rsidRPr="00E52278">
              <w:rPr>
                <w:rFonts w:eastAsiaTheme="minorEastAsia" w:hAnsiTheme="minorEastAsia" w:hint="eastAsia"/>
                <w:sz w:val="24"/>
                <w:szCs w:val="24"/>
              </w:rPr>
              <w:t>6.2</w:t>
            </w:r>
            <w:r w:rsidRPr="00E52278">
              <w:rPr>
                <w:rFonts w:eastAsiaTheme="minorEastAsia" w:hAnsiTheme="minorEastAsia" w:hint="eastAsia"/>
                <w:sz w:val="24"/>
                <w:szCs w:val="24"/>
              </w:rPr>
              <w:t>质量目标、</w:t>
            </w:r>
            <w:r w:rsidRPr="00E52278">
              <w:rPr>
                <w:rFonts w:eastAsiaTheme="minorEastAsia" w:hAnsiTheme="minorEastAsia" w:hint="eastAsia"/>
                <w:sz w:val="24"/>
                <w:szCs w:val="24"/>
              </w:rPr>
              <w:t>7.1.2</w:t>
            </w:r>
            <w:r w:rsidRPr="00E52278">
              <w:rPr>
                <w:rFonts w:eastAsiaTheme="minorEastAsia" w:hAnsiTheme="minorEastAsia" w:hint="eastAsia"/>
                <w:sz w:val="24"/>
                <w:szCs w:val="24"/>
              </w:rPr>
              <w:t>人员、</w:t>
            </w:r>
            <w:r w:rsidRPr="00E52278">
              <w:rPr>
                <w:rFonts w:eastAsiaTheme="minorEastAsia" w:hAnsiTheme="minorEastAsia" w:hint="eastAsia"/>
                <w:sz w:val="24"/>
                <w:szCs w:val="24"/>
              </w:rPr>
              <w:t>7.1.6</w:t>
            </w:r>
            <w:r w:rsidRPr="00E52278">
              <w:rPr>
                <w:rFonts w:eastAsiaTheme="minorEastAsia" w:hAnsiTheme="minorEastAsia" w:hint="eastAsia"/>
                <w:sz w:val="24"/>
                <w:szCs w:val="24"/>
              </w:rPr>
              <w:t>组织知识、</w:t>
            </w:r>
            <w:r w:rsidRPr="00E52278">
              <w:rPr>
                <w:rFonts w:eastAsiaTheme="minorEastAsia" w:hAnsiTheme="minorEastAsia" w:hint="eastAsia"/>
                <w:sz w:val="24"/>
                <w:szCs w:val="24"/>
              </w:rPr>
              <w:t>7.2</w:t>
            </w:r>
            <w:r w:rsidRPr="00E52278">
              <w:rPr>
                <w:rFonts w:eastAsiaTheme="minorEastAsia" w:hAnsiTheme="minorEastAsia" w:hint="eastAsia"/>
                <w:sz w:val="24"/>
                <w:szCs w:val="24"/>
              </w:rPr>
              <w:t>能力、</w:t>
            </w:r>
            <w:r w:rsidRPr="00E52278">
              <w:rPr>
                <w:rFonts w:eastAsiaTheme="minorEastAsia" w:hAnsiTheme="minorEastAsia" w:hint="eastAsia"/>
                <w:sz w:val="24"/>
                <w:szCs w:val="24"/>
              </w:rPr>
              <w:t>7.3</w:t>
            </w:r>
            <w:r w:rsidRPr="00E52278">
              <w:rPr>
                <w:rFonts w:eastAsiaTheme="minorEastAsia" w:hAnsiTheme="minorEastAsia" w:hint="eastAsia"/>
                <w:sz w:val="24"/>
                <w:szCs w:val="24"/>
              </w:rPr>
              <w:t>意识、</w:t>
            </w:r>
            <w:r w:rsidRPr="00E52278">
              <w:rPr>
                <w:rFonts w:eastAsiaTheme="minorEastAsia" w:hAnsiTheme="minorEastAsia" w:hint="eastAsia"/>
                <w:sz w:val="24"/>
                <w:szCs w:val="24"/>
              </w:rPr>
              <w:t>7.5</w:t>
            </w:r>
            <w:r w:rsidRPr="00E52278">
              <w:rPr>
                <w:rFonts w:eastAsiaTheme="minorEastAsia" w:hAnsiTheme="minorEastAsia" w:hint="eastAsia"/>
                <w:sz w:val="24"/>
                <w:szCs w:val="24"/>
              </w:rPr>
              <w:t>成文信息、</w:t>
            </w:r>
            <w:r w:rsidRPr="00E52278">
              <w:rPr>
                <w:rFonts w:eastAsiaTheme="minorEastAsia" w:hAnsiTheme="minorEastAsia" w:hint="eastAsia"/>
                <w:sz w:val="24"/>
                <w:szCs w:val="24"/>
              </w:rPr>
              <w:t>9.1.1</w:t>
            </w:r>
            <w:r w:rsidRPr="00E52278">
              <w:rPr>
                <w:rFonts w:eastAsiaTheme="minorEastAsia" w:hAnsiTheme="minorEastAsia" w:hint="eastAsia"/>
                <w:sz w:val="24"/>
                <w:szCs w:val="24"/>
              </w:rPr>
              <w:t>监视、测量、分析和评价总则、</w:t>
            </w:r>
            <w:r w:rsidRPr="00E52278">
              <w:rPr>
                <w:rFonts w:eastAsiaTheme="minorEastAsia" w:hAnsiTheme="minorEastAsia" w:hint="eastAsia"/>
                <w:sz w:val="24"/>
                <w:szCs w:val="24"/>
              </w:rPr>
              <w:t>9.1.3</w:t>
            </w:r>
            <w:r w:rsidRPr="00E52278">
              <w:rPr>
                <w:rFonts w:eastAsiaTheme="minorEastAsia" w:hAnsiTheme="minorEastAsia" w:hint="eastAsia"/>
                <w:sz w:val="24"/>
                <w:szCs w:val="24"/>
              </w:rPr>
              <w:t>分析与评价、</w:t>
            </w:r>
            <w:r w:rsidRPr="00E52278">
              <w:rPr>
                <w:rFonts w:eastAsiaTheme="minorEastAsia" w:hAnsiTheme="minorEastAsia" w:hint="eastAsia"/>
                <w:sz w:val="24"/>
                <w:szCs w:val="24"/>
              </w:rPr>
              <w:t xml:space="preserve">9.2 </w:t>
            </w:r>
            <w:r w:rsidRPr="00E52278">
              <w:rPr>
                <w:rFonts w:eastAsiaTheme="minorEastAsia" w:hAnsiTheme="minorEastAsia" w:hint="eastAsia"/>
                <w:sz w:val="24"/>
                <w:szCs w:val="24"/>
              </w:rPr>
              <w:t>内部审核、</w:t>
            </w:r>
            <w:r w:rsidRPr="00E52278">
              <w:rPr>
                <w:rFonts w:eastAsiaTheme="minorEastAsia" w:hAnsiTheme="minorEastAsia" w:hint="eastAsia"/>
                <w:sz w:val="24"/>
                <w:szCs w:val="24"/>
              </w:rPr>
              <w:t>10.2</w:t>
            </w:r>
            <w:r w:rsidRPr="00E52278">
              <w:rPr>
                <w:rFonts w:eastAsiaTheme="minorEastAsia" w:hAnsiTheme="minorEastAsia" w:hint="eastAsia"/>
                <w:sz w:val="24"/>
                <w:szCs w:val="24"/>
              </w:rPr>
              <w:t>不合格和纠正措施，</w:t>
            </w:r>
          </w:p>
          <w:p w14:paraId="6B184EBE" w14:textId="25C11D9B" w:rsidR="003658B7" w:rsidRPr="00E52278" w:rsidRDefault="007507AC"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EMS/OHSMS: 5.3</w:t>
            </w:r>
            <w:r w:rsidRPr="00E52278">
              <w:rPr>
                <w:rFonts w:eastAsiaTheme="minorEastAsia" w:hAnsiTheme="minorEastAsia" w:hint="eastAsia"/>
                <w:sz w:val="24"/>
                <w:szCs w:val="24"/>
              </w:rPr>
              <w:t>组织的岗位、职责和权限、</w:t>
            </w:r>
            <w:r w:rsidRPr="00E52278">
              <w:rPr>
                <w:rFonts w:eastAsiaTheme="minorEastAsia" w:hAnsiTheme="minorEastAsia" w:hint="eastAsia"/>
                <w:sz w:val="24"/>
                <w:szCs w:val="24"/>
              </w:rPr>
              <w:t>6.2.1</w:t>
            </w:r>
            <w:r w:rsidRPr="00E52278">
              <w:rPr>
                <w:rFonts w:eastAsiaTheme="minorEastAsia" w:hAnsiTheme="minorEastAsia" w:hint="eastAsia"/>
                <w:sz w:val="24"/>
                <w:szCs w:val="24"/>
              </w:rPr>
              <w:t>环境</w:t>
            </w:r>
            <w:r w:rsidRPr="00E52278">
              <w:rPr>
                <w:rFonts w:eastAsiaTheme="minorEastAsia" w:hAnsiTheme="minorEastAsia" w:hint="eastAsia"/>
                <w:sz w:val="24"/>
                <w:szCs w:val="24"/>
              </w:rPr>
              <w:t>/</w:t>
            </w:r>
            <w:r w:rsidRPr="00E52278">
              <w:rPr>
                <w:rFonts w:eastAsiaTheme="minorEastAsia" w:hAnsiTheme="minorEastAsia" w:hint="eastAsia"/>
                <w:sz w:val="24"/>
                <w:szCs w:val="24"/>
              </w:rPr>
              <w:t>职业健康安全目标、</w:t>
            </w:r>
            <w:r w:rsidRPr="00E52278">
              <w:rPr>
                <w:rFonts w:eastAsiaTheme="minorEastAsia" w:hAnsiTheme="minorEastAsia" w:hint="eastAsia"/>
                <w:sz w:val="24"/>
                <w:szCs w:val="24"/>
              </w:rPr>
              <w:t>6.2.2</w:t>
            </w:r>
            <w:r w:rsidRPr="00E52278">
              <w:rPr>
                <w:rFonts w:eastAsiaTheme="minorEastAsia" w:hAnsiTheme="minorEastAsia" w:hint="eastAsia"/>
                <w:sz w:val="24"/>
                <w:szCs w:val="24"/>
              </w:rPr>
              <w:t>实现环境</w:t>
            </w:r>
            <w:r w:rsidRPr="00E52278">
              <w:rPr>
                <w:rFonts w:eastAsiaTheme="minorEastAsia" w:hAnsiTheme="minorEastAsia" w:hint="eastAsia"/>
                <w:sz w:val="24"/>
                <w:szCs w:val="24"/>
              </w:rPr>
              <w:t>/</w:t>
            </w:r>
            <w:r w:rsidRPr="00E52278">
              <w:rPr>
                <w:rFonts w:eastAsiaTheme="minorEastAsia" w:hAnsiTheme="minorEastAsia" w:hint="eastAsia"/>
                <w:sz w:val="24"/>
                <w:szCs w:val="24"/>
              </w:rPr>
              <w:t>职业健康安全目标措施的策划、</w:t>
            </w:r>
            <w:r w:rsidRPr="00E52278">
              <w:rPr>
                <w:rFonts w:eastAsiaTheme="minorEastAsia" w:hAnsiTheme="minorEastAsia" w:hint="eastAsia"/>
                <w:sz w:val="24"/>
                <w:szCs w:val="24"/>
              </w:rPr>
              <w:t>6.1.2</w:t>
            </w:r>
            <w:r w:rsidRPr="00E52278">
              <w:rPr>
                <w:rFonts w:eastAsiaTheme="minorEastAsia" w:hAnsiTheme="minorEastAsia" w:hint="eastAsia"/>
                <w:sz w:val="24"/>
                <w:szCs w:val="24"/>
              </w:rPr>
              <w:t>环境因素</w:t>
            </w:r>
            <w:r w:rsidRPr="00E52278">
              <w:rPr>
                <w:rFonts w:eastAsiaTheme="minorEastAsia" w:hAnsiTheme="minorEastAsia" w:hint="eastAsia"/>
                <w:sz w:val="24"/>
                <w:szCs w:val="24"/>
              </w:rPr>
              <w:t>/</w:t>
            </w:r>
            <w:r w:rsidRPr="00E52278">
              <w:rPr>
                <w:rFonts w:eastAsiaTheme="minorEastAsia" w:hAnsiTheme="minorEastAsia" w:hint="eastAsia"/>
                <w:sz w:val="24"/>
                <w:szCs w:val="24"/>
              </w:rPr>
              <w:t>危险源的识别与评价、</w:t>
            </w:r>
            <w:r w:rsidRPr="00E52278">
              <w:rPr>
                <w:rFonts w:eastAsiaTheme="minorEastAsia" w:hAnsiTheme="minorEastAsia" w:hint="eastAsia"/>
                <w:sz w:val="24"/>
                <w:szCs w:val="24"/>
              </w:rPr>
              <w:t>7.2</w:t>
            </w:r>
            <w:r w:rsidRPr="00E52278">
              <w:rPr>
                <w:rFonts w:eastAsiaTheme="minorEastAsia" w:hAnsiTheme="minorEastAsia" w:hint="eastAsia"/>
                <w:sz w:val="24"/>
                <w:szCs w:val="24"/>
              </w:rPr>
              <w:t>能力、</w:t>
            </w:r>
            <w:r w:rsidRPr="00E52278">
              <w:rPr>
                <w:rFonts w:eastAsiaTheme="minorEastAsia" w:hAnsiTheme="minorEastAsia" w:hint="eastAsia"/>
                <w:sz w:val="24"/>
                <w:szCs w:val="24"/>
              </w:rPr>
              <w:t>7.3</w:t>
            </w:r>
            <w:r w:rsidRPr="00E52278">
              <w:rPr>
                <w:rFonts w:eastAsiaTheme="minorEastAsia" w:hAnsiTheme="minorEastAsia" w:hint="eastAsia"/>
                <w:sz w:val="24"/>
                <w:szCs w:val="24"/>
              </w:rPr>
              <w:t>意识、</w:t>
            </w:r>
            <w:r w:rsidRPr="00E52278">
              <w:rPr>
                <w:rFonts w:eastAsiaTheme="minorEastAsia" w:hAnsiTheme="minorEastAsia" w:hint="eastAsia"/>
                <w:sz w:val="24"/>
                <w:szCs w:val="24"/>
              </w:rPr>
              <w:t>7.5</w:t>
            </w:r>
            <w:r w:rsidRPr="00E52278">
              <w:rPr>
                <w:rFonts w:eastAsiaTheme="minorEastAsia" w:hAnsiTheme="minorEastAsia" w:hint="eastAsia"/>
                <w:sz w:val="24"/>
                <w:szCs w:val="24"/>
              </w:rPr>
              <w:t>成文信息、</w:t>
            </w:r>
            <w:r w:rsidRPr="00E52278">
              <w:rPr>
                <w:rFonts w:eastAsiaTheme="minorEastAsia" w:hAnsiTheme="minorEastAsia" w:hint="eastAsia"/>
                <w:sz w:val="24"/>
                <w:szCs w:val="24"/>
              </w:rPr>
              <w:t>8.1</w:t>
            </w:r>
            <w:r w:rsidRPr="00E52278">
              <w:rPr>
                <w:rFonts w:eastAsiaTheme="minorEastAsia" w:hAnsiTheme="minorEastAsia" w:hint="eastAsia"/>
                <w:sz w:val="24"/>
                <w:szCs w:val="24"/>
              </w:rPr>
              <w:t>运行策划和控制、</w:t>
            </w:r>
            <w:r w:rsidRPr="00E52278">
              <w:rPr>
                <w:rFonts w:eastAsiaTheme="minorEastAsia" w:hAnsiTheme="minorEastAsia" w:hint="eastAsia"/>
                <w:sz w:val="24"/>
                <w:szCs w:val="24"/>
              </w:rPr>
              <w:t>8.2</w:t>
            </w:r>
            <w:r w:rsidRPr="00E52278">
              <w:rPr>
                <w:rFonts w:eastAsiaTheme="minorEastAsia" w:hAnsiTheme="minorEastAsia" w:hint="eastAsia"/>
                <w:sz w:val="24"/>
                <w:szCs w:val="24"/>
              </w:rPr>
              <w:t>应急准备和响应、</w:t>
            </w:r>
            <w:r w:rsidRPr="00E52278">
              <w:rPr>
                <w:rFonts w:eastAsiaTheme="minorEastAsia" w:hAnsiTheme="minorEastAsia" w:hint="eastAsia"/>
                <w:sz w:val="24"/>
                <w:szCs w:val="24"/>
              </w:rPr>
              <w:t xml:space="preserve">9.2 </w:t>
            </w:r>
            <w:r w:rsidRPr="00E52278">
              <w:rPr>
                <w:rFonts w:eastAsiaTheme="minorEastAsia" w:hAnsiTheme="minorEastAsia" w:hint="eastAsia"/>
                <w:sz w:val="24"/>
                <w:szCs w:val="24"/>
              </w:rPr>
              <w:t>内部审核、</w:t>
            </w:r>
            <w:r w:rsidRPr="00E52278">
              <w:rPr>
                <w:rFonts w:eastAsiaTheme="minorEastAsia" w:hAnsiTheme="minorEastAsia" w:hint="eastAsia"/>
                <w:sz w:val="24"/>
                <w:szCs w:val="24"/>
              </w:rPr>
              <w:t>10.2</w:t>
            </w:r>
            <w:r w:rsidRPr="00E52278">
              <w:rPr>
                <w:rFonts w:eastAsiaTheme="minorEastAsia" w:hAnsiTheme="minorEastAsia" w:hint="eastAsia"/>
                <w:sz w:val="24"/>
                <w:szCs w:val="24"/>
              </w:rPr>
              <w:t>不符合</w:t>
            </w:r>
            <w:r w:rsidRPr="00E52278">
              <w:rPr>
                <w:rFonts w:eastAsiaTheme="minorEastAsia" w:hAnsiTheme="minorEastAsia" w:hint="eastAsia"/>
                <w:sz w:val="24"/>
                <w:szCs w:val="24"/>
              </w:rPr>
              <w:t>/</w:t>
            </w:r>
            <w:r w:rsidRPr="00E52278">
              <w:rPr>
                <w:rFonts w:eastAsiaTheme="minorEastAsia" w:hAnsiTheme="minorEastAsia" w:hint="eastAsia"/>
                <w:sz w:val="24"/>
                <w:szCs w:val="24"/>
              </w:rPr>
              <w:t>事件和纠正措施</w:t>
            </w:r>
          </w:p>
        </w:tc>
        <w:tc>
          <w:tcPr>
            <w:tcW w:w="1585" w:type="dxa"/>
            <w:vMerge/>
          </w:tcPr>
          <w:p w14:paraId="1E91CF3A" w14:textId="77777777" w:rsidR="00DF525C" w:rsidRPr="00E52278" w:rsidRDefault="00DF525C" w:rsidP="00C2621F">
            <w:pPr>
              <w:spacing w:line="360" w:lineRule="auto"/>
              <w:rPr>
                <w:rFonts w:eastAsiaTheme="minorEastAsia"/>
                <w:sz w:val="24"/>
                <w:szCs w:val="24"/>
              </w:rPr>
            </w:pPr>
          </w:p>
        </w:tc>
      </w:tr>
      <w:tr w:rsidR="00E55A36" w:rsidRPr="00E52278" w14:paraId="03B5D9CC" w14:textId="77777777" w:rsidTr="008F5A57">
        <w:trPr>
          <w:trHeight w:val="830"/>
        </w:trPr>
        <w:tc>
          <w:tcPr>
            <w:tcW w:w="1242" w:type="dxa"/>
            <w:vAlign w:val="center"/>
          </w:tcPr>
          <w:p w14:paraId="3A96F349" w14:textId="77777777" w:rsidR="00E55A36" w:rsidRPr="00E52278" w:rsidRDefault="00E55A36" w:rsidP="00B12A66">
            <w:pPr>
              <w:spacing w:line="360" w:lineRule="auto"/>
              <w:rPr>
                <w:rFonts w:eastAsiaTheme="minorEastAsia" w:hAnsiTheme="minorEastAsia"/>
                <w:sz w:val="24"/>
                <w:szCs w:val="24"/>
              </w:rPr>
            </w:pPr>
            <w:r w:rsidRPr="00E52278">
              <w:rPr>
                <w:rFonts w:eastAsiaTheme="minorEastAsia" w:hAnsiTheme="minorEastAsia" w:hint="eastAsia"/>
                <w:sz w:val="24"/>
                <w:szCs w:val="24"/>
              </w:rPr>
              <w:t>组织的岗位、职责和权限</w:t>
            </w:r>
          </w:p>
        </w:tc>
        <w:tc>
          <w:tcPr>
            <w:tcW w:w="1276" w:type="dxa"/>
          </w:tcPr>
          <w:p w14:paraId="4C0001A0" w14:textId="77777777" w:rsidR="00E55A36" w:rsidRPr="00E52278" w:rsidRDefault="00E949E7" w:rsidP="00B12A66">
            <w:pPr>
              <w:spacing w:line="360" w:lineRule="auto"/>
              <w:rPr>
                <w:rFonts w:eastAsiaTheme="minorEastAsia" w:hAnsiTheme="minorEastAsia"/>
                <w:sz w:val="24"/>
                <w:szCs w:val="24"/>
              </w:rPr>
            </w:pPr>
            <w:r w:rsidRPr="00E52278">
              <w:rPr>
                <w:rFonts w:eastAsiaTheme="minorEastAsia" w:hAnsiTheme="minorEastAsia" w:hint="eastAsia"/>
                <w:sz w:val="24"/>
                <w:szCs w:val="24"/>
              </w:rPr>
              <w:t>Q</w:t>
            </w:r>
            <w:r w:rsidR="004E0AC3" w:rsidRPr="00E52278">
              <w:rPr>
                <w:rFonts w:eastAsiaTheme="minorEastAsia" w:hAnsiTheme="minorEastAsia" w:hint="eastAsia"/>
                <w:sz w:val="24"/>
                <w:szCs w:val="24"/>
              </w:rPr>
              <w:t>E</w:t>
            </w:r>
            <w:r w:rsidRPr="00E52278">
              <w:rPr>
                <w:rFonts w:eastAsiaTheme="minorEastAsia" w:hAnsiTheme="minorEastAsia" w:hint="eastAsia"/>
                <w:sz w:val="24"/>
                <w:szCs w:val="24"/>
              </w:rPr>
              <w:t>O</w:t>
            </w:r>
            <w:r w:rsidR="0024070C" w:rsidRPr="00E52278">
              <w:rPr>
                <w:rFonts w:eastAsiaTheme="minorEastAsia" w:hAnsiTheme="minorEastAsia" w:hint="eastAsia"/>
                <w:sz w:val="24"/>
                <w:szCs w:val="24"/>
              </w:rPr>
              <w:t>：</w:t>
            </w:r>
            <w:r w:rsidR="00E55A36" w:rsidRPr="00E52278">
              <w:rPr>
                <w:rFonts w:eastAsiaTheme="minorEastAsia" w:hAnsiTheme="minorEastAsia" w:hint="eastAsia"/>
                <w:sz w:val="24"/>
                <w:szCs w:val="24"/>
              </w:rPr>
              <w:t>5.3</w:t>
            </w:r>
          </w:p>
        </w:tc>
        <w:tc>
          <w:tcPr>
            <w:tcW w:w="10606" w:type="dxa"/>
          </w:tcPr>
          <w:p w14:paraId="7265EA4C" w14:textId="06B7833C" w:rsidR="002D27E9" w:rsidRPr="00E52278" w:rsidRDefault="002D27E9"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综合部现有</w:t>
            </w:r>
            <w:r w:rsidRPr="00E52278">
              <w:rPr>
                <w:rFonts w:eastAsiaTheme="minorEastAsia" w:hAnsiTheme="minorEastAsia" w:hint="eastAsia"/>
                <w:sz w:val="24"/>
                <w:szCs w:val="24"/>
              </w:rPr>
              <w:t>2</w:t>
            </w:r>
            <w:r w:rsidRPr="00E52278">
              <w:rPr>
                <w:rFonts w:eastAsiaTheme="minorEastAsia" w:hAnsiTheme="minorEastAsia" w:hint="eastAsia"/>
                <w:sz w:val="24"/>
                <w:szCs w:val="24"/>
              </w:rPr>
              <w:t>人，主要负责人刘阳</w:t>
            </w:r>
          </w:p>
          <w:p w14:paraId="7461821C" w14:textId="64E2F88B" w:rsidR="002007E7" w:rsidRPr="00E52278" w:rsidRDefault="002A6425"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查见质量手册，明确定义</w:t>
            </w:r>
            <w:r w:rsidR="00787088" w:rsidRPr="00E52278">
              <w:rPr>
                <w:rFonts w:eastAsiaTheme="minorEastAsia" w:hAnsiTheme="minorEastAsia" w:hint="eastAsia"/>
                <w:sz w:val="24"/>
                <w:szCs w:val="24"/>
              </w:rPr>
              <w:t>了</w:t>
            </w:r>
            <w:r w:rsidR="002007E7" w:rsidRPr="00E52278">
              <w:rPr>
                <w:rFonts w:eastAsiaTheme="minorEastAsia" w:hAnsiTheme="minorEastAsia" w:hint="eastAsia"/>
                <w:sz w:val="24"/>
                <w:szCs w:val="24"/>
              </w:rPr>
              <w:t>综合部的主要岗位职责及权限如下：</w:t>
            </w:r>
          </w:p>
          <w:p w14:paraId="7E04C5E6" w14:textId="7436C647" w:rsidR="008877B8" w:rsidRPr="00E52278" w:rsidRDefault="002007E7"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sz w:val="24"/>
                <w:szCs w:val="24"/>
              </w:rPr>
              <w:t>1</w:t>
            </w:r>
            <w:r w:rsidRPr="00E52278">
              <w:rPr>
                <w:rFonts w:eastAsiaTheme="minorEastAsia" w:hAnsiTheme="minorEastAsia" w:hint="eastAsia"/>
                <w:sz w:val="24"/>
                <w:szCs w:val="24"/>
              </w:rPr>
              <w:t>、</w:t>
            </w:r>
            <w:r w:rsidR="008877B8" w:rsidRPr="00E52278">
              <w:rPr>
                <w:rFonts w:eastAsiaTheme="minorEastAsia" w:hAnsiTheme="minorEastAsia"/>
                <w:sz w:val="24"/>
                <w:szCs w:val="24"/>
              </w:rPr>
              <w:t>负责文件</w:t>
            </w:r>
            <w:r w:rsidR="008877B8" w:rsidRPr="00E52278">
              <w:rPr>
                <w:rFonts w:eastAsiaTheme="minorEastAsia" w:hAnsiTheme="minorEastAsia"/>
                <w:sz w:val="24"/>
                <w:szCs w:val="24"/>
              </w:rPr>
              <w:t>\</w:t>
            </w:r>
            <w:r w:rsidR="008877B8" w:rsidRPr="00E52278">
              <w:rPr>
                <w:rFonts w:eastAsiaTheme="minorEastAsia" w:hAnsiTheme="minorEastAsia"/>
                <w:sz w:val="24"/>
                <w:szCs w:val="24"/>
              </w:rPr>
              <w:t>记录</w:t>
            </w:r>
            <w:r w:rsidR="008877B8" w:rsidRPr="00E52278">
              <w:rPr>
                <w:rFonts w:eastAsiaTheme="minorEastAsia" w:hAnsiTheme="minorEastAsia"/>
                <w:sz w:val="24"/>
                <w:szCs w:val="24"/>
              </w:rPr>
              <w:t>\</w:t>
            </w:r>
            <w:r w:rsidR="008877B8" w:rsidRPr="00E52278">
              <w:rPr>
                <w:rFonts w:eastAsiaTheme="minorEastAsia" w:hAnsiTheme="minorEastAsia"/>
                <w:sz w:val="24"/>
                <w:szCs w:val="24"/>
              </w:rPr>
              <w:t>人力资源管理</w:t>
            </w:r>
            <w:r w:rsidR="008877B8" w:rsidRPr="00E52278">
              <w:rPr>
                <w:rFonts w:eastAsiaTheme="minorEastAsia" w:hAnsiTheme="minorEastAsia"/>
                <w:sz w:val="24"/>
                <w:szCs w:val="24"/>
              </w:rPr>
              <w:t>;</w:t>
            </w:r>
          </w:p>
          <w:p w14:paraId="1828FCB2" w14:textId="26DE481B" w:rsidR="008877B8" w:rsidRPr="00E52278" w:rsidRDefault="002007E7"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sz w:val="24"/>
                <w:szCs w:val="24"/>
              </w:rPr>
              <w:t>2</w:t>
            </w:r>
            <w:r w:rsidRPr="00E52278">
              <w:rPr>
                <w:rFonts w:eastAsiaTheme="minorEastAsia" w:hAnsiTheme="minorEastAsia" w:hint="eastAsia"/>
                <w:sz w:val="24"/>
                <w:szCs w:val="24"/>
              </w:rPr>
              <w:t>、</w:t>
            </w:r>
            <w:r w:rsidR="008877B8" w:rsidRPr="00E52278">
              <w:rPr>
                <w:rFonts w:eastAsiaTheme="minorEastAsia" w:hAnsiTheme="minorEastAsia"/>
                <w:sz w:val="24"/>
                <w:szCs w:val="24"/>
              </w:rPr>
              <w:t>负责质量</w:t>
            </w:r>
            <w:r w:rsidR="008877B8" w:rsidRPr="00E52278">
              <w:rPr>
                <w:rFonts w:eastAsiaTheme="minorEastAsia" w:hAnsiTheme="minorEastAsia"/>
                <w:sz w:val="24"/>
                <w:szCs w:val="24"/>
              </w:rPr>
              <w:t>/</w:t>
            </w:r>
            <w:r w:rsidR="008877B8" w:rsidRPr="00E52278">
              <w:rPr>
                <w:rFonts w:eastAsiaTheme="minorEastAsia" w:hAnsiTheme="minorEastAsia"/>
                <w:sz w:val="24"/>
                <w:szCs w:val="24"/>
              </w:rPr>
              <w:t>环境</w:t>
            </w:r>
            <w:r w:rsidR="008877B8" w:rsidRPr="00E52278">
              <w:rPr>
                <w:rFonts w:eastAsiaTheme="minorEastAsia" w:hAnsiTheme="minorEastAsia"/>
                <w:sz w:val="24"/>
                <w:szCs w:val="24"/>
              </w:rPr>
              <w:t>/</w:t>
            </w:r>
            <w:r w:rsidR="008877B8" w:rsidRPr="00E52278">
              <w:rPr>
                <w:rFonts w:eastAsiaTheme="minorEastAsia" w:hAnsiTheme="minorEastAsia"/>
                <w:sz w:val="24"/>
                <w:szCs w:val="24"/>
              </w:rPr>
              <w:t>职业健康安全体系过程的监视和测量，绩效测量和监视；</w:t>
            </w:r>
          </w:p>
          <w:p w14:paraId="7773011E" w14:textId="4EA5B8B5" w:rsidR="008877B8" w:rsidRPr="00E52278" w:rsidRDefault="002007E7"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sz w:val="24"/>
                <w:szCs w:val="24"/>
              </w:rPr>
              <w:t>3</w:t>
            </w:r>
            <w:r w:rsidRPr="00E52278">
              <w:rPr>
                <w:rFonts w:eastAsiaTheme="minorEastAsia" w:hAnsiTheme="minorEastAsia" w:hint="eastAsia"/>
                <w:sz w:val="24"/>
                <w:szCs w:val="24"/>
              </w:rPr>
              <w:t>、</w:t>
            </w:r>
            <w:r w:rsidR="008877B8" w:rsidRPr="00E52278">
              <w:rPr>
                <w:rFonts w:eastAsiaTheme="minorEastAsia" w:hAnsiTheme="minorEastAsia" w:hint="eastAsia"/>
                <w:sz w:val="24"/>
                <w:szCs w:val="24"/>
              </w:rPr>
              <w:t>负责组织本公司环境因素的识别、评价及初始环境评审；负责内部沟通</w:t>
            </w:r>
            <w:r w:rsidR="008877B8" w:rsidRPr="00E52278">
              <w:rPr>
                <w:rFonts w:eastAsiaTheme="minorEastAsia" w:hAnsiTheme="minorEastAsia" w:hint="eastAsia"/>
                <w:sz w:val="24"/>
                <w:szCs w:val="24"/>
              </w:rPr>
              <w:t>,</w:t>
            </w:r>
            <w:r w:rsidR="008877B8" w:rsidRPr="00E52278">
              <w:rPr>
                <w:rFonts w:eastAsiaTheme="minorEastAsia" w:hAnsiTheme="minorEastAsia" w:hint="eastAsia"/>
                <w:sz w:val="24"/>
                <w:szCs w:val="24"/>
              </w:rPr>
              <w:t>法律法规收集及合规性评价</w:t>
            </w:r>
            <w:r w:rsidR="008877B8" w:rsidRPr="00E52278">
              <w:rPr>
                <w:rFonts w:eastAsiaTheme="minorEastAsia" w:hAnsiTheme="minorEastAsia" w:hint="eastAsia"/>
                <w:sz w:val="24"/>
                <w:szCs w:val="24"/>
              </w:rPr>
              <w:t>;</w:t>
            </w:r>
          </w:p>
          <w:p w14:paraId="11FECE8B" w14:textId="55652AD7" w:rsidR="008877B8" w:rsidRPr="00E52278" w:rsidRDefault="002007E7" w:rsidP="00C043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sz w:val="24"/>
                <w:szCs w:val="24"/>
              </w:rPr>
              <w:t>4</w:t>
            </w:r>
            <w:r w:rsidRPr="00E52278">
              <w:rPr>
                <w:rFonts w:eastAsiaTheme="minorEastAsia" w:hAnsiTheme="minorEastAsia" w:hint="eastAsia"/>
                <w:sz w:val="24"/>
                <w:szCs w:val="24"/>
              </w:rPr>
              <w:t>、</w:t>
            </w:r>
            <w:r w:rsidR="008877B8" w:rsidRPr="00E52278">
              <w:rPr>
                <w:rFonts w:eastAsiaTheme="minorEastAsia" w:hAnsiTheme="minorEastAsia"/>
                <w:sz w:val="24"/>
                <w:szCs w:val="24"/>
              </w:rPr>
              <w:t>负责质量</w:t>
            </w:r>
            <w:r w:rsidR="008877B8" w:rsidRPr="00E52278">
              <w:rPr>
                <w:rFonts w:eastAsiaTheme="minorEastAsia" w:hAnsiTheme="minorEastAsia"/>
                <w:sz w:val="24"/>
                <w:szCs w:val="24"/>
              </w:rPr>
              <w:t>/</w:t>
            </w:r>
            <w:r w:rsidR="008877B8" w:rsidRPr="00E52278">
              <w:rPr>
                <w:rFonts w:eastAsiaTheme="minorEastAsia" w:hAnsiTheme="minorEastAsia"/>
                <w:sz w:val="24"/>
                <w:szCs w:val="24"/>
              </w:rPr>
              <w:t>环境</w:t>
            </w:r>
            <w:r w:rsidR="008877B8" w:rsidRPr="00E52278">
              <w:rPr>
                <w:rFonts w:eastAsiaTheme="minorEastAsia" w:hAnsiTheme="minorEastAsia"/>
                <w:sz w:val="24"/>
                <w:szCs w:val="24"/>
              </w:rPr>
              <w:t>/</w:t>
            </w:r>
            <w:r w:rsidR="008877B8" w:rsidRPr="00E52278">
              <w:rPr>
                <w:rFonts w:eastAsiaTheme="minorEastAsia" w:hAnsiTheme="minorEastAsia"/>
                <w:sz w:val="24"/>
                <w:szCs w:val="24"/>
              </w:rPr>
              <w:t>职业健康安全管理体系</w:t>
            </w:r>
            <w:r w:rsidR="008877B8" w:rsidRPr="00E52278">
              <w:rPr>
                <w:rFonts w:eastAsiaTheme="minorEastAsia" w:hAnsiTheme="minorEastAsia" w:hint="eastAsia"/>
                <w:sz w:val="24"/>
                <w:szCs w:val="24"/>
              </w:rPr>
              <w:t>不合格品</w:t>
            </w:r>
            <w:r w:rsidR="008877B8" w:rsidRPr="00E52278">
              <w:rPr>
                <w:rFonts w:eastAsiaTheme="minorEastAsia" w:hAnsiTheme="minorEastAsia"/>
                <w:sz w:val="24"/>
                <w:szCs w:val="24"/>
              </w:rPr>
              <w:t>的控制及纠正、预防措施，不符合、纠正措施和预防措施，事故、事件、不符合、纠正与预防措施的控制；</w:t>
            </w:r>
          </w:p>
          <w:p w14:paraId="3CEDD352" w14:textId="2B7B209F" w:rsidR="00F4642A" w:rsidRPr="00E52278" w:rsidRDefault="002007E7" w:rsidP="00755DCC">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sz w:val="24"/>
                <w:szCs w:val="24"/>
              </w:rPr>
              <w:lastRenderedPageBreak/>
              <w:t>5</w:t>
            </w:r>
            <w:r w:rsidRPr="00E52278">
              <w:rPr>
                <w:rFonts w:eastAsiaTheme="minorEastAsia" w:hAnsiTheme="minorEastAsia" w:hint="eastAsia"/>
                <w:sz w:val="24"/>
                <w:szCs w:val="24"/>
              </w:rPr>
              <w:t>、</w:t>
            </w:r>
            <w:r w:rsidR="008877B8" w:rsidRPr="00E52278">
              <w:rPr>
                <w:rFonts w:eastAsiaTheme="minorEastAsia" w:hAnsiTheme="minorEastAsia"/>
                <w:sz w:val="24"/>
                <w:szCs w:val="24"/>
              </w:rPr>
              <w:t>负责组织内部审核</w:t>
            </w:r>
            <w:r w:rsidR="00755DCC" w:rsidRPr="00E52278">
              <w:rPr>
                <w:rFonts w:eastAsiaTheme="minorEastAsia" w:hAnsiTheme="minorEastAsia" w:hint="eastAsia"/>
                <w:sz w:val="24"/>
                <w:szCs w:val="24"/>
              </w:rPr>
              <w:t>。</w:t>
            </w:r>
          </w:p>
        </w:tc>
        <w:tc>
          <w:tcPr>
            <w:tcW w:w="1585" w:type="dxa"/>
          </w:tcPr>
          <w:p w14:paraId="0AD0B4D4" w14:textId="77777777" w:rsidR="00E55A36" w:rsidRPr="00E52278" w:rsidRDefault="00A13B08" w:rsidP="00C2621F">
            <w:pPr>
              <w:spacing w:line="360" w:lineRule="auto"/>
              <w:rPr>
                <w:rFonts w:eastAsiaTheme="minorEastAsia"/>
                <w:sz w:val="24"/>
                <w:szCs w:val="24"/>
              </w:rPr>
            </w:pPr>
            <w:r w:rsidRPr="00E52278">
              <w:rPr>
                <w:rFonts w:eastAsiaTheme="minorEastAsia" w:hint="eastAsia"/>
                <w:sz w:val="24"/>
                <w:szCs w:val="24"/>
              </w:rPr>
              <w:lastRenderedPageBreak/>
              <w:t>符合</w:t>
            </w:r>
          </w:p>
        </w:tc>
      </w:tr>
      <w:tr w:rsidR="00E55A36" w:rsidRPr="00E52278" w14:paraId="48483719" w14:textId="77777777" w:rsidTr="00EB7925">
        <w:trPr>
          <w:trHeight w:val="1991"/>
        </w:trPr>
        <w:tc>
          <w:tcPr>
            <w:tcW w:w="1242" w:type="dxa"/>
            <w:vAlign w:val="center"/>
          </w:tcPr>
          <w:p w14:paraId="72712419" w14:textId="77777777" w:rsidR="00E463FC" w:rsidRPr="00E52278" w:rsidRDefault="00E463FC" w:rsidP="00B12A66">
            <w:pPr>
              <w:spacing w:line="360" w:lineRule="auto"/>
              <w:rPr>
                <w:rFonts w:eastAsiaTheme="minorEastAsia" w:hAnsiTheme="minorEastAsia"/>
                <w:sz w:val="24"/>
                <w:szCs w:val="24"/>
              </w:rPr>
            </w:pPr>
            <w:r w:rsidRPr="00E52278">
              <w:rPr>
                <w:rFonts w:eastAsiaTheme="minorEastAsia" w:hAnsiTheme="minorEastAsia" w:hint="eastAsia"/>
                <w:sz w:val="24"/>
                <w:szCs w:val="24"/>
              </w:rPr>
              <w:t>质量</w:t>
            </w:r>
            <w:r w:rsidR="00E55A36" w:rsidRPr="00E52278">
              <w:rPr>
                <w:rFonts w:eastAsiaTheme="minorEastAsia" w:hAnsiTheme="minorEastAsia" w:hint="eastAsia"/>
                <w:sz w:val="24"/>
                <w:szCs w:val="24"/>
              </w:rPr>
              <w:t>目标</w:t>
            </w:r>
            <w:r w:rsidRPr="00E52278">
              <w:rPr>
                <w:rFonts w:eastAsiaTheme="minorEastAsia" w:hAnsiTheme="minorEastAsia" w:hint="eastAsia"/>
                <w:sz w:val="24"/>
                <w:szCs w:val="24"/>
              </w:rPr>
              <w:t>环境</w:t>
            </w:r>
            <w:r w:rsidRPr="00E52278">
              <w:rPr>
                <w:rFonts w:eastAsiaTheme="minorEastAsia" w:hAnsiTheme="minorEastAsia" w:hint="eastAsia"/>
                <w:sz w:val="24"/>
                <w:szCs w:val="24"/>
              </w:rPr>
              <w:t>/</w:t>
            </w:r>
            <w:r w:rsidRPr="00E52278">
              <w:rPr>
                <w:rFonts w:eastAsiaTheme="minorEastAsia" w:hAnsiTheme="minorEastAsia" w:hint="eastAsia"/>
                <w:sz w:val="24"/>
                <w:szCs w:val="24"/>
              </w:rPr>
              <w:t>职业健康安全目标</w:t>
            </w:r>
          </w:p>
          <w:p w14:paraId="7982CDBD" w14:textId="6435AEE3" w:rsidR="00E463FC" w:rsidRPr="00E52278" w:rsidRDefault="00EA7EB1" w:rsidP="00B12A66">
            <w:pPr>
              <w:spacing w:line="360" w:lineRule="auto"/>
              <w:rPr>
                <w:rFonts w:ascii="楷体" w:eastAsia="楷体" w:hAnsi="楷体" w:cs="宋体"/>
                <w:sz w:val="24"/>
                <w:szCs w:val="24"/>
              </w:rPr>
            </w:pPr>
            <w:r w:rsidRPr="00E52278">
              <w:rPr>
                <w:rFonts w:eastAsiaTheme="minorEastAsia" w:hAnsiTheme="minorEastAsia" w:hint="eastAsia"/>
                <w:sz w:val="24"/>
                <w:szCs w:val="24"/>
              </w:rPr>
              <w:t>实现环境</w:t>
            </w:r>
            <w:r w:rsidRPr="00E52278">
              <w:rPr>
                <w:rFonts w:eastAsiaTheme="minorEastAsia" w:hAnsiTheme="minorEastAsia" w:hint="eastAsia"/>
                <w:sz w:val="24"/>
                <w:szCs w:val="24"/>
              </w:rPr>
              <w:t>/</w:t>
            </w:r>
            <w:r w:rsidRPr="00E52278">
              <w:rPr>
                <w:rFonts w:eastAsiaTheme="minorEastAsia" w:hAnsiTheme="minorEastAsia" w:hint="eastAsia"/>
                <w:sz w:val="24"/>
                <w:szCs w:val="24"/>
              </w:rPr>
              <w:t>职业健康安全目标措施的策划</w:t>
            </w:r>
          </w:p>
        </w:tc>
        <w:tc>
          <w:tcPr>
            <w:tcW w:w="1276" w:type="dxa"/>
            <w:vAlign w:val="center"/>
          </w:tcPr>
          <w:p w14:paraId="2A1BB2D7" w14:textId="77777777" w:rsidR="00E463FC" w:rsidRPr="00E52278" w:rsidRDefault="00E949E7" w:rsidP="00B12A66">
            <w:pPr>
              <w:spacing w:line="360" w:lineRule="auto"/>
              <w:rPr>
                <w:rFonts w:eastAsiaTheme="minorEastAsia" w:hAnsiTheme="minorEastAsia"/>
                <w:sz w:val="24"/>
                <w:szCs w:val="24"/>
              </w:rPr>
            </w:pPr>
            <w:r w:rsidRPr="00E52278">
              <w:rPr>
                <w:rFonts w:eastAsiaTheme="minorEastAsia" w:hAnsiTheme="minorEastAsia" w:hint="eastAsia"/>
                <w:sz w:val="24"/>
                <w:szCs w:val="24"/>
              </w:rPr>
              <w:t>Q</w:t>
            </w:r>
            <w:r w:rsidR="00E463FC" w:rsidRPr="00E52278">
              <w:rPr>
                <w:rFonts w:eastAsiaTheme="minorEastAsia" w:hAnsiTheme="minorEastAsia" w:hint="eastAsia"/>
                <w:sz w:val="24"/>
                <w:szCs w:val="24"/>
              </w:rPr>
              <w:t>:</w:t>
            </w:r>
            <w:r w:rsidR="00E55A36" w:rsidRPr="00E52278">
              <w:rPr>
                <w:rFonts w:eastAsiaTheme="minorEastAsia" w:hAnsiTheme="minorEastAsia" w:hint="eastAsia"/>
                <w:sz w:val="24"/>
                <w:szCs w:val="24"/>
              </w:rPr>
              <w:t>6.2</w:t>
            </w:r>
          </w:p>
          <w:p w14:paraId="03A89A3B" w14:textId="77777777" w:rsidR="00E463FC" w:rsidRPr="00E52278" w:rsidRDefault="00E463FC" w:rsidP="00E463FC">
            <w:pPr>
              <w:spacing w:line="360" w:lineRule="auto"/>
              <w:rPr>
                <w:rFonts w:eastAsiaTheme="minorEastAsia" w:hAnsiTheme="minorEastAsia"/>
                <w:sz w:val="24"/>
                <w:szCs w:val="24"/>
              </w:rPr>
            </w:pPr>
            <w:r w:rsidRPr="00E52278">
              <w:rPr>
                <w:rFonts w:eastAsiaTheme="minorEastAsia" w:hAnsiTheme="minorEastAsia" w:hint="eastAsia"/>
                <w:sz w:val="24"/>
                <w:szCs w:val="24"/>
              </w:rPr>
              <w:t>EO:6.2.1</w:t>
            </w:r>
          </w:p>
          <w:p w14:paraId="76317EC8" w14:textId="77777777" w:rsidR="00E55A36" w:rsidRPr="00E52278" w:rsidRDefault="00E463FC" w:rsidP="00E463FC">
            <w:pPr>
              <w:spacing w:line="360" w:lineRule="auto"/>
              <w:rPr>
                <w:rFonts w:ascii="楷体" w:eastAsia="楷体" w:hAnsi="楷体" w:cs="宋体"/>
                <w:sz w:val="24"/>
                <w:szCs w:val="24"/>
              </w:rPr>
            </w:pPr>
            <w:r w:rsidRPr="00E52278">
              <w:rPr>
                <w:rFonts w:eastAsiaTheme="minorEastAsia" w:hAnsiTheme="minorEastAsia" w:hint="eastAsia"/>
                <w:sz w:val="24"/>
                <w:szCs w:val="24"/>
              </w:rPr>
              <w:t>EO:6.2.2</w:t>
            </w:r>
          </w:p>
        </w:tc>
        <w:tc>
          <w:tcPr>
            <w:tcW w:w="10606" w:type="dxa"/>
            <w:vAlign w:val="center"/>
          </w:tcPr>
          <w:p w14:paraId="492FA7A4" w14:textId="0E1377C0" w:rsidR="0082790E" w:rsidRPr="00E52278" w:rsidRDefault="0082790E" w:rsidP="0082790E">
            <w:pPr>
              <w:snapToGrid w:val="0"/>
              <w:spacing w:line="360" w:lineRule="auto"/>
              <w:ind w:firstLineChars="200" w:firstLine="480"/>
              <w:rPr>
                <w:rFonts w:eastAsiaTheme="minorEastAsia" w:hAnsiTheme="minorEastAsia"/>
                <w:sz w:val="24"/>
                <w:szCs w:val="24"/>
              </w:rPr>
            </w:pPr>
            <w:r w:rsidRPr="00E52278">
              <w:rPr>
                <w:rFonts w:eastAsiaTheme="minorEastAsia" w:hAnsiTheme="minorEastAsia" w:hint="eastAsia"/>
                <w:sz w:val="24"/>
                <w:szCs w:val="24"/>
              </w:rPr>
              <w:t>查见质量手册，质量目标如下：</w:t>
            </w:r>
          </w:p>
          <w:p w14:paraId="443F1725" w14:textId="77777777" w:rsidR="0082790E" w:rsidRPr="00E52278" w:rsidRDefault="0082790E" w:rsidP="0082790E">
            <w:pPr>
              <w:spacing w:line="400" w:lineRule="exact"/>
              <w:ind w:firstLineChars="200" w:firstLine="560"/>
              <w:rPr>
                <w:rFonts w:ascii="宋体" w:hAnsi="宋体"/>
                <w:spacing w:val="20"/>
                <w:sz w:val="24"/>
                <w:szCs w:val="24"/>
              </w:rPr>
            </w:pPr>
            <w:r w:rsidRPr="00E52278">
              <w:rPr>
                <w:rFonts w:ascii="宋体" w:hAnsi="宋体" w:hint="eastAsia"/>
                <w:spacing w:val="20"/>
                <w:sz w:val="24"/>
                <w:szCs w:val="24"/>
              </w:rPr>
              <w:t>产品出厂合格率100%；</w:t>
            </w:r>
          </w:p>
          <w:p w14:paraId="2E388413" w14:textId="60FA757A" w:rsidR="0082790E" w:rsidRPr="00E52278" w:rsidRDefault="0082790E" w:rsidP="0082790E">
            <w:pPr>
              <w:snapToGrid w:val="0"/>
              <w:spacing w:line="360" w:lineRule="auto"/>
              <w:ind w:firstLineChars="200" w:firstLine="560"/>
              <w:rPr>
                <w:rFonts w:ascii="宋体" w:hAnsi="宋体"/>
                <w:spacing w:val="20"/>
                <w:sz w:val="24"/>
                <w:szCs w:val="24"/>
              </w:rPr>
            </w:pPr>
            <w:r w:rsidRPr="00E52278">
              <w:rPr>
                <w:rFonts w:ascii="宋体" w:hAnsi="宋体" w:hint="eastAsia"/>
                <w:spacing w:val="20"/>
                <w:sz w:val="24"/>
                <w:szCs w:val="24"/>
              </w:rPr>
              <w:t>顾客满意度≥96分</w:t>
            </w:r>
          </w:p>
          <w:p w14:paraId="0379B17A" w14:textId="77777777" w:rsidR="00F4642A" w:rsidRPr="00E52278" w:rsidRDefault="00F4642A" w:rsidP="0082790E">
            <w:pPr>
              <w:snapToGrid w:val="0"/>
              <w:spacing w:line="360" w:lineRule="auto"/>
              <w:ind w:firstLineChars="200" w:firstLine="480"/>
              <w:rPr>
                <w:rFonts w:eastAsiaTheme="minorEastAsia" w:hAnsiTheme="minorEastAsia"/>
                <w:sz w:val="24"/>
                <w:szCs w:val="24"/>
              </w:rPr>
            </w:pPr>
          </w:p>
          <w:p w14:paraId="63D9A515" w14:textId="0D24DF95" w:rsidR="00E949E7" w:rsidRPr="00E52278" w:rsidRDefault="00E949E7" w:rsidP="00E949E7">
            <w:pPr>
              <w:snapToGrid w:val="0"/>
              <w:spacing w:line="360" w:lineRule="auto"/>
              <w:ind w:firstLineChars="200" w:firstLine="480"/>
              <w:rPr>
                <w:rFonts w:eastAsiaTheme="minorEastAsia" w:hAnsiTheme="minorEastAsia"/>
                <w:sz w:val="24"/>
                <w:szCs w:val="24"/>
              </w:rPr>
            </w:pPr>
            <w:r w:rsidRPr="00E52278">
              <w:rPr>
                <w:rFonts w:eastAsiaTheme="minorEastAsia" w:hAnsiTheme="minorEastAsia" w:hint="eastAsia"/>
                <w:sz w:val="24"/>
                <w:szCs w:val="24"/>
              </w:rPr>
              <w:t>查见“质量</w:t>
            </w:r>
            <w:r w:rsidRPr="00E52278">
              <w:rPr>
                <w:rFonts w:eastAsiaTheme="minorEastAsia" w:hAnsiTheme="minorEastAsia" w:hint="eastAsia"/>
                <w:sz w:val="24"/>
                <w:szCs w:val="24"/>
              </w:rPr>
              <w:t>\</w:t>
            </w:r>
            <w:r w:rsidRPr="00E52278">
              <w:rPr>
                <w:rFonts w:eastAsiaTheme="minorEastAsia" w:hAnsiTheme="minorEastAsia" w:hint="eastAsia"/>
                <w:sz w:val="24"/>
                <w:szCs w:val="24"/>
              </w:rPr>
              <w:t>环境</w:t>
            </w:r>
            <w:r w:rsidRPr="00E52278">
              <w:rPr>
                <w:rFonts w:eastAsiaTheme="minorEastAsia" w:hAnsiTheme="minorEastAsia" w:hint="eastAsia"/>
                <w:sz w:val="24"/>
                <w:szCs w:val="24"/>
              </w:rPr>
              <w:t>\</w:t>
            </w:r>
            <w:r w:rsidRPr="00E52278">
              <w:rPr>
                <w:rFonts w:eastAsiaTheme="minorEastAsia" w:hAnsiTheme="minorEastAsia" w:hint="eastAsia"/>
                <w:sz w:val="24"/>
                <w:szCs w:val="24"/>
              </w:rPr>
              <w:t>职业健康安全目标分解考核表”，见</w:t>
            </w:r>
            <w:r w:rsidR="00261DCB" w:rsidRPr="00E52278">
              <w:rPr>
                <w:rFonts w:eastAsiaTheme="minorEastAsia" w:hAnsiTheme="minorEastAsia" w:hint="eastAsia"/>
                <w:sz w:val="24"/>
                <w:szCs w:val="24"/>
              </w:rPr>
              <w:t>综合</w:t>
            </w:r>
            <w:r w:rsidRPr="00E52278">
              <w:rPr>
                <w:rFonts w:eastAsiaTheme="minorEastAsia" w:hAnsiTheme="minorEastAsia" w:hint="eastAsia"/>
                <w:sz w:val="24"/>
                <w:szCs w:val="24"/>
              </w:rPr>
              <w:t>部的目标：</w:t>
            </w:r>
          </w:p>
          <w:p w14:paraId="6BEA47D7" w14:textId="77777777" w:rsidR="00261DCB" w:rsidRPr="00E52278" w:rsidRDefault="00261DCB" w:rsidP="00261DCB">
            <w:pPr>
              <w:spacing w:line="360" w:lineRule="auto"/>
              <w:ind w:firstLineChars="200" w:firstLine="480"/>
              <w:rPr>
                <w:rFonts w:ascii="宋体" w:hAnsi="宋体"/>
                <w:color w:val="000000"/>
                <w:sz w:val="24"/>
                <w:szCs w:val="24"/>
              </w:rPr>
            </w:pPr>
            <w:r w:rsidRPr="00E52278">
              <w:rPr>
                <w:rFonts w:ascii="宋体" w:hAnsi="宋体" w:hint="eastAsia"/>
                <w:color w:val="000000"/>
                <w:sz w:val="24"/>
                <w:szCs w:val="24"/>
              </w:rPr>
              <w:t>a.文件使用有效率100%；</w:t>
            </w:r>
          </w:p>
          <w:p w14:paraId="15D2E93C" w14:textId="77777777" w:rsidR="00261DCB" w:rsidRPr="00E52278" w:rsidRDefault="00261DCB" w:rsidP="00261DCB">
            <w:pPr>
              <w:spacing w:line="360" w:lineRule="auto"/>
              <w:ind w:firstLineChars="200" w:firstLine="480"/>
              <w:rPr>
                <w:rFonts w:ascii="宋体" w:hAnsi="宋体"/>
                <w:color w:val="000000"/>
                <w:sz w:val="24"/>
                <w:szCs w:val="24"/>
              </w:rPr>
            </w:pPr>
            <w:r w:rsidRPr="00E52278">
              <w:rPr>
                <w:rFonts w:ascii="宋体" w:hAnsi="宋体" w:hint="eastAsia"/>
                <w:color w:val="000000"/>
                <w:sz w:val="24"/>
                <w:szCs w:val="24"/>
              </w:rPr>
              <w:t>b.培训合格率100%；</w:t>
            </w:r>
          </w:p>
          <w:p w14:paraId="574A6C73" w14:textId="77777777" w:rsidR="00261DCB" w:rsidRPr="00E52278" w:rsidRDefault="00261DCB" w:rsidP="00261DCB">
            <w:pPr>
              <w:spacing w:line="360" w:lineRule="auto"/>
              <w:ind w:firstLineChars="200" w:firstLine="480"/>
              <w:rPr>
                <w:rFonts w:ascii="宋体" w:hAnsi="宋体"/>
                <w:color w:val="000000"/>
                <w:sz w:val="24"/>
                <w:szCs w:val="24"/>
              </w:rPr>
            </w:pPr>
            <w:r w:rsidRPr="00E52278">
              <w:rPr>
                <w:rFonts w:ascii="宋体" w:hAnsi="宋体" w:hint="eastAsia"/>
                <w:color w:val="000000"/>
                <w:sz w:val="24"/>
                <w:szCs w:val="24"/>
              </w:rPr>
              <w:t xml:space="preserve">c. 重大交通事故为零； </w:t>
            </w:r>
          </w:p>
          <w:p w14:paraId="5D2F66D2" w14:textId="77777777" w:rsidR="00261DCB" w:rsidRPr="00E52278" w:rsidRDefault="00261DCB" w:rsidP="00261DCB">
            <w:pPr>
              <w:spacing w:line="360" w:lineRule="auto"/>
              <w:ind w:firstLineChars="200" w:firstLine="480"/>
              <w:rPr>
                <w:rFonts w:ascii="宋体" w:hAnsi="宋体"/>
                <w:color w:val="000000"/>
                <w:sz w:val="24"/>
                <w:szCs w:val="24"/>
              </w:rPr>
            </w:pPr>
            <w:r w:rsidRPr="00E52278">
              <w:rPr>
                <w:rFonts w:ascii="宋体" w:hAnsi="宋体" w:hint="eastAsia"/>
                <w:color w:val="000000"/>
                <w:sz w:val="24"/>
                <w:szCs w:val="24"/>
              </w:rPr>
              <w:t>d．火灾、爆炸事故为0；</w:t>
            </w:r>
          </w:p>
          <w:p w14:paraId="08DA31BB" w14:textId="2D9F4DE7" w:rsidR="00E463FC" w:rsidRPr="00E52278" w:rsidRDefault="00261DCB" w:rsidP="00755DCC">
            <w:pPr>
              <w:spacing w:line="360" w:lineRule="auto"/>
              <w:ind w:firstLineChars="200" w:firstLine="480"/>
              <w:rPr>
                <w:rFonts w:ascii="宋体" w:hAnsi="宋体"/>
                <w:color w:val="000000"/>
                <w:sz w:val="24"/>
                <w:szCs w:val="24"/>
              </w:rPr>
            </w:pPr>
            <w:r w:rsidRPr="00E52278">
              <w:rPr>
                <w:rFonts w:ascii="宋体" w:hAnsi="宋体" w:hint="eastAsia"/>
                <w:color w:val="000000"/>
                <w:sz w:val="24"/>
                <w:szCs w:val="24"/>
              </w:rPr>
              <w:t>e. 固体废弃物分类处置率100%；</w:t>
            </w:r>
          </w:p>
          <w:p w14:paraId="76338BD5" w14:textId="77777777" w:rsidR="00EA7EB1" w:rsidRPr="00E52278" w:rsidRDefault="006D6EAD" w:rsidP="006D6EAD">
            <w:pPr>
              <w:spacing w:line="360" w:lineRule="auto"/>
              <w:rPr>
                <w:rFonts w:ascii="宋体" w:hAnsi="宋体"/>
                <w:color w:val="000000"/>
                <w:sz w:val="24"/>
                <w:szCs w:val="24"/>
              </w:rPr>
            </w:pPr>
            <w:r w:rsidRPr="00E52278">
              <w:rPr>
                <w:rFonts w:ascii="宋体" w:hAnsi="宋体" w:hint="eastAsia"/>
                <w:color w:val="000000"/>
                <w:sz w:val="24"/>
                <w:szCs w:val="24"/>
              </w:rPr>
              <w:t>策划了“2022年目标管理方案”， 保留“</w:t>
            </w:r>
            <w:r w:rsidRPr="00E52278">
              <w:rPr>
                <w:rFonts w:ascii="宋体" w:hAnsi="宋体"/>
                <w:color w:val="000000"/>
                <w:sz w:val="24"/>
                <w:szCs w:val="24"/>
              </w:rPr>
              <w:t>目标</w:t>
            </w:r>
            <w:r w:rsidRPr="00E52278">
              <w:rPr>
                <w:rFonts w:ascii="宋体" w:hAnsi="宋体" w:hint="eastAsia"/>
                <w:color w:val="000000"/>
                <w:sz w:val="24"/>
                <w:szCs w:val="24"/>
              </w:rPr>
              <w:t>分解及</w:t>
            </w:r>
            <w:r w:rsidRPr="00E52278">
              <w:rPr>
                <w:rFonts w:ascii="宋体" w:hAnsi="宋体"/>
                <w:color w:val="000000"/>
                <w:sz w:val="24"/>
                <w:szCs w:val="24"/>
              </w:rPr>
              <w:t>考核表</w:t>
            </w:r>
            <w:r w:rsidRPr="00E52278">
              <w:rPr>
                <w:rFonts w:ascii="宋体" w:hAnsi="宋体" w:hint="eastAsia"/>
                <w:color w:val="000000"/>
                <w:sz w:val="24"/>
                <w:szCs w:val="24"/>
              </w:rPr>
              <w:t>”</w:t>
            </w:r>
            <w:r w:rsidR="00EA7EB1" w:rsidRPr="00E52278">
              <w:rPr>
                <w:rFonts w:ascii="宋体" w:hAnsi="宋体" w:hint="eastAsia"/>
                <w:color w:val="000000"/>
                <w:sz w:val="24"/>
                <w:szCs w:val="24"/>
              </w:rPr>
              <w:t>。</w:t>
            </w:r>
          </w:p>
          <w:p w14:paraId="1D0C199F" w14:textId="6E7EB5F0" w:rsidR="00A6564D" w:rsidRPr="00E52278" w:rsidRDefault="006D6EAD" w:rsidP="000341AE">
            <w:pPr>
              <w:spacing w:line="360" w:lineRule="auto"/>
              <w:rPr>
                <w:rFonts w:ascii="宋体" w:hAnsi="宋体"/>
                <w:color w:val="000000"/>
                <w:sz w:val="24"/>
                <w:szCs w:val="24"/>
              </w:rPr>
            </w:pPr>
            <w:r w:rsidRPr="00E52278">
              <w:rPr>
                <w:rFonts w:ascii="宋体" w:hAnsi="宋体" w:hint="eastAsia"/>
                <w:color w:val="000000"/>
                <w:sz w:val="24"/>
                <w:szCs w:val="24"/>
              </w:rPr>
              <w:t>查见进行了</w:t>
            </w:r>
            <w:r w:rsidR="00895F32" w:rsidRPr="00E52278">
              <w:rPr>
                <w:rFonts w:ascii="宋体" w:hAnsi="宋体" w:hint="eastAsia"/>
                <w:color w:val="000000"/>
                <w:sz w:val="24"/>
                <w:szCs w:val="24"/>
              </w:rPr>
              <w:t>部门</w:t>
            </w:r>
            <w:r w:rsidRPr="00E52278">
              <w:rPr>
                <w:rFonts w:ascii="宋体" w:hAnsi="宋体" w:hint="eastAsia"/>
                <w:color w:val="000000"/>
                <w:sz w:val="24"/>
                <w:szCs w:val="24"/>
              </w:rPr>
              <w:t>分解，考核结果显示</w:t>
            </w:r>
            <w:r w:rsidRPr="00E52278">
              <w:rPr>
                <w:rFonts w:ascii="宋体" w:hAnsi="宋体"/>
                <w:color w:val="000000"/>
                <w:sz w:val="24"/>
                <w:szCs w:val="24"/>
              </w:rPr>
              <w:t>所有目标均</w:t>
            </w:r>
            <w:r w:rsidR="00EA7EB1" w:rsidRPr="00E52278">
              <w:rPr>
                <w:rFonts w:ascii="宋体" w:hAnsi="宋体" w:hint="eastAsia"/>
                <w:color w:val="000000"/>
                <w:sz w:val="24"/>
                <w:szCs w:val="24"/>
              </w:rPr>
              <w:t>在2</w:t>
            </w:r>
            <w:r w:rsidR="00EA7EB1" w:rsidRPr="00E52278">
              <w:rPr>
                <w:rFonts w:ascii="宋体" w:hAnsi="宋体"/>
                <w:color w:val="000000"/>
                <w:sz w:val="24"/>
                <w:szCs w:val="24"/>
              </w:rPr>
              <w:t>022</w:t>
            </w:r>
            <w:r w:rsidR="00EA7EB1" w:rsidRPr="00E52278">
              <w:rPr>
                <w:rFonts w:ascii="宋体" w:hAnsi="宋体" w:hint="eastAsia"/>
                <w:color w:val="000000"/>
                <w:sz w:val="24"/>
                <w:szCs w:val="24"/>
              </w:rPr>
              <w:t>年4月3</w:t>
            </w:r>
            <w:r w:rsidR="00EA7EB1" w:rsidRPr="00E52278">
              <w:rPr>
                <w:rFonts w:ascii="宋体" w:hAnsi="宋体"/>
                <w:color w:val="000000"/>
                <w:sz w:val="24"/>
                <w:szCs w:val="24"/>
              </w:rPr>
              <w:t>0</w:t>
            </w:r>
            <w:r w:rsidR="00EA7EB1" w:rsidRPr="00E52278">
              <w:rPr>
                <w:rFonts w:ascii="宋体" w:hAnsi="宋体" w:hint="eastAsia"/>
                <w:color w:val="000000"/>
                <w:sz w:val="24"/>
                <w:szCs w:val="24"/>
              </w:rPr>
              <w:t>日</w:t>
            </w:r>
            <w:r w:rsidRPr="00E52278">
              <w:rPr>
                <w:rFonts w:ascii="宋体" w:hAnsi="宋体"/>
                <w:color w:val="000000"/>
                <w:sz w:val="24"/>
                <w:szCs w:val="24"/>
              </w:rPr>
              <w:t>已完成</w:t>
            </w:r>
            <w:r w:rsidRPr="00E52278">
              <w:rPr>
                <w:rFonts w:ascii="宋体" w:hAnsi="宋体" w:hint="eastAsia"/>
                <w:color w:val="000000"/>
                <w:sz w:val="24"/>
                <w:szCs w:val="24"/>
              </w:rPr>
              <w:t>。</w:t>
            </w:r>
          </w:p>
        </w:tc>
        <w:tc>
          <w:tcPr>
            <w:tcW w:w="1585" w:type="dxa"/>
          </w:tcPr>
          <w:p w14:paraId="743FA274" w14:textId="77777777" w:rsidR="00E55A36" w:rsidRPr="00E52278" w:rsidRDefault="00A13B08" w:rsidP="00C2621F">
            <w:pPr>
              <w:spacing w:line="360" w:lineRule="auto"/>
              <w:rPr>
                <w:rFonts w:eastAsiaTheme="minorEastAsia"/>
                <w:sz w:val="24"/>
                <w:szCs w:val="24"/>
              </w:rPr>
            </w:pPr>
            <w:r w:rsidRPr="00E52278">
              <w:rPr>
                <w:rFonts w:eastAsiaTheme="minorEastAsia"/>
                <w:sz w:val="24"/>
                <w:szCs w:val="24"/>
              </w:rPr>
              <w:t>符合</w:t>
            </w:r>
          </w:p>
        </w:tc>
      </w:tr>
      <w:tr w:rsidR="00DF525C" w:rsidRPr="00E52278" w14:paraId="7EDAFE2F" w14:textId="77777777" w:rsidTr="008F5A57">
        <w:trPr>
          <w:trHeight w:val="830"/>
        </w:trPr>
        <w:tc>
          <w:tcPr>
            <w:tcW w:w="1242" w:type="dxa"/>
            <w:vAlign w:val="center"/>
          </w:tcPr>
          <w:p w14:paraId="0182D17F" w14:textId="77777777" w:rsidR="00DF525C" w:rsidRPr="00E52278" w:rsidRDefault="00C5764F" w:rsidP="008F5A57">
            <w:pPr>
              <w:spacing w:line="360" w:lineRule="auto"/>
              <w:rPr>
                <w:rFonts w:eastAsiaTheme="minorEastAsia" w:hAnsiTheme="minorEastAsia"/>
                <w:sz w:val="24"/>
                <w:szCs w:val="24"/>
              </w:rPr>
            </w:pPr>
            <w:r w:rsidRPr="00E52278">
              <w:rPr>
                <w:rFonts w:eastAsiaTheme="minorEastAsia" w:hAnsiTheme="minorEastAsia" w:hint="eastAsia"/>
                <w:sz w:val="24"/>
                <w:szCs w:val="24"/>
              </w:rPr>
              <w:t>环境因素</w:t>
            </w:r>
            <w:r w:rsidRPr="00E52278">
              <w:rPr>
                <w:rFonts w:eastAsiaTheme="minorEastAsia" w:hAnsiTheme="minorEastAsia" w:hint="eastAsia"/>
                <w:sz w:val="24"/>
                <w:szCs w:val="24"/>
              </w:rPr>
              <w:t>/</w:t>
            </w:r>
            <w:r w:rsidRPr="00E52278">
              <w:rPr>
                <w:rFonts w:eastAsiaTheme="minorEastAsia" w:hAnsiTheme="minorEastAsia" w:hint="eastAsia"/>
                <w:sz w:val="24"/>
                <w:szCs w:val="24"/>
              </w:rPr>
              <w:t>危险源的识别与评价</w:t>
            </w:r>
          </w:p>
          <w:p w14:paraId="12ABA505" w14:textId="77777777" w:rsidR="00A13B08" w:rsidRPr="00E52278" w:rsidRDefault="00A13B08" w:rsidP="008F5A57">
            <w:pPr>
              <w:spacing w:line="360" w:lineRule="auto"/>
              <w:rPr>
                <w:rFonts w:eastAsiaTheme="minorEastAsia" w:hAnsiTheme="minorEastAsia"/>
                <w:sz w:val="24"/>
                <w:szCs w:val="24"/>
              </w:rPr>
            </w:pPr>
          </w:p>
          <w:p w14:paraId="5DE666EA" w14:textId="77777777" w:rsidR="00A13B08" w:rsidRPr="00E52278" w:rsidRDefault="00A13B08" w:rsidP="008F5A57">
            <w:pPr>
              <w:spacing w:line="360" w:lineRule="auto"/>
              <w:rPr>
                <w:rFonts w:eastAsiaTheme="minorEastAsia" w:hAnsiTheme="minorEastAsia"/>
                <w:sz w:val="24"/>
                <w:szCs w:val="24"/>
              </w:rPr>
            </w:pPr>
          </w:p>
          <w:p w14:paraId="6B0709E4" w14:textId="77777777" w:rsidR="00A13B08" w:rsidRPr="00E52278" w:rsidRDefault="00A13B08" w:rsidP="008F5A57">
            <w:pPr>
              <w:spacing w:line="360" w:lineRule="auto"/>
              <w:rPr>
                <w:rFonts w:eastAsiaTheme="minorEastAsia"/>
                <w:b/>
                <w:sz w:val="24"/>
                <w:szCs w:val="24"/>
              </w:rPr>
            </w:pPr>
          </w:p>
        </w:tc>
        <w:tc>
          <w:tcPr>
            <w:tcW w:w="1276" w:type="dxa"/>
          </w:tcPr>
          <w:p w14:paraId="08136120" w14:textId="77777777" w:rsidR="00DF525C" w:rsidRPr="00E52278" w:rsidRDefault="00CD55C7" w:rsidP="00C2621F">
            <w:pPr>
              <w:spacing w:line="360" w:lineRule="auto"/>
              <w:rPr>
                <w:rFonts w:eastAsiaTheme="minorEastAsia"/>
                <w:sz w:val="24"/>
                <w:szCs w:val="24"/>
              </w:rPr>
            </w:pPr>
            <w:r w:rsidRPr="00E52278">
              <w:rPr>
                <w:rFonts w:eastAsiaTheme="minorEastAsia" w:hint="eastAsia"/>
                <w:sz w:val="24"/>
                <w:szCs w:val="24"/>
              </w:rPr>
              <w:lastRenderedPageBreak/>
              <w:t>E</w:t>
            </w:r>
            <w:r w:rsidR="009617EA" w:rsidRPr="00E52278">
              <w:rPr>
                <w:rFonts w:eastAsiaTheme="minorEastAsia" w:hint="eastAsia"/>
                <w:sz w:val="24"/>
                <w:szCs w:val="24"/>
              </w:rPr>
              <w:t>O</w:t>
            </w:r>
            <w:r w:rsidR="009617EA" w:rsidRPr="00E52278">
              <w:rPr>
                <w:rFonts w:eastAsiaTheme="minorEastAsia" w:hint="eastAsia"/>
                <w:sz w:val="24"/>
                <w:szCs w:val="24"/>
              </w:rPr>
              <w:t>：</w:t>
            </w:r>
            <w:r w:rsidR="00DF525C" w:rsidRPr="00E52278">
              <w:rPr>
                <w:rFonts w:eastAsiaTheme="minorEastAsia"/>
                <w:sz w:val="24"/>
                <w:szCs w:val="24"/>
              </w:rPr>
              <w:t>6.1.2</w:t>
            </w:r>
          </w:p>
          <w:p w14:paraId="6A81AE50" w14:textId="77777777" w:rsidR="00686476" w:rsidRPr="00E52278" w:rsidRDefault="00686476" w:rsidP="00C2621F">
            <w:pPr>
              <w:spacing w:line="360" w:lineRule="auto"/>
              <w:rPr>
                <w:rFonts w:eastAsiaTheme="minorEastAsia"/>
                <w:sz w:val="24"/>
                <w:szCs w:val="24"/>
              </w:rPr>
            </w:pPr>
          </w:p>
          <w:p w14:paraId="0C091AEB" w14:textId="77777777" w:rsidR="00686476" w:rsidRPr="00E52278" w:rsidRDefault="00686476" w:rsidP="00C2621F">
            <w:pPr>
              <w:spacing w:line="360" w:lineRule="auto"/>
              <w:rPr>
                <w:rFonts w:eastAsiaTheme="minorEastAsia"/>
                <w:sz w:val="24"/>
                <w:szCs w:val="24"/>
              </w:rPr>
            </w:pPr>
          </w:p>
          <w:p w14:paraId="545A5368" w14:textId="77777777" w:rsidR="00686476" w:rsidRPr="00E52278" w:rsidRDefault="00686476" w:rsidP="00C2621F">
            <w:pPr>
              <w:spacing w:line="360" w:lineRule="auto"/>
              <w:rPr>
                <w:rFonts w:eastAsiaTheme="minorEastAsia"/>
                <w:sz w:val="24"/>
                <w:szCs w:val="24"/>
              </w:rPr>
            </w:pPr>
          </w:p>
          <w:p w14:paraId="283E92CD" w14:textId="77777777" w:rsidR="00686476" w:rsidRPr="00E52278" w:rsidRDefault="00686476" w:rsidP="00C2621F">
            <w:pPr>
              <w:spacing w:line="360" w:lineRule="auto"/>
              <w:rPr>
                <w:rFonts w:eastAsiaTheme="minorEastAsia"/>
                <w:sz w:val="24"/>
                <w:szCs w:val="24"/>
              </w:rPr>
            </w:pPr>
          </w:p>
          <w:p w14:paraId="03928A08" w14:textId="77777777" w:rsidR="00686476" w:rsidRPr="00E52278" w:rsidRDefault="00686476" w:rsidP="00C2621F">
            <w:pPr>
              <w:spacing w:line="360" w:lineRule="auto"/>
              <w:rPr>
                <w:rFonts w:eastAsiaTheme="minorEastAsia"/>
                <w:sz w:val="24"/>
                <w:szCs w:val="24"/>
              </w:rPr>
            </w:pPr>
          </w:p>
          <w:p w14:paraId="27C61A4B" w14:textId="77777777" w:rsidR="00DF525C" w:rsidRPr="00E52278" w:rsidRDefault="00DF525C" w:rsidP="00C2621F">
            <w:pPr>
              <w:spacing w:line="360" w:lineRule="auto"/>
              <w:rPr>
                <w:rFonts w:eastAsiaTheme="minorEastAsia"/>
                <w:sz w:val="24"/>
                <w:szCs w:val="24"/>
              </w:rPr>
            </w:pPr>
          </w:p>
        </w:tc>
        <w:tc>
          <w:tcPr>
            <w:tcW w:w="10606" w:type="dxa"/>
          </w:tcPr>
          <w:p w14:paraId="195F9807" w14:textId="77777777" w:rsidR="00451783" w:rsidRPr="00E52278" w:rsidRDefault="00451783" w:rsidP="0045178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lastRenderedPageBreak/>
              <w:t>提供了《环境因素和危险源识别评价与控制程序》</w:t>
            </w:r>
          </w:p>
          <w:p w14:paraId="0357F16E" w14:textId="2ECA5CDF" w:rsidR="00451783" w:rsidRPr="00E52278" w:rsidRDefault="00451783" w:rsidP="0045178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环境因素辨识和评价表”，涉及综合部的环境因素有生活垃圾的处置不当污染环境、废电池丢弃污染环境、纸张使用能源消耗、办公场所吸烟污染环境、复印机打印机废墨盒处置污染环境、火灾发生后废弃物污染大气、水土等。</w:t>
            </w:r>
          </w:p>
          <w:p w14:paraId="5FD5B4DE" w14:textId="77777777" w:rsidR="00451783" w:rsidRPr="00E52278" w:rsidRDefault="00451783" w:rsidP="0045178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采取打分法评价，查到“重要环境因素清单”，评价出固废排放、烟尘排放、潜在火灾、废气、</w:t>
            </w:r>
            <w:r w:rsidRPr="00E52278">
              <w:rPr>
                <w:rFonts w:eastAsiaTheme="minorEastAsia" w:hAnsiTheme="minorEastAsia" w:hint="eastAsia"/>
                <w:sz w:val="24"/>
                <w:szCs w:val="24"/>
              </w:rPr>
              <w:lastRenderedPageBreak/>
              <w:t>粉尘排放、噪音排放为重要环境因素。</w:t>
            </w:r>
          </w:p>
          <w:p w14:paraId="2488936C" w14:textId="77777777" w:rsidR="00451783" w:rsidRPr="00E52278" w:rsidRDefault="00451783" w:rsidP="0045178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查“职业安全健康管理体系危险源辨识、风险评价、风险控制一览表”，识别了办公活动过程中的危险源，主要包括火灾、触电等。</w:t>
            </w:r>
          </w:p>
          <w:p w14:paraId="27922974" w14:textId="1C4A9641" w:rsidR="00C2621F" w:rsidRPr="00E52278" w:rsidRDefault="00451783" w:rsidP="00451783">
            <w:pPr>
              <w:snapToGrid w:val="0"/>
              <w:spacing w:line="360" w:lineRule="auto"/>
              <w:ind w:firstLineChars="200" w:firstLine="480"/>
              <w:rPr>
                <w:rFonts w:eastAsiaTheme="minorEastAsia" w:hAnsiTheme="minorEastAsia"/>
                <w:sz w:val="24"/>
                <w:szCs w:val="24"/>
              </w:rPr>
            </w:pPr>
            <w:r w:rsidRPr="00E52278">
              <w:rPr>
                <w:rFonts w:eastAsiaTheme="minorEastAsia" w:hAnsiTheme="minorEastAsia" w:hint="eastAsia"/>
                <w:sz w:val="24"/>
                <w:szCs w:val="24"/>
              </w:rPr>
              <w:t>对识别出的危险源采取</w:t>
            </w:r>
            <w:r w:rsidRPr="00E52278">
              <w:rPr>
                <w:rFonts w:eastAsiaTheme="minorEastAsia" w:hAnsiTheme="minorEastAsia" w:hint="eastAsia"/>
                <w:sz w:val="24"/>
                <w:szCs w:val="24"/>
              </w:rPr>
              <w:t>D=LEC</w:t>
            </w:r>
            <w:r w:rsidRPr="00E52278">
              <w:rPr>
                <w:rFonts w:eastAsiaTheme="minorEastAsia" w:hAnsiTheme="minorEastAsia" w:hint="eastAsia"/>
                <w:sz w:val="24"/>
                <w:szCs w:val="24"/>
              </w:rPr>
              <w:t>进行评价，评价出不可接受风险有包括：触电、机械伤害、吸入性伤害</w:t>
            </w:r>
          </w:p>
        </w:tc>
        <w:tc>
          <w:tcPr>
            <w:tcW w:w="1585" w:type="dxa"/>
          </w:tcPr>
          <w:p w14:paraId="2D4D058F" w14:textId="77777777" w:rsidR="00DF525C" w:rsidRPr="00E52278" w:rsidRDefault="00A13B08" w:rsidP="00C2621F">
            <w:pPr>
              <w:spacing w:line="360" w:lineRule="auto"/>
              <w:rPr>
                <w:rFonts w:eastAsiaTheme="minorEastAsia"/>
                <w:sz w:val="24"/>
                <w:szCs w:val="24"/>
              </w:rPr>
            </w:pPr>
            <w:r w:rsidRPr="00E52278">
              <w:rPr>
                <w:rFonts w:eastAsiaTheme="minorEastAsia"/>
                <w:sz w:val="24"/>
                <w:szCs w:val="24"/>
              </w:rPr>
              <w:lastRenderedPageBreak/>
              <w:t>符合</w:t>
            </w:r>
          </w:p>
        </w:tc>
      </w:tr>
      <w:tr w:rsidR="006D64A6" w:rsidRPr="00E52278" w14:paraId="593EC142" w14:textId="77777777" w:rsidTr="00DB500D">
        <w:trPr>
          <w:trHeight w:val="1823"/>
        </w:trPr>
        <w:tc>
          <w:tcPr>
            <w:tcW w:w="1242" w:type="dxa"/>
            <w:vAlign w:val="center"/>
          </w:tcPr>
          <w:p w14:paraId="32565CF7" w14:textId="77777777" w:rsidR="006D64A6" w:rsidRPr="00E52278" w:rsidRDefault="006D64A6" w:rsidP="00DB500D">
            <w:pPr>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组织知识</w:t>
            </w:r>
          </w:p>
        </w:tc>
        <w:tc>
          <w:tcPr>
            <w:tcW w:w="1276" w:type="dxa"/>
            <w:vAlign w:val="center"/>
          </w:tcPr>
          <w:p w14:paraId="36394E5E" w14:textId="77777777" w:rsidR="006D64A6" w:rsidRPr="00E52278" w:rsidRDefault="006D64A6" w:rsidP="00DB500D">
            <w:pPr>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Q7.1.6</w:t>
            </w:r>
          </w:p>
        </w:tc>
        <w:tc>
          <w:tcPr>
            <w:tcW w:w="10606" w:type="dxa"/>
          </w:tcPr>
          <w:p w14:paraId="4F802F6F" w14:textId="61721658"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企业确定运行过程所需要的知识，包括内部知识</w:t>
            </w:r>
            <w:r w:rsidR="001B3855" w:rsidRPr="00E52278">
              <w:rPr>
                <w:rFonts w:eastAsiaTheme="minorEastAsia" w:hAnsiTheme="minorEastAsia" w:hint="eastAsia"/>
                <w:sz w:val="24"/>
                <w:szCs w:val="24"/>
              </w:rPr>
              <w:t>（公司企业文化等等）</w:t>
            </w:r>
            <w:r w:rsidRPr="00E52278">
              <w:rPr>
                <w:rFonts w:eastAsiaTheme="minorEastAsia" w:hAnsiTheme="minorEastAsia" w:hint="eastAsia"/>
                <w:sz w:val="24"/>
                <w:szCs w:val="24"/>
              </w:rPr>
              <w:t>、外部知识</w:t>
            </w:r>
            <w:r w:rsidR="001B3855" w:rsidRPr="00E52278">
              <w:rPr>
                <w:rFonts w:eastAsiaTheme="minorEastAsia" w:hAnsiTheme="minorEastAsia" w:hint="eastAsia"/>
                <w:sz w:val="24"/>
                <w:szCs w:val="24"/>
              </w:rPr>
              <w:t>（国家法律法规、标准等）</w:t>
            </w:r>
            <w:r w:rsidR="009A2D1E" w:rsidRPr="00E52278">
              <w:rPr>
                <w:rFonts w:eastAsiaTheme="minorEastAsia" w:hAnsiTheme="minorEastAsia" w:hint="eastAsia"/>
                <w:sz w:val="24"/>
                <w:szCs w:val="24"/>
              </w:rPr>
              <w:t>、专业知识、管理经验、教训等</w:t>
            </w:r>
          </w:p>
          <w:p w14:paraId="752FC86D" w14:textId="77777777" w:rsidR="006D64A6" w:rsidRPr="00E52278" w:rsidRDefault="006D64A6" w:rsidP="00FF1EE5">
            <w:pPr>
              <w:autoSpaceDE w:val="0"/>
              <w:autoSpaceDN w:val="0"/>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查看到组织各部门层次基本有相应的管理制度、岗位职责、工作要求等组织内部知识。此外还通过文件发放、会议传达、专题培训等方式进行内部知识的获得、交流和更新等。</w:t>
            </w:r>
          </w:p>
          <w:p w14:paraId="4528F482"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企业知识在部门管理基本符合标准要求。</w:t>
            </w:r>
          </w:p>
        </w:tc>
        <w:tc>
          <w:tcPr>
            <w:tcW w:w="1585" w:type="dxa"/>
            <w:vAlign w:val="center"/>
          </w:tcPr>
          <w:p w14:paraId="4F390341" w14:textId="77777777" w:rsidR="006D64A6" w:rsidRPr="00E52278" w:rsidRDefault="008422FE" w:rsidP="00786235">
            <w:pPr>
              <w:spacing w:line="360" w:lineRule="auto"/>
              <w:rPr>
                <w:rFonts w:ascii="楷体" w:eastAsia="楷体" w:hAnsi="楷体"/>
                <w:sz w:val="24"/>
                <w:szCs w:val="24"/>
              </w:rPr>
            </w:pPr>
            <w:r w:rsidRPr="00E52278">
              <w:rPr>
                <w:rFonts w:eastAsiaTheme="minorEastAsia"/>
                <w:sz w:val="24"/>
                <w:szCs w:val="24"/>
              </w:rPr>
              <w:t>符合</w:t>
            </w:r>
          </w:p>
        </w:tc>
      </w:tr>
      <w:tr w:rsidR="006D64A6" w:rsidRPr="00E52278" w14:paraId="3C38210E" w14:textId="77777777" w:rsidTr="0087098A">
        <w:trPr>
          <w:trHeight w:val="431"/>
        </w:trPr>
        <w:tc>
          <w:tcPr>
            <w:tcW w:w="1242" w:type="dxa"/>
            <w:vAlign w:val="center"/>
          </w:tcPr>
          <w:p w14:paraId="5788E95A" w14:textId="77777777" w:rsidR="006D64A6" w:rsidRPr="00E52278" w:rsidRDefault="006D64A6" w:rsidP="00DB500D">
            <w:pPr>
              <w:tabs>
                <w:tab w:val="left" w:pos="6597"/>
              </w:tabs>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人力资源、能力、意识</w:t>
            </w:r>
          </w:p>
        </w:tc>
        <w:tc>
          <w:tcPr>
            <w:tcW w:w="1276" w:type="dxa"/>
            <w:vAlign w:val="center"/>
          </w:tcPr>
          <w:p w14:paraId="3A6CFC82" w14:textId="77777777" w:rsidR="006D64A6" w:rsidRPr="00E52278" w:rsidRDefault="006D64A6" w:rsidP="00DB500D">
            <w:pPr>
              <w:tabs>
                <w:tab w:val="left" w:pos="6597"/>
              </w:tabs>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Q</w:t>
            </w:r>
            <w:r w:rsidR="009617EA" w:rsidRPr="00E52278">
              <w:rPr>
                <w:rFonts w:eastAsiaTheme="minorEastAsia" w:hAnsiTheme="minorEastAsia" w:hint="eastAsia"/>
                <w:sz w:val="24"/>
                <w:szCs w:val="24"/>
              </w:rPr>
              <w:t>：</w:t>
            </w:r>
            <w:r w:rsidRPr="00E52278">
              <w:rPr>
                <w:rFonts w:eastAsiaTheme="minorEastAsia" w:hAnsiTheme="minorEastAsia" w:hint="eastAsia"/>
                <w:sz w:val="24"/>
                <w:szCs w:val="24"/>
              </w:rPr>
              <w:t>7.1.2</w:t>
            </w:r>
          </w:p>
          <w:p w14:paraId="021FE6C4" w14:textId="77777777" w:rsidR="00DB500D" w:rsidRPr="00E52278" w:rsidRDefault="00DB500D" w:rsidP="00DB500D">
            <w:pPr>
              <w:tabs>
                <w:tab w:val="left" w:pos="6597"/>
              </w:tabs>
              <w:snapToGrid w:val="0"/>
              <w:spacing w:line="360" w:lineRule="auto"/>
              <w:jc w:val="center"/>
              <w:rPr>
                <w:rFonts w:eastAsiaTheme="minorEastAsia" w:hAnsiTheme="minorEastAsia"/>
                <w:sz w:val="24"/>
                <w:szCs w:val="24"/>
              </w:rPr>
            </w:pPr>
          </w:p>
          <w:p w14:paraId="1CE49105" w14:textId="77777777" w:rsidR="00DB500D" w:rsidRPr="00E52278" w:rsidRDefault="00DB500D" w:rsidP="00DB500D">
            <w:pPr>
              <w:tabs>
                <w:tab w:val="left" w:pos="6597"/>
              </w:tabs>
              <w:snapToGrid w:val="0"/>
              <w:spacing w:line="360" w:lineRule="auto"/>
              <w:jc w:val="center"/>
              <w:rPr>
                <w:rFonts w:eastAsiaTheme="minorEastAsia" w:hAnsiTheme="minorEastAsia"/>
                <w:sz w:val="24"/>
                <w:szCs w:val="24"/>
              </w:rPr>
            </w:pPr>
          </w:p>
          <w:p w14:paraId="079C3FEB" w14:textId="77777777" w:rsidR="009617EA" w:rsidRPr="00E52278" w:rsidRDefault="006D64A6" w:rsidP="00DB500D">
            <w:pPr>
              <w:tabs>
                <w:tab w:val="left" w:pos="6597"/>
              </w:tabs>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QEO</w:t>
            </w:r>
            <w:r w:rsidR="009617EA" w:rsidRPr="00E52278">
              <w:rPr>
                <w:rFonts w:eastAsiaTheme="minorEastAsia" w:hAnsiTheme="minorEastAsia" w:hint="eastAsia"/>
                <w:sz w:val="24"/>
                <w:szCs w:val="24"/>
              </w:rPr>
              <w:t>：</w:t>
            </w:r>
            <w:r w:rsidRPr="00E52278">
              <w:rPr>
                <w:rFonts w:eastAsiaTheme="minorEastAsia" w:hAnsiTheme="minorEastAsia" w:hint="eastAsia"/>
                <w:sz w:val="24"/>
                <w:szCs w:val="24"/>
              </w:rPr>
              <w:t>7.2</w:t>
            </w:r>
          </w:p>
          <w:p w14:paraId="104CCF59" w14:textId="77777777" w:rsidR="006D64A6" w:rsidRPr="00E52278" w:rsidRDefault="009617EA" w:rsidP="00DB500D">
            <w:pPr>
              <w:tabs>
                <w:tab w:val="left" w:pos="6597"/>
              </w:tabs>
              <w:snapToGrid w:val="0"/>
              <w:spacing w:line="360" w:lineRule="auto"/>
              <w:jc w:val="center"/>
              <w:rPr>
                <w:rFonts w:eastAsiaTheme="minorEastAsia" w:hAnsiTheme="minorEastAsia"/>
                <w:sz w:val="24"/>
                <w:szCs w:val="24"/>
              </w:rPr>
            </w:pPr>
            <w:r w:rsidRPr="00E52278">
              <w:rPr>
                <w:rFonts w:eastAsiaTheme="minorEastAsia" w:hAnsiTheme="minorEastAsia" w:hint="eastAsia"/>
                <w:sz w:val="24"/>
                <w:szCs w:val="24"/>
              </w:rPr>
              <w:t>QEO</w:t>
            </w:r>
            <w:r w:rsidRPr="00E52278">
              <w:rPr>
                <w:rFonts w:eastAsiaTheme="minorEastAsia" w:hAnsiTheme="minorEastAsia" w:hint="eastAsia"/>
                <w:sz w:val="24"/>
                <w:szCs w:val="24"/>
              </w:rPr>
              <w:t>：</w:t>
            </w:r>
            <w:r w:rsidR="006D64A6" w:rsidRPr="00E52278">
              <w:rPr>
                <w:rFonts w:eastAsiaTheme="minorEastAsia" w:hAnsiTheme="minorEastAsia" w:hint="eastAsia"/>
                <w:sz w:val="24"/>
                <w:szCs w:val="24"/>
              </w:rPr>
              <w:t>7.3</w:t>
            </w:r>
          </w:p>
          <w:p w14:paraId="6DBB4CEA" w14:textId="77777777" w:rsidR="006D64A6" w:rsidRPr="00E52278" w:rsidRDefault="006D64A6" w:rsidP="00DB500D">
            <w:pPr>
              <w:tabs>
                <w:tab w:val="left" w:pos="6597"/>
              </w:tabs>
              <w:snapToGrid w:val="0"/>
              <w:spacing w:line="360" w:lineRule="auto"/>
              <w:ind w:firstLineChars="200" w:firstLine="480"/>
              <w:jc w:val="center"/>
              <w:rPr>
                <w:rFonts w:eastAsiaTheme="minorEastAsia" w:hAnsiTheme="minorEastAsia"/>
                <w:sz w:val="24"/>
                <w:szCs w:val="24"/>
              </w:rPr>
            </w:pPr>
          </w:p>
          <w:p w14:paraId="4582A711" w14:textId="77777777" w:rsidR="006D64A6" w:rsidRPr="00E52278" w:rsidRDefault="006D64A6" w:rsidP="00DB500D">
            <w:pPr>
              <w:tabs>
                <w:tab w:val="left" w:pos="6597"/>
              </w:tabs>
              <w:snapToGrid w:val="0"/>
              <w:spacing w:line="360" w:lineRule="auto"/>
              <w:ind w:firstLineChars="200" w:firstLine="480"/>
              <w:jc w:val="center"/>
              <w:rPr>
                <w:rFonts w:eastAsiaTheme="minorEastAsia" w:hAnsiTheme="minorEastAsia"/>
                <w:sz w:val="24"/>
                <w:szCs w:val="24"/>
              </w:rPr>
            </w:pPr>
          </w:p>
        </w:tc>
        <w:tc>
          <w:tcPr>
            <w:tcW w:w="10606" w:type="dxa"/>
          </w:tcPr>
          <w:p w14:paraId="5A0E5F1B" w14:textId="3C6DE832" w:rsidR="00C55D53" w:rsidRPr="00E52278" w:rsidRDefault="006D64A6" w:rsidP="00F91BD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编制执行《人力资源控制程序》，规定了人力资源配备、培训计划与实施，考核</w:t>
            </w:r>
            <w:r w:rsidR="00F91BD1" w:rsidRPr="00E52278">
              <w:rPr>
                <w:rFonts w:eastAsiaTheme="minorEastAsia" w:hAnsiTheme="minorEastAsia" w:hint="eastAsia"/>
                <w:sz w:val="24"/>
                <w:szCs w:val="24"/>
              </w:rPr>
              <w:t>等</w:t>
            </w:r>
            <w:r w:rsidRPr="00E52278">
              <w:rPr>
                <w:rFonts w:eastAsiaTheme="minorEastAsia" w:hAnsiTheme="minorEastAsia" w:hint="eastAsia"/>
                <w:sz w:val="24"/>
                <w:szCs w:val="24"/>
              </w:rPr>
              <w:t>规定。</w:t>
            </w:r>
          </w:p>
          <w:p w14:paraId="293BC5BB" w14:textId="583E19EA" w:rsidR="00C55D53" w:rsidRPr="00E52278" w:rsidRDefault="008422FE" w:rsidP="00F91BD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企业配置了适宜的人员</w:t>
            </w:r>
            <w:r w:rsidR="009A2D1E" w:rsidRPr="00E52278">
              <w:rPr>
                <w:rFonts w:eastAsiaTheme="minorEastAsia" w:hAnsiTheme="minorEastAsia" w:hint="eastAsia"/>
                <w:sz w:val="24"/>
                <w:szCs w:val="24"/>
              </w:rPr>
              <w:t>，</w:t>
            </w:r>
            <w:r w:rsidRPr="00E52278">
              <w:rPr>
                <w:rFonts w:eastAsiaTheme="minorEastAsia" w:hAnsiTheme="minorEastAsia" w:hint="eastAsia"/>
                <w:sz w:val="24"/>
                <w:szCs w:val="24"/>
              </w:rPr>
              <w:t>如管理人员、技术人员</w:t>
            </w:r>
            <w:r w:rsidR="006D64A6" w:rsidRPr="00E52278">
              <w:rPr>
                <w:rFonts w:eastAsiaTheme="minorEastAsia" w:hAnsiTheme="minorEastAsia" w:hint="eastAsia"/>
                <w:sz w:val="24"/>
                <w:szCs w:val="24"/>
              </w:rPr>
              <w:t>、生产操作工、检验人员、库管员等；人员配置基本满足日常管理体系运行要求。</w:t>
            </w:r>
          </w:p>
          <w:p w14:paraId="751D612F" w14:textId="24104126"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对人员进行能力考核，根据结果采取措施，通常是采取培训方式。</w:t>
            </w:r>
          </w:p>
          <w:p w14:paraId="03264881" w14:textId="17990172"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公司现有人员</w:t>
            </w:r>
            <w:r w:rsidR="008422FE" w:rsidRPr="00E52278">
              <w:rPr>
                <w:rFonts w:eastAsiaTheme="minorEastAsia" w:hAnsiTheme="minorEastAsia" w:hint="eastAsia"/>
                <w:sz w:val="24"/>
                <w:szCs w:val="24"/>
              </w:rPr>
              <w:t>4</w:t>
            </w:r>
            <w:r w:rsidR="002A7D09" w:rsidRPr="00E52278">
              <w:rPr>
                <w:rFonts w:eastAsiaTheme="minorEastAsia" w:hAnsiTheme="minorEastAsia"/>
                <w:sz w:val="24"/>
                <w:szCs w:val="24"/>
              </w:rPr>
              <w:t>3</w:t>
            </w:r>
            <w:r w:rsidRPr="00E52278">
              <w:rPr>
                <w:rFonts w:eastAsiaTheme="minorEastAsia" w:hAnsiTheme="minorEastAsia" w:hint="eastAsia"/>
                <w:sz w:val="24"/>
                <w:szCs w:val="24"/>
              </w:rPr>
              <w:t>人，管理人员、技术人员和操作员工等能够有效实施管理体系，并运行和控制其过程。</w:t>
            </w:r>
          </w:p>
          <w:p w14:paraId="6EB83D39" w14:textId="600500A5"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查见“</w:t>
            </w:r>
            <w:r w:rsidR="008422FE" w:rsidRPr="00E52278">
              <w:rPr>
                <w:rFonts w:eastAsiaTheme="minorEastAsia" w:hAnsiTheme="minorEastAsia" w:hint="eastAsia"/>
                <w:sz w:val="24"/>
                <w:szCs w:val="24"/>
              </w:rPr>
              <w:t>2022</w:t>
            </w:r>
            <w:r w:rsidRPr="00E52278">
              <w:rPr>
                <w:rFonts w:eastAsiaTheme="minorEastAsia" w:hAnsiTheme="minorEastAsia" w:hint="eastAsia"/>
                <w:sz w:val="24"/>
                <w:szCs w:val="24"/>
              </w:rPr>
              <w:t>年度员工培训计划”，计划开展管理手册、程序文件、</w:t>
            </w:r>
            <w:r w:rsidR="000A0E59" w:rsidRPr="00E52278">
              <w:rPr>
                <w:rFonts w:eastAsiaTheme="minorEastAsia" w:hAnsiTheme="minorEastAsia" w:hint="eastAsia"/>
                <w:sz w:val="24"/>
                <w:szCs w:val="24"/>
              </w:rPr>
              <w:t>环境、安全管理目标及方案</w:t>
            </w:r>
            <w:r w:rsidRPr="00E52278">
              <w:rPr>
                <w:rFonts w:eastAsiaTheme="minorEastAsia" w:hAnsiTheme="minorEastAsia" w:hint="eastAsia"/>
                <w:sz w:val="24"/>
                <w:szCs w:val="24"/>
              </w:rPr>
              <w:t>等；</w:t>
            </w:r>
          </w:p>
          <w:p w14:paraId="2D11B509" w14:textId="77777777" w:rsidR="00C55D53" w:rsidRPr="00E52278" w:rsidRDefault="00C55D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p>
          <w:p w14:paraId="1B5AF875"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lastRenderedPageBreak/>
              <w:t>查“培训记录及培训效果评价表”，抽见：</w:t>
            </w:r>
          </w:p>
          <w:p w14:paraId="0BFA6059" w14:textId="0D530A08" w:rsidR="008E34C4" w:rsidRPr="00E52278" w:rsidRDefault="000A0E59"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管理手册、程序文件</w:t>
            </w:r>
            <w:r w:rsidR="00062AFC" w:rsidRPr="00E52278">
              <w:rPr>
                <w:rFonts w:eastAsiaTheme="minorEastAsia" w:hAnsiTheme="minorEastAsia" w:hint="eastAsia"/>
                <w:sz w:val="24"/>
                <w:szCs w:val="24"/>
              </w:rPr>
              <w:t>培训</w:t>
            </w:r>
            <w:r w:rsidR="008E34C4" w:rsidRPr="00E52278">
              <w:rPr>
                <w:rFonts w:eastAsiaTheme="minorEastAsia" w:hAnsiTheme="minorEastAsia" w:hint="eastAsia"/>
                <w:sz w:val="24"/>
                <w:szCs w:val="24"/>
              </w:rPr>
              <w:t>——</w:t>
            </w:r>
            <w:r w:rsidR="00062AFC" w:rsidRPr="00E52278">
              <w:rPr>
                <w:rFonts w:eastAsiaTheme="minorEastAsia" w:hAnsiTheme="minorEastAsia"/>
                <w:sz w:val="24"/>
                <w:szCs w:val="24"/>
              </w:rPr>
              <w:t>202</w:t>
            </w:r>
            <w:r w:rsidR="00062AFC" w:rsidRPr="00E52278">
              <w:rPr>
                <w:rFonts w:eastAsiaTheme="minorEastAsia" w:hAnsiTheme="minorEastAsia" w:hint="eastAsia"/>
                <w:sz w:val="24"/>
                <w:szCs w:val="24"/>
              </w:rPr>
              <w:t>2</w:t>
            </w:r>
            <w:r w:rsidR="00062AFC" w:rsidRPr="00E52278">
              <w:rPr>
                <w:rFonts w:eastAsiaTheme="minorEastAsia" w:hAnsiTheme="minorEastAsia"/>
                <w:sz w:val="24"/>
                <w:szCs w:val="24"/>
              </w:rPr>
              <w:t>.</w:t>
            </w:r>
            <w:r w:rsidRPr="00E52278">
              <w:rPr>
                <w:rFonts w:eastAsiaTheme="minorEastAsia" w:hAnsiTheme="minorEastAsia"/>
                <w:sz w:val="24"/>
                <w:szCs w:val="24"/>
              </w:rPr>
              <w:t>2</w:t>
            </w:r>
            <w:r w:rsidR="00062AFC" w:rsidRPr="00E52278">
              <w:rPr>
                <w:rFonts w:eastAsiaTheme="minorEastAsia" w:hAnsiTheme="minorEastAsia"/>
                <w:sz w:val="24"/>
                <w:szCs w:val="24"/>
              </w:rPr>
              <w:t>.1</w:t>
            </w:r>
            <w:r w:rsidRPr="00E52278">
              <w:rPr>
                <w:rFonts w:eastAsiaTheme="minorEastAsia" w:hAnsiTheme="minorEastAsia"/>
                <w:sz w:val="24"/>
                <w:szCs w:val="24"/>
              </w:rPr>
              <w:t>7</w:t>
            </w:r>
          </w:p>
          <w:p w14:paraId="1F4EE085" w14:textId="0084FBAA" w:rsidR="008E34C4" w:rsidRPr="00E52278" w:rsidRDefault="000A0E59"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环境、安全管理目标及方案</w:t>
            </w:r>
            <w:r w:rsidR="008E34C4" w:rsidRPr="00E52278">
              <w:rPr>
                <w:rFonts w:eastAsiaTheme="minorEastAsia" w:hAnsiTheme="minorEastAsia" w:hint="eastAsia"/>
                <w:sz w:val="24"/>
                <w:szCs w:val="24"/>
              </w:rPr>
              <w:t>——</w:t>
            </w:r>
            <w:r w:rsidR="00062AFC" w:rsidRPr="00E52278">
              <w:rPr>
                <w:rFonts w:eastAsiaTheme="minorEastAsia" w:hAnsiTheme="minorEastAsia"/>
                <w:sz w:val="24"/>
                <w:szCs w:val="24"/>
              </w:rPr>
              <w:t>202</w:t>
            </w:r>
            <w:r w:rsidR="00062AFC" w:rsidRPr="00E52278">
              <w:rPr>
                <w:rFonts w:eastAsiaTheme="minorEastAsia" w:hAnsiTheme="minorEastAsia" w:hint="eastAsia"/>
                <w:sz w:val="24"/>
                <w:szCs w:val="24"/>
              </w:rPr>
              <w:t>2</w:t>
            </w:r>
            <w:r w:rsidR="00062AFC" w:rsidRPr="00E52278">
              <w:rPr>
                <w:rFonts w:eastAsiaTheme="minorEastAsia" w:hAnsiTheme="minorEastAsia"/>
                <w:sz w:val="24"/>
                <w:szCs w:val="24"/>
              </w:rPr>
              <w:t>.</w:t>
            </w:r>
            <w:r w:rsidRPr="00E52278">
              <w:rPr>
                <w:rFonts w:eastAsiaTheme="minorEastAsia" w:hAnsiTheme="minorEastAsia"/>
                <w:sz w:val="24"/>
                <w:szCs w:val="24"/>
              </w:rPr>
              <w:t>3</w:t>
            </w:r>
            <w:r w:rsidR="008E34C4" w:rsidRPr="00E52278">
              <w:rPr>
                <w:rFonts w:eastAsiaTheme="minorEastAsia" w:hAnsiTheme="minorEastAsia"/>
                <w:sz w:val="24"/>
                <w:szCs w:val="24"/>
              </w:rPr>
              <w:t>.</w:t>
            </w:r>
            <w:r w:rsidR="00062AFC" w:rsidRPr="00E52278">
              <w:rPr>
                <w:rFonts w:eastAsiaTheme="minorEastAsia" w:hAnsiTheme="minorEastAsia" w:hint="eastAsia"/>
                <w:sz w:val="24"/>
                <w:szCs w:val="24"/>
              </w:rPr>
              <w:t>1</w:t>
            </w:r>
            <w:r w:rsidRPr="00E52278">
              <w:rPr>
                <w:rFonts w:eastAsiaTheme="minorEastAsia" w:hAnsiTheme="minorEastAsia"/>
                <w:sz w:val="24"/>
                <w:szCs w:val="24"/>
              </w:rPr>
              <w:t>0</w:t>
            </w:r>
          </w:p>
          <w:p w14:paraId="30080BE9" w14:textId="4CB4FF8E" w:rsidR="006D64A6" w:rsidRPr="00E52278" w:rsidRDefault="000A0E59"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公司环境安全检查的培训</w:t>
            </w:r>
            <w:r w:rsidR="006D64A6" w:rsidRPr="00E52278">
              <w:rPr>
                <w:rFonts w:eastAsiaTheme="minorEastAsia" w:hAnsiTheme="minorEastAsia" w:hint="eastAsia"/>
                <w:sz w:val="24"/>
                <w:szCs w:val="24"/>
              </w:rPr>
              <w:t>——</w:t>
            </w:r>
            <w:r w:rsidR="00062AFC" w:rsidRPr="00E52278">
              <w:rPr>
                <w:rFonts w:eastAsiaTheme="minorEastAsia" w:hAnsiTheme="minorEastAsia" w:hint="eastAsia"/>
                <w:sz w:val="24"/>
                <w:szCs w:val="24"/>
              </w:rPr>
              <w:t>2022.</w:t>
            </w:r>
            <w:r w:rsidRPr="00E52278">
              <w:rPr>
                <w:rFonts w:eastAsiaTheme="minorEastAsia" w:hAnsiTheme="minorEastAsia"/>
                <w:sz w:val="24"/>
                <w:szCs w:val="24"/>
              </w:rPr>
              <w:t>4</w:t>
            </w:r>
            <w:r w:rsidR="006D64A6" w:rsidRPr="00E52278">
              <w:rPr>
                <w:rFonts w:eastAsiaTheme="minorEastAsia" w:hAnsiTheme="minorEastAsia" w:hint="eastAsia"/>
                <w:sz w:val="24"/>
                <w:szCs w:val="24"/>
              </w:rPr>
              <w:t>.</w:t>
            </w:r>
            <w:r w:rsidR="00062AFC" w:rsidRPr="00E52278">
              <w:rPr>
                <w:rFonts w:eastAsiaTheme="minorEastAsia" w:hAnsiTheme="minorEastAsia" w:hint="eastAsia"/>
                <w:sz w:val="24"/>
                <w:szCs w:val="24"/>
              </w:rPr>
              <w:t>1</w:t>
            </w:r>
            <w:r w:rsidRPr="00E52278">
              <w:rPr>
                <w:rFonts w:eastAsiaTheme="minorEastAsia" w:hAnsiTheme="minorEastAsia"/>
                <w:sz w:val="24"/>
                <w:szCs w:val="24"/>
              </w:rPr>
              <w:t>2</w:t>
            </w:r>
          </w:p>
          <w:p w14:paraId="3FBDA8F6" w14:textId="04DAC54A" w:rsidR="006D64A6" w:rsidRPr="00E52278" w:rsidRDefault="00062AFC"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管理体系内审员培训</w:t>
            </w:r>
            <w:r w:rsidR="006D64A6" w:rsidRPr="00E52278">
              <w:rPr>
                <w:rFonts w:eastAsiaTheme="minorEastAsia" w:hAnsiTheme="minorEastAsia" w:hint="eastAsia"/>
                <w:sz w:val="24"/>
                <w:szCs w:val="24"/>
              </w:rPr>
              <w:t>——</w:t>
            </w:r>
            <w:r w:rsidRPr="00E52278">
              <w:rPr>
                <w:rFonts w:eastAsiaTheme="minorEastAsia" w:hAnsiTheme="minorEastAsia" w:hint="eastAsia"/>
                <w:sz w:val="24"/>
                <w:szCs w:val="24"/>
              </w:rPr>
              <w:t>2022.</w:t>
            </w:r>
            <w:r w:rsidR="000A0E59" w:rsidRPr="00E52278">
              <w:rPr>
                <w:rFonts w:eastAsiaTheme="minorEastAsia" w:hAnsiTheme="minorEastAsia"/>
                <w:sz w:val="24"/>
                <w:szCs w:val="24"/>
              </w:rPr>
              <w:t>2</w:t>
            </w:r>
            <w:r w:rsidRPr="00E52278">
              <w:rPr>
                <w:rFonts w:eastAsiaTheme="minorEastAsia" w:hAnsiTheme="minorEastAsia" w:hint="eastAsia"/>
                <w:sz w:val="24"/>
                <w:szCs w:val="24"/>
              </w:rPr>
              <w:t>.</w:t>
            </w:r>
            <w:r w:rsidR="000A0E59" w:rsidRPr="00E52278">
              <w:rPr>
                <w:rFonts w:eastAsiaTheme="minorEastAsia" w:hAnsiTheme="minorEastAsia"/>
                <w:sz w:val="24"/>
                <w:szCs w:val="24"/>
              </w:rPr>
              <w:t>18</w:t>
            </w:r>
          </w:p>
          <w:p w14:paraId="6A07AB7F"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考核及评价记录显示以口头问答的方式对培训效果进行了评价，培训达到预期的目的。</w:t>
            </w:r>
          </w:p>
          <w:p w14:paraId="434B27F0" w14:textId="77777777" w:rsidR="00C55D53" w:rsidRPr="00E52278" w:rsidRDefault="00C55D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p>
          <w:p w14:paraId="3548053E" w14:textId="77777777" w:rsidR="006D64A6" w:rsidRPr="00E52278" w:rsidRDefault="00DB500D"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查见特种作业人员</w:t>
            </w:r>
            <w:r w:rsidR="006D64A6" w:rsidRPr="00E52278">
              <w:rPr>
                <w:rFonts w:eastAsiaTheme="minorEastAsia" w:hAnsiTheme="minorEastAsia" w:hint="eastAsia"/>
                <w:sz w:val="24"/>
                <w:szCs w:val="24"/>
              </w:rPr>
              <w:t>证书：</w:t>
            </w:r>
          </w:p>
          <w:p w14:paraId="26FDFA4F" w14:textId="51A5DF4D" w:rsidR="006D64A6" w:rsidRPr="00E52278" w:rsidRDefault="001A2025" w:rsidP="001A2025">
            <w:pPr>
              <w:pStyle w:val="ad"/>
              <w:numPr>
                <w:ilvl w:val="0"/>
                <w:numId w:val="7"/>
              </w:numPr>
              <w:adjustRightInd w:val="0"/>
              <w:snapToGrid w:val="0"/>
              <w:spacing w:line="360" w:lineRule="auto"/>
              <w:ind w:rightChars="50" w:right="105" w:firstLineChars="0"/>
              <w:textAlignment w:val="baseline"/>
              <w:rPr>
                <w:rFonts w:eastAsiaTheme="minorEastAsia" w:hAnsiTheme="minorEastAsia"/>
                <w:sz w:val="24"/>
                <w:szCs w:val="24"/>
              </w:rPr>
            </w:pPr>
            <w:r w:rsidRPr="00E52278">
              <w:rPr>
                <w:rFonts w:eastAsiaTheme="minorEastAsia" w:hAnsiTheme="minorEastAsia" w:hint="eastAsia"/>
                <w:sz w:val="24"/>
                <w:szCs w:val="24"/>
              </w:rPr>
              <w:t>熊小斌</w:t>
            </w:r>
            <w:r w:rsidR="006D64A6" w:rsidRPr="00E52278">
              <w:rPr>
                <w:rFonts w:eastAsiaTheme="minorEastAsia" w:hAnsiTheme="minorEastAsia" w:hint="eastAsia"/>
                <w:sz w:val="24"/>
                <w:szCs w:val="24"/>
              </w:rPr>
              <w:t>——</w:t>
            </w:r>
            <w:r w:rsidRPr="00E52278">
              <w:rPr>
                <w:rFonts w:eastAsiaTheme="minorEastAsia" w:hAnsiTheme="minorEastAsia" w:hint="eastAsia"/>
                <w:sz w:val="24"/>
                <w:szCs w:val="24"/>
              </w:rPr>
              <w:t>电工作业</w:t>
            </w:r>
            <w:r w:rsidR="00DB500D" w:rsidRPr="00E52278">
              <w:rPr>
                <w:rFonts w:eastAsiaTheme="minorEastAsia" w:hAnsiTheme="minorEastAsia" w:hint="eastAsia"/>
                <w:sz w:val="24"/>
                <w:szCs w:val="24"/>
              </w:rPr>
              <w:t>证书</w:t>
            </w:r>
            <w:r w:rsidR="006D64A6" w:rsidRPr="00E52278">
              <w:rPr>
                <w:rFonts w:eastAsiaTheme="minorEastAsia" w:hAnsiTheme="minorEastAsia" w:hint="eastAsia"/>
                <w:sz w:val="24"/>
                <w:szCs w:val="24"/>
              </w:rPr>
              <w:t>，</w:t>
            </w:r>
            <w:r w:rsidRPr="00E52278">
              <w:rPr>
                <w:rFonts w:eastAsiaTheme="minorEastAsia" w:hAnsiTheme="minorEastAsia" w:hint="eastAsia"/>
                <w:sz w:val="24"/>
                <w:szCs w:val="24"/>
              </w:rPr>
              <w:t>证号：</w:t>
            </w:r>
            <w:r w:rsidRPr="00E52278">
              <w:rPr>
                <w:rFonts w:eastAsiaTheme="minorEastAsia" w:hAnsiTheme="minorEastAsia" w:hint="eastAsia"/>
                <w:sz w:val="24"/>
                <w:szCs w:val="24"/>
              </w:rPr>
              <w:t>T</w:t>
            </w:r>
            <w:r w:rsidRPr="00E52278">
              <w:rPr>
                <w:rFonts w:eastAsiaTheme="minorEastAsia" w:hAnsiTheme="minorEastAsia"/>
                <w:sz w:val="24"/>
                <w:szCs w:val="24"/>
              </w:rPr>
              <w:t>36222319741118181</w:t>
            </w:r>
            <w:r w:rsidRPr="00E52278">
              <w:rPr>
                <w:rFonts w:eastAsiaTheme="minorEastAsia" w:hAnsiTheme="minorEastAsia" w:hint="eastAsia"/>
                <w:sz w:val="24"/>
                <w:szCs w:val="24"/>
              </w:rPr>
              <w:t>，丰城市应急管理局，有效期：</w:t>
            </w:r>
            <w:r w:rsidR="008422FE" w:rsidRPr="00E52278">
              <w:rPr>
                <w:rFonts w:eastAsiaTheme="minorEastAsia" w:hAnsiTheme="minorEastAsia" w:hint="eastAsia"/>
                <w:sz w:val="24"/>
                <w:szCs w:val="24"/>
              </w:rPr>
              <w:t>202</w:t>
            </w:r>
            <w:r w:rsidRPr="00E52278">
              <w:rPr>
                <w:rFonts w:eastAsiaTheme="minorEastAsia" w:hAnsiTheme="minorEastAsia"/>
                <w:sz w:val="24"/>
                <w:szCs w:val="24"/>
              </w:rPr>
              <w:t>4</w:t>
            </w:r>
            <w:r w:rsidR="00A82129" w:rsidRPr="00E52278">
              <w:rPr>
                <w:rFonts w:eastAsiaTheme="minorEastAsia" w:hAnsiTheme="minorEastAsia" w:hint="eastAsia"/>
                <w:sz w:val="24"/>
                <w:szCs w:val="24"/>
              </w:rPr>
              <w:t>.</w:t>
            </w:r>
            <w:r w:rsidRPr="00E52278">
              <w:rPr>
                <w:rFonts w:eastAsiaTheme="minorEastAsia" w:hAnsiTheme="minorEastAsia"/>
                <w:sz w:val="24"/>
                <w:szCs w:val="24"/>
              </w:rPr>
              <w:t>1</w:t>
            </w:r>
            <w:r w:rsidRPr="00E52278">
              <w:rPr>
                <w:rFonts w:eastAsiaTheme="minorEastAsia" w:hAnsiTheme="minorEastAsia" w:hint="eastAsia"/>
                <w:sz w:val="24"/>
                <w:szCs w:val="24"/>
              </w:rPr>
              <w:t>.</w:t>
            </w:r>
            <w:r w:rsidRPr="00E52278">
              <w:rPr>
                <w:rFonts w:eastAsiaTheme="minorEastAsia" w:hAnsiTheme="minorEastAsia"/>
                <w:sz w:val="24"/>
                <w:szCs w:val="24"/>
              </w:rPr>
              <w:t>31</w:t>
            </w:r>
            <w:r w:rsidRPr="00E52278">
              <w:rPr>
                <w:rFonts w:eastAsiaTheme="minorEastAsia" w:hAnsiTheme="minorEastAsia" w:hint="eastAsia"/>
                <w:sz w:val="24"/>
                <w:szCs w:val="24"/>
              </w:rPr>
              <w:t>前</w:t>
            </w:r>
          </w:p>
          <w:p w14:paraId="2643CE32" w14:textId="7460754C" w:rsidR="001A2025" w:rsidRPr="00E52278" w:rsidRDefault="001A2025" w:rsidP="001A2025">
            <w:pPr>
              <w:pStyle w:val="ad"/>
              <w:numPr>
                <w:ilvl w:val="0"/>
                <w:numId w:val="7"/>
              </w:numPr>
              <w:adjustRightInd w:val="0"/>
              <w:snapToGrid w:val="0"/>
              <w:spacing w:line="360" w:lineRule="auto"/>
              <w:ind w:rightChars="50" w:right="105" w:firstLineChars="0"/>
              <w:textAlignment w:val="baseline"/>
              <w:rPr>
                <w:rFonts w:eastAsiaTheme="minorEastAsia" w:hAnsiTheme="minorEastAsia"/>
                <w:sz w:val="24"/>
                <w:szCs w:val="24"/>
              </w:rPr>
            </w:pPr>
            <w:r w:rsidRPr="00E52278">
              <w:rPr>
                <w:rFonts w:eastAsiaTheme="minorEastAsia" w:hAnsiTheme="minorEastAsia" w:hint="eastAsia"/>
                <w:sz w:val="24"/>
                <w:szCs w:val="24"/>
              </w:rPr>
              <w:t>陈鹏——焊接与热切割作业证书，证号：</w:t>
            </w:r>
            <w:r w:rsidR="00F51563" w:rsidRPr="00E52278">
              <w:rPr>
                <w:rFonts w:eastAsiaTheme="minorEastAsia" w:hAnsiTheme="minorEastAsia" w:hint="eastAsia"/>
                <w:sz w:val="24"/>
                <w:szCs w:val="24"/>
              </w:rPr>
              <w:t>3</w:t>
            </w:r>
            <w:r w:rsidR="00F51563" w:rsidRPr="00E52278">
              <w:rPr>
                <w:rFonts w:eastAsiaTheme="minorEastAsia" w:hAnsiTheme="minorEastAsia"/>
                <w:sz w:val="24"/>
                <w:szCs w:val="24"/>
              </w:rPr>
              <w:t>62203199207161825</w:t>
            </w:r>
            <w:r w:rsidRPr="00E52278">
              <w:rPr>
                <w:rFonts w:eastAsiaTheme="minorEastAsia" w:hAnsiTheme="minorEastAsia" w:hint="eastAsia"/>
                <w:sz w:val="24"/>
                <w:szCs w:val="24"/>
              </w:rPr>
              <w:t>，有效期：</w:t>
            </w:r>
            <w:r w:rsidRPr="00E52278">
              <w:rPr>
                <w:rFonts w:eastAsiaTheme="minorEastAsia" w:hAnsiTheme="minorEastAsia" w:hint="eastAsia"/>
                <w:sz w:val="24"/>
                <w:szCs w:val="24"/>
              </w:rPr>
              <w:t>202</w:t>
            </w:r>
            <w:r w:rsidRPr="00E52278">
              <w:rPr>
                <w:rFonts w:eastAsiaTheme="minorEastAsia" w:hAnsiTheme="minorEastAsia"/>
                <w:sz w:val="24"/>
                <w:szCs w:val="24"/>
              </w:rPr>
              <w:t>4</w:t>
            </w:r>
            <w:r w:rsidRPr="00E52278">
              <w:rPr>
                <w:rFonts w:eastAsiaTheme="minorEastAsia" w:hAnsiTheme="minorEastAsia" w:hint="eastAsia"/>
                <w:sz w:val="24"/>
                <w:szCs w:val="24"/>
              </w:rPr>
              <w:t>.</w:t>
            </w:r>
            <w:r w:rsidRPr="00E52278">
              <w:rPr>
                <w:rFonts w:eastAsiaTheme="minorEastAsia" w:hAnsiTheme="minorEastAsia"/>
                <w:sz w:val="24"/>
                <w:szCs w:val="24"/>
              </w:rPr>
              <w:t>11</w:t>
            </w:r>
            <w:r w:rsidRPr="00E52278">
              <w:rPr>
                <w:rFonts w:eastAsiaTheme="minorEastAsia" w:hAnsiTheme="minorEastAsia" w:hint="eastAsia"/>
                <w:sz w:val="24"/>
                <w:szCs w:val="24"/>
              </w:rPr>
              <w:t>.</w:t>
            </w:r>
            <w:r w:rsidRPr="00E52278">
              <w:rPr>
                <w:rFonts w:eastAsiaTheme="minorEastAsia" w:hAnsiTheme="minorEastAsia"/>
                <w:sz w:val="24"/>
                <w:szCs w:val="24"/>
              </w:rPr>
              <w:t>14</w:t>
            </w:r>
            <w:r w:rsidRPr="00E52278">
              <w:rPr>
                <w:rFonts w:eastAsiaTheme="minorEastAsia" w:hAnsiTheme="minorEastAsia" w:hint="eastAsia"/>
                <w:sz w:val="24"/>
                <w:szCs w:val="24"/>
              </w:rPr>
              <w:t>前</w:t>
            </w:r>
          </w:p>
          <w:p w14:paraId="34879D2F" w14:textId="124A0A7D" w:rsidR="001A2025" w:rsidRPr="00E52278" w:rsidRDefault="001A2025" w:rsidP="00F51563">
            <w:pPr>
              <w:pStyle w:val="ad"/>
              <w:adjustRightInd w:val="0"/>
              <w:snapToGrid w:val="0"/>
              <w:spacing w:line="360" w:lineRule="auto"/>
              <w:ind w:left="600" w:rightChars="50" w:right="105" w:firstLineChars="0" w:firstLine="0"/>
              <w:textAlignment w:val="baseline"/>
              <w:rPr>
                <w:rFonts w:eastAsiaTheme="minorEastAsia" w:hAnsiTheme="minorEastAsia"/>
                <w:sz w:val="24"/>
                <w:szCs w:val="24"/>
              </w:rPr>
            </w:pPr>
          </w:p>
          <w:p w14:paraId="26D4AA94" w14:textId="73FE619D" w:rsidR="001A2025" w:rsidRDefault="001A2025" w:rsidP="0080478F">
            <w:pPr>
              <w:pStyle w:val="ad"/>
              <w:numPr>
                <w:ilvl w:val="0"/>
                <w:numId w:val="7"/>
              </w:numPr>
              <w:adjustRightInd w:val="0"/>
              <w:snapToGrid w:val="0"/>
              <w:spacing w:line="360" w:lineRule="auto"/>
              <w:ind w:rightChars="50" w:right="105" w:firstLineChars="0"/>
              <w:textAlignment w:val="baseline"/>
              <w:rPr>
                <w:rFonts w:eastAsiaTheme="minorEastAsia" w:hAnsiTheme="minorEastAsia"/>
                <w:sz w:val="24"/>
                <w:szCs w:val="24"/>
              </w:rPr>
            </w:pPr>
            <w:r w:rsidRPr="00E52278">
              <w:rPr>
                <w:rFonts w:eastAsiaTheme="minorEastAsia" w:hAnsiTheme="minorEastAsia" w:hint="eastAsia"/>
                <w:sz w:val="24"/>
                <w:szCs w:val="24"/>
              </w:rPr>
              <w:t>熊彩星——焊接与热切割作业证书，证号：</w:t>
            </w:r>
            <w:r w:rsidR="00F51563" w:rsidRPr="00E52278">
              <w:rPr>
                <w:rFonts w:eastAsiaTheme="minorEastAsia" w:hAnsiTheme="minorEastAsia" w:hint="eastAsia"/>
                <w:sz w:val="24"/>
                <w:szCs w:val="24"/>
              </w:rPr>
              <w:t>3</w:t>
            </w:r>
            <w:r w:rsidR="00F51563" w:rsidRPr="00E52278">
              <w:rPr>
                <w:rFonts w:eastAsiaTheme="minorEastAsia" w:hAnsiTheme="minorEastAsia"/>
                <w:sz w:val="24"/>
                <w:szCs w:val="24"/>
              </w:rPr>
              <w:t>62203198910201216</w:t>
            </w:r>
            <w:r w:rsidRPr="00E52278">
              <w:rPr>
                <w:rFonts w:eastAsiaTheme="minorEastAsia" w:hAnsiTheme="minorEastAsia" w:hint="eastAsia"/>
                <w:sz w:val="24"/>
                <w:szCs w:val="24"/>
              </w:rPr>
              <w:t>，有效期：</w:t>
            </w:r>
            <w:r w:rsidRPr="00E52278">
              <w:rPr>
                <w:rFonts w:eastAsiaTheme="minorEastAsia" w:hAnsiTheme="minorEastAsia" w:hint="eastAsia"/>
                <w:sz w:val="24"/>
                <w:szCs w:val="24"/>
              </w:rPr>
              <w:t>202</w:t>
            </w:r>
            <w:r w:rsidRPr="00E52278">
              <w:rPr>
                <w:rFonts w:eastAsiaTheme="minorEastAsia" w:hAnsiTheme="minorEastAsia"/>
                <w:sz w:val="24"/>
                <w:szCs w:val="24"/>
              </w:rPr>
              <w:t>4</w:t>
            </w:r>
            <w:r w:rsidRPr="00E52278">
              <w:rPr>
                <w:rFonts w:eastAsiaTheme="minorEastAsia" w:hAnsiTheme="minorEastAsia" w:hint="eastAsia"/>
                <w:sz w:val="24"/>
                <w:szCs w:val="24"/>
              </w:rPr>
              <w:t>.</w:t>
            </w:r>
            <w:r w:rsidRPr="00E52278">
              <w:rPr>
                <w:rFonts w:eastAsiaTheme="minorEastAsia" w:hAnsiTheme="minorEastAsia"/>
                <w:sz w:val="24"/>
                <w:szCs w:val="24"/>
              </w:rPr>
              <w:t>11</w:t>
            </w:r>
            <w:r w:rsidRPr="00E52278">
              <w:rPr>
                <w:rFonts w:eastAsiaTheme="minorEastAsia" w:hAnsiTheme="minorEastAsia" w:hint="eastAsia"/>
                <w:sz w:val="24"/>
                <w:szCs w:val="24"/>
              </w:rPr>
              <w:t>.</w:t>
            </w:r>
            <w:r w:rsidRPr="00E52278">
              <w:rPr>
                <w:rFonts w:eastAsiaTheme="minorEastAsia" w:hAnsiTheme="minorEastAsia"/>
                <w:sz w:val="24"/>
                <w:szCs w:val="24"/>
              </w:rPr>
              <w:t>14</w:t>
            </w:r>
            <w:r w:rsidRPr="00E52278">
              <w:rPr>
                <w:rFonts w:eastAsiaTheme="minorEastAsia" w:hAnsiTheme="minorEastAsia" w:hint="eastAsia"/>
                <w:sz w:val="24"/>
                <w:szCs w:val="24"/>
              </w:rPr>
              <w:t>前</w:t>
            </w:r>
          </w:p>
          <w:p w14:paraId="22F8871E" w14:textId="77777777" w:rsidR="0037236B" w:rsidRPr="0037236B" w:rsidRDefault="0037236B" w:rsidP="0037236B">
            <w:pPr>
              <w:pStyle w:val="ad"/>
              <w:ind w:firstLine="480"/>
              <w:rPr>
                <w:rFonts w:eastAsiaTheme="minorEastAsia" w:hAnsiTheme="minorEastAsia" w:hint="eastAsia"/>
                <w:sz w:val="24"/>
                <w:szCs w:val="24"/>
              </w:rPr>
            </w:pPr>
          </w:p>
          <w:p w14:paraId="00F3C5D1" w14:textId="3C895526" w:rsidR="0037236B" w:rsidRDefault="0037236B" w:rsidP="0037236B">
            <w:pPr>
              <w:pStyle w:val="ad"/>
              <w:adjustRightInd w:val="0"/>
              <w:snapToGrid w:val="0"/>
              <w:spacing w:line="360" w:lineRule="auto"/>
              <w:ind w:left="600" w:rightChars="50" w:right="105" w:firstLineChars="0" w:firstLine="0"/>
              <w:textAlignment w:val="baseline"/>
              <w:rPr>
                <w:rFonts w:eastAsiaTheme="minorEastAsia" w:hAnsiTheme="minorEastAsia"/>
                <w:sz w:val="24"/>
                <w:szCs w:val="24"/>
              </w:rPr>
            </w:pPr>
            <w:r>
              <w:rPr>
                <w:rFonts w:eastAsiaTheme="minorEastAsia" w:hAnsiTheme="minorEastAsia" w:hint="eastAsia"/>
                <w:sz w:val="24"/>
                <w:szCs w:val="24"/>
              </w:rPr>
              <w:t>查见安全人员证书：</w:t>
            </w:r>
          </w:p>
          <w:p w14:paraId="7CCA99D7" w14:textId="6D23B703" w:rsidR="0037236B" w:rsidRPr="0037236B" w:rsidRDefault="0037236B" w:rsidP="0037236B">
            <w:pPr>
              <w:adjustRightInd w:val="0"/>
              <w:snapToGrid w:val="0"/>
              <w:spacing w:line="360" w:lineRule="auto"/>
              <w:ind w:rightChars="50" w:right="105"/>
              <w:textAlignment w:val="baseline"/>
              <w:rPr>
                <w:rFonts w:eastAsiaTheme="minorEastAsia" w:hAnsiTheme="minorEastAsia" w:hint="eastAsia"/>
                <w:sz w:val="24"/>
                <w:szCs w:val="24"/>
              </w:rPr>
            </w:pPr>
            <w:r>
              <w:rPr>
                <w:rFonts w:eastAsiaTheme="minorEastAsia" w:hAnsiTheme="minorEastAsia" w:hint="eastAsia"/>
                <w:sz w:val="24"/>
                <w:szCs w:val="24"/>
              </w:rPr>
              <w:t xml:space="preserve"> </w:t>
            </w:r>
            <w:r>
              <w:rPr>
                <w:rFonts w:eastAsiaTheme="minorEastAsia" w:hAnsiTheme="minorEastAsia"/>
                <w:sz w:val="24"/>
                <w:szCs w:val="24"/>
              </w:rPr>
              <w:t xml:space="preserve">  1</w:t>
            </w:r>
            <w:r>
              <w:rPr>
                <w:rFonts w:eastAsiaTheme="minorEastAsia" w:hAnsiTheme="minorEastAsia" w:hint="eastAsia"/>
                <w:sz w:val="24"/>
                <w:szCs w:val="24"/>
              </w:rPr>
              <w:t>、杨波</w:t>
            </w:r>
            <w:r w:rsidRPr="00E52278">
              <w:rPr>
                <w:rFonts w:eastAsiaTheme="minorEastAsia" w:hAnsiTheme="minorEastAsia" w:hint="eastAsia"/>
                <w:sz w:val="24"/>
                <w:szCs w:val="24"/>
              </w:rPr>
              <w:t>——</w:t>
            </w:r>
            <w:r>
              <w:rPr>
                <w:rFonts w:eastAsiaTheme="minorEastAsia" w:hAnsiTheme="minorEastAsia" w:hint="eastAsia"/>
                <w:sz w:val="24"/>
                <w:szCs w:val="24"/>
              </w:rPr>
              <w:t>安全生产知识和管理能力培训合格证，证号：</w:t>
            </w:r>
            <w:r>
              <w:rPr>
                <w:rFonts w:eastAsiaTheme="minorEastAsia" w:hAnsiTheme="minorEastAsia" w:hint="eastAsia"/>
                <w:sz w:val="24"/>
                <w:szCs w:val="24"/>
              </w:rPr>
              <w:t>3</w:t>
            </w:r>
            <w:r>
              <w:rPr>
                <w:rFonts w:eastAsiaTheme="minorEastAsia" w:hAnsiTheme="minorEastAsia"/>
                <w:sz w:val="24"/>
                <w:szCs w:val="24"/>
              </w:rPr>
              <w:t>6220319781017181X</w:t>
            </w:r>
            <w:r>
              <w:rPr>
                <w:rFonts w:eastAsiaTheme="minorEastAsia" w:hAnsiTheme="minorEastAsia" w:hint="eastAsia"/>
                <w:sz w:val="24"/>
                <w:szCs w:val="24"/>
              </w:rPr>
              <w:t>，</w:t>
            </w:r>
            <w:r w:rsidRPr="00E52278">
              <w:rPr>
                <w:rFonts w:eastAsiaTheme="minorEastAsia" w:hAnsiTheme="minorEastAsia" w:hint="eastAsia"/>
                <w:sz w:val="24"/>
                <w:szCs w:val="24"/>
              </w:rPr>
              <w:t>有效期：</w:t>
            </w:r>
            <w:r w:rsidRPr="00E52278">
              <w:rPr>
                <w:rFonts w:eastAsiaTheme="minorEastAsia" w:hAnsiTheme="minorEastAsia" w:hint="eastAsia"/>
                <w:sz w:val="24"/>
                <w:szCs w:val="24"/>
              </w:rPr>
              <w:t>202</w:t>
            </w:r>
            <w:r>
              <w:rPr>
                <w:rFonts w:eastAsiaTheme="minorEastAsia" w:hAnsiTheme="minorEastAsia"/>
                <w:sz w:val="24"/>
                <w:szCs w:val="24"/>
              </w:rPr>
              <w:t>2</w:t>
            </w:r>
            <w:r w:rsidRPr="00E52278">
              <w:rPr>
                <w:rFonts w:eastAsiaTheme="minorEastAsia" w:hAnsiTheme="minorEastAsia" w:hint="eastAsia"/>
                <w:sz w:val="24"/>
                <w:szCs w:val="24"/>
              </w:rPr>
              <w:t>.</w:t>
            </w:r>
            <w:r>
              <w:rPr>
                <w:rFonts w:eastAsiaTheme="minorEastAsia" w:hAnsiTheme="minorEastAsia"/>
                <w:sz w:val="24"/>
                <w:szCs w:val="24"/>
              </w:rPr>
              <w:t>8</w:t>
            </w:r>
            <w:r w:rsidRPr="00E52278">
              <w:rPr>
                <w:rFonts w:eastAsiaTheme="minorEastAsia" w:hAnsiTheme="minorEastAsia" w:hint="eastAsia"/>
                <w:sz w:val="24"/>
                <w:szCs w:val="24"/>
              </w:rPr>
              <w:t>.</w:t>
            </w:r>
            <w:r>
              <w:rPr>
                <w:rFonts w:eastAsiaTheme="minorEastAsia" w:hAnsiTheme="minorEastAsia"/>
                <w:sz w:val="24"/>
                <w:szCs w:val="24"/>
              </w:rPr>
              <w:t>20</w:t>
            </w:r>
            <w:r w:rsidRPr="00E52278">
              <w:rPr>
                <w:rFonts w:eastAsiaTheme="minorEastAsia" w:hAnsiTheme="minorEastAsia" w:hint="eastAsia"/>
                <w:sz w:val="24"/>
                <w:szCs w:val="24"/>
              </w:rPr>
              <w:t>前</w:t>
            </w:r>
          </w:p>
          <w:p w14:paraId="412BEB96" w14:textId="4DCAB4BB" w:rsidR="0060496F" w:rsidRPr="0037236B" w:rsidRDefault="0060496F" w:rsidP="0060496F">
            <w:pPr>
              <w:adjustRightInd w:val="0"/>
              <w:snapToGrid w:val="0"/>
              <w:spacing w:line="360" w:lineRule="auto"/>
              <w:ind w:rightChars="50" w:right="105"/>
              <w:textAlignment w:val="baseline"/>
              <w:rPr>
                <w:rFonts w:eastAsiaTheme="minorEastAsia" w:hAnsiTheme="minorEastAsia" w:hint="eastAsia"/>
                <w:sz w:val="24"/>
                <w:szCs w:val="24"/>
              </w:rPr>
            </w:pPr>
            <w:r>
              <w:rPr>
                <w:rFonts w:eastAsiaTheme="minorEastAsia" w:hAnsiTheme="minorEastAsia"/>
                <w:sz w:val="24"/>
                <w:szCs w:val="24"/>
              </w:rPr>
              <w:t xml:space="preserve">   2</w:t>
            </w:r>
            <w:r>
              <w:rPr>
                <w:rFonts w:eastAsiaTheme="minorEastAsia" w:hAnsiTheme="minorEastAsia" w:hint="eastAsia"/>
                <w:sz w:val="24"/>
                <w:szCs w:val="24"/>
              </w:rPr>
              <w:t>、聂兆鹏</w:t>
            </w:r>
            <w:r w:rsidRPr="00E52278">
              <w:rPr>
                <w:rFonts w:eastAsiaTheme="minorEastAsia" w:hAnsiTheme="minorEastAsia" w:hint="eastAsia"/>
                <w:sz w:val="24"/>
                <w:szCs w:val="24"/>
              </w:rPr>
              <w:t>——</w:t>
            </w:r>
            <w:r>
              <w:rPr>
                <w:rFonts w:eastAsiaTheme="minorEastAsia" w:hAnsiTheme="minorEastAsia" w:hint="eastAsia"/>
                <w:sz w:val="24"/>
                <w:szCs w:val="24"/>
              </w:rPr>
              <w:t>安全生产知识和管理能力培训合格证，证</w:t>
            </w:r>
            <w:r>
              <w:rPr>
                <w:rFonts w:eastAsiaTheme="minorEastAsia" w:hAnsiTheme="minorEastAsia" w:hint="eastAsia"/>
                <w:sz w:val="24"/>
                <w:szCs w:val="24"/>
              </w:rPr>
              <w:t>号</w:t>
            </w:r>
            <w:r>
              <w:rPr>
                <w:rFonts w:eastAsiaTheme="minorEastAsia" w:hAnsiTheme="minorEastAsia" w:hint="eastAsia"/>
                <w:sz w:val="24"/>
                <w:szCs w:val="24"/>
              </w:rPr>
              <w:t>:</w:t>
            </w:r>
            <w:r>
              <w:rPr>
                <w:rFonts w:eastAsiaTheme="minorEastAsia" w:hAnsiTheme="minorEastAsia" w:hint="eastAsia"/>
                <w:sz w:val="24"/>
                <w:szCs w:val="24"/>
              </w:rPr>
              <w:t>3</w:t>
            </w:r>
            <w:r>
              <w:rPr>
                <w:rFonts w:eastAsiaTheme="minorEastAsia" w:hAnsiTheme="minorEastAsia"/>
                <w:sz w:val="24"/>
                <w:szCs w:val="24"/>
              </w:rPr>
              <w:t>622</w:t>
            </w:r>
            <w:r>
              <w:rPr>
                <w:rFonts w:eastAsiaTheme="minorEastAsia" w:hAnsiTheme="minorEastAsia"/>
                <w:sz w:val="24"/>
                <w:szCs w:val="24"/>
              </w:rPr>
              <w:t>2</w:t>
            </w:r>
            <w:r>
              <w:rPr>
                <w:rFonts w:eastAsiaTheme="minorEastAsia" w:hAnsiTheme="minorEastAsia"/>
                <w:sz w:val="24"/>
                <w:szCs w:val="24"/>
              </w:rPr>
              <w:t>31971</w:t>
            </w:r>
            <w:r>
              <w:rPr>
                <w:rFonts w:eastAsiaTheme="minorEastAsia" w:hAnsiTheme="minorEastAsia"/>
                <w:sz w:val="24"/>
                <w:szCs w:val="24"/>
              </w:rPr>
              <w:t>09270313</w:t>
            </w:r>
            <w:r>
              <w:rPr>
                <w:rFonts w:eastAsiaTheme="minorEastAsia" w:hAnsiTheme="minorEastAsia" w:hint="eastAsia"/>
                <w:sz w:val="24"/>
                <w:szCs w:val="24"/>
              </w:rPr>
              <w:t>,</w:t>
            </w:r>
            <w:r w:rsidRPr="00E52278">
              <w:rPr>
                <w:rFonts w:eastAsiaTheme="minorEastAsia" w:hAnsiTheme="minorEastAsia" w:hint="eastAsia"/>
                <w:sz w:val="24"/>
                <w:szCs w:val="24"/>
              </w:rPr>
              <w:t>有效期：</w:t>
            </w:r>
            <w:r w:rsidRPr="00E52278">
              <w:rPr>
                <w:rFonts w:eastAsiaTheme="minorEastAsia" w:hAnsiTheme="minorEastAsia" w:hint="eastAsia"/>
                <w:sz w:val="24"/>
                <w:szCs w:val="24"/>
              </w:rPr>
              <w:t>202</w:t>
            </w:r>
            <w:r>
              <w:rPr>
                <w:rFonts w:eastAsiaTheme="minorEastAsia" w:hAnsiTheme="minorEastAsia"/>
                <w:sz w:val="24"/>
                <w:szCs w:val="24"/>
              </w:rPr>
              <w:t>2</w:t>
            </w:r>
            <w:r w:rsidRPr="00E52278">
              <w:rPr>
                <w:rFonts w:eastAsiaTheme="minorEastAsia" w:hAnsiTheme="minorEastAsia" w:hint="eastAsia"/>
                <w:sz w:val="24"/>
                <w:szCs w:val="24"/>
              </w:rPr>
              <w:t>.</w:t>
            </w:r>
            <w:r>
              <w:rPr>
                <w:rFonts w:eastAsiaTheme="minorEastAsia" w:hAnsiTheme="minorEastAsia"/>
                <w:sz w:val="24"/>
                <w:szCs w:val="24"/>
              </w:rPr>
              <w:t>8</w:t>
            </w:r>
            <w:r w:rsidRPr="00E52278">
              <w:rPr>
                <w:rFonts w:eastAsiaTheme="minorEastAsia" w:hAnsiTheme="minorEastAsia" w:hint="eastAsia"/>
                <w:sz w:val="24"/>
                <w:szCs w:val="24"/>
              </w:rPr>
              <w:t>.</w:t>
            </w:r>
            <w:r>
              <w:rPr>
                <w:rFonts w:eastAsiaTheme="minorEastAsia" w:hAnsiTheme="minorEastAsia"/>
                <w:sz w:val="24"/>
                <w:szCs w:val="24"/>
              </w:rPr>
              <w:t>20</w:t>
            </w:r>
            <w:r w:rsidRPr="00E52278">
              <w:rPr>
                <w:rFonts w:eastAsiaTheme="minorEastAsia" w:hAnsiTheme="minorEastAsia" w:hint="eastAsia"/>
                <w:sz w:val="24"/>
                <w:szCs w:val="24"/>
              </w:rPr>
              <w:t>前</w:t>
            </w:r>
          </w:p>
          <w:p w14:paraId="40EA28AD" w14:textId="5E410C48" w:rsidR="006D64A6" w:rsidRPr="00E52278" w:rsidRDefault="006D64A6" w:rsidP="0056742A">
            <w:pPr>
              <w:adjustRightInd w:val="0"/>
              <w:snapToGrid w:val="0"/>
              <w:spacing w:line="360" w:lineRule="auto"/>
              <w:ind w:rightChars="50" w:right="105"/>
              <w:textAlignment w:val="baseline"/>
              <w:rPr>
                <w:rFonts w:eastAsiaTheme="minorEastAsia" w:hAnsiTheme="minorEastAsia"/>
                <w:sz w:val="24"/>
                <w:szCs w:val="24"/>
              </w:rPr>
            </w:pPr>
            <w:r w:rsidRPr="00E52278">
              <w:rPr>
                <w:rFonts w:eastAsiaTheme="minorEastAsia" w:hAnsiTheme="minorEastAsia" w:hint="eastAsia"/>
                <w:sz w:val="24"/>
                <w:szCs w:val="24"/>
              </w:rPr>
              <w:lastRenderedPageBreak/>
              <w:t>公司安全环保设施包括有灭火器、个体防护（劳保）用品、垃圾桶等；</w:t>
            </w:r>
          </w:p>
          <w:p w14:paraId="72275BDF"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意识：</w:t>
            </w:r>
          </w:p>
          <w:p w14:paraId="6AFC70D9"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经与部门负责人沟通交流，主要通过培训提高岗位作业水平和质量、环保、安全意识，询问部分员工，他们对公司的管理方针、管理目标、对质量环境职业健康安全管理体系有效性的贡献，包括提高效率、技能、改进工艺和恪尽职守带来的无论是产品质量的提高亦或成本降低、节能减排、保护员工健康等的益处，以及因自己岗位职责疏忽带来不符合给公司产品及公司商誉、环境安全承诺带来的后果。</w:t>
            </w:r>
          </w:p>
          <w:p w14:paraId="718211F7" w14:textId="77777777" w:rsidR="006D64A6" w:rsidRPr="00E52278" w:rsidRDefault="006D64A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员工能明确自身职责及岗位要求，自身工作影响，如何提高产品质量、减少环境污染，员工人身安全意识等</w:t>
            </w:r>
            <w:r w:rsidR="00C55D53" w:rsidRPr="00E52278">
              <w:rPr>
                <w:rFonts w:eastAsiaTheme="minorEastAsia" w:hAnsiTheme="minorEastAsia" w:hint="eastAsia"/>
                <w:sz w:val="24"/>
                <w:szCs w:val="24"/>
              </w:rPr>
              <w:t>。</w:t>
            </w:r>
          </w:p>
        </w:tc>
        <w:tc>
          <w:tcPr>
            <w:tcW w:w="1585" w:type="dxa"/>
            <w:vAlign w:val="center"/>
          </w:tcPr>
          <w:p w14:paraId="25F8288B" w14:textId="77777777" w:rsidR="006D64A6" w:rsidRPr="00E52278" w:rsidRDefault="00F0593B" w:rsidP="00786235">
            <w:pPr>
              <w:spacing w:line="360" w:lineRule="auto"/>
              <w:rPr>
                <w:rFonts w:ascii="楷体" w:eastAsia="楷体" w:hAnsi="楷体"/>
                <w:sz w:val="24"/>
                <w:szCs w:val="24"/>
              </w:rPr>
            </w:pPr>
            <w:r w:rsidRPr="00E52278">
              <w:rPr>
                <w:rFonts w:eastAsiaTheme="minorEastAsia"/>
                <w:sz w:val="24"/>
                <w:szCs w:val="24"/>
              </w:rPr>
              <w:lastRenderedPageBreak/>
              <w:t>符合</w:t>
            </w:r>
          </w:p>
        </w:tc>
      </w:tr>
      <w:tr w:rsidR="009E6088" w:rsidRPr="00E52278" w14:paraId="1743F9CC" w14:textId="77777777" w:rsidTr="00920E76">
        <w:trPr>
          <w:trHeight w:val="715"/>
        </w:trPr>
        <w:tc>
          <w:tcPr>
            <w:tcW w:w="1242" w:type="dxa"/>
          </w:tcPr>
          <w:p w14:paraId="5058F7A4" w14:textId="60102E23" w:rsidR="007E6B8E" w:rsidRPr="00E52278" w:rsidRDefault="007E6B8E" w:rsidP="007E6B8E">
            <w:pPr>
              <w:spacing w:line="360" w:lineRule="auto"/>
              <w:rPr>
                <w:rFonts w:eastAsiaTheme="minorEastAsia" w:hAnsiTheme="minorEastAsia"/>
                <w:sz w:val="24"/>
                <w:szCs w:val="24"/>
              </w:rPr>
            </w:pPr>
            <w:r w:rsidRPr="00E52278">
              <w:rPr>
                <w:rFonts w:eastAsiaTheme="minorEastAsia" w:hAnsiTheme="minorEastAsia" w:hint="eastAsia"/>
                <w:sz w:val="24"/>
                <w:szCs w:val="24"/>
              </w:rPr>
              <w:lastRenderedPageBreak/>
              <w:t>成文信息</w:t>
            </w:r>
          </w:p>
          <w:p w14:paraId="15F281B2" w14:textId="47F1DA9C" w:rsidR="009E6088" w:rsidRPr="00E52278" w:rsidRDefault="009E6088" w:rsidP="007E6B8E">
            <w:pPr>
              <w:spacing w:line="360" w:lineRule="auto"/>
              <w:rPr>
                <w:rFonts w:hAnsi="宋体"/>
                <w:sz w:val="24"/>
                <w:szCs w:val="24"/>
              </w:rPr>
            </w:pPr>
          </w:p>
        </w:tc>
        <w:tc>
          <w:tcPr>
            <w:tcW w:w="1276" w:type="dxa"/>
          </w:tcPr>
          <w:p w14:paraId="1366581E" w14:textId="54AC5696" w:rsidR="009E6088" w:rsidRPr="00E52278" w:rsidRDefault="009E6088" w:rsidP="006E310C">
            <w:pPr>
              <w:spacing w:line="360" w:lineRule="auto"/>
              <w:rPr>
                <w:sz w:val="24"/>
                <w:szCs w:val="24"/>
              </w:rPr>
            </w:pPr>
            <w:r w:rsidRPr="00E52278">
              <w:rPr>
                <w:sz w:val="24"/>
                <w:szCs w:val="24"/>
              </w:rPr>
              <w:t>Q</w:t>
            </w:r>
            <w:r w:rsidR="00BE12D5" w:rsidRPr="00E52278">
              <w:rPr>
                <w:sz w:val="24"/>
                <w:szCs w:val="24"/>
              </w:rPr>
              <w:t>EO</w:t>
            </w:r>
            <w:r w:rsidR="007E6B8E" w:rsidRPr="00E52278">
              <w:rPr>
                <w:rFonts w:hint="eastAsia"/>
                <w:sz w:val="24"/>
                <w:szCs w:val="24"/>
              </w:rPr>
              <w:t>:</w:t>
            </w:r>
            <w:r w:rsidRPr="00E52278">
              <w:rPr>
                <w:rFonts w:hint="eastAsia"/>
                <w:sz w:val="24"/>
                <w:szCs w:val="24"/>
              </w:rPr>
              <w:t>7.</w:t>
            </w:r>
            <w:r w:rsidR="00FD646C" w:rsidRPr="00E52278">
              <w:rPr>
                <w:sz w:val="24"/>
                <w:szCs w:val="24"/>
              </w:rPr>
              <w:t>5</w:t>
            </w:r>
          </w:p>
          <w:p w14:paraId="734639FA" w14:textId="245C7FFF" w:rsidR="007E6B8E" w:rsidRPr="00E52278" w:rsidRDefault="007E6B8E" w:rsidP="006E310C">
            <w:pPr>
              <w:spacing w:line="360" w:lineRule="auto"/>
              <w:rPr>
                <w:sz w:val="24"/>
                <w:szCs w:val="24"/>
              </w:rPr>
            </w:pPr>
          </w:p>
        </w:tc>
        <w:tc>
          <w:tcPr>
            <w:tcW w:w="10606" w:type="dxa"/>
            <w:vAlign w:val="center"/>
          </w:tcPr>
          <w:p w14:paraId="682B26DA" w14:textId="3F8C7684" w:rsidR="002C46F4" w:rsidRPr="00E52278" w:rsidRDefault="003F3A0A"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编制《文件控制程序》，</w:t>
            </w:r>
            <w:r w:rsidR="002C46F4" w:rsidRPr="00E52278">
              <w:rPr>
                <w:rFonts w:eastAsiaTheme="minorEastAsia" w:hAnsiTheme="minorEastAsia" w:hint="eastAsia"/>
                <w:sz w:val="24"/>
                <w:szCs w:val="24"/>
              </w:rPr>
              <w:t>策划了公司的管理体系文件，包括：</w:t>
            </w:r>
          </w:p>
          <w:p w14:paraId="5A7E5CEC" w14:textId="371A67E3"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《管理手册》</w:t>
            </w:r>
            <w:r w:rsidR="005E02CB" w:rsidRPr="00E52278">
              <w:rPr>
                <w:rFonts w:hint="eastAsia"/>
                <w:spacing w:val="20"/>
                <w:sz w:val="24"/>
                <w:szCs w:val="24"/>
              </w:rPr>
              <w:t>C/0</w:t>
            </w:r>
            <w:r w:rsidRPr="00E52278">
              <w:rPr>
                <w:rFonts w:eastAsiaTheme="minorEastAsia" w:hAnsiTheme="minorEastAsia" w:hint="eastAsia"/>
                <w:sz w:val="24"/>
                <w:szCs w:val="24"/>
              </w:rPr>
              <w:t>版，管理体系于</w:t>
            </w:r>
            <w:r w:rsidRPr="00E52278">
              <w:rPr>
                <w:rFonts w:eastAsiaTheme="minorEastAsia" w:hAnsiTheme="minorEastAsia" w:hint="eastAsia"/>
                <w:sz w:val="24"/>
                <w:szCs w:val="24"/>
              </w:rPr>
              <w:t>2021</w:t>
            </w:r>
            <w:r w:rsidRPr="00E52278">
              <w:rPr>
                <w:rFonts w:eastAsiaTheme="minorEastAsia" w:hAnsiTheme="minorEastAsia" w:hint="eastAsia"/>
                <w:sz w:val="24"/>
                <w:szCs w:val="24"/>
              </w:rPr>
              <w:t>年</w:t>
            </w:r>
            <w:r w:rsidR="00F0593B" w:rsidRPr="00E52278">
              <w:rPr>
                <w:rFonts w:eastAsiaTheme="minorEastAsia" w:hAnsiTheme="minorEastAsia" w:hint="eastAsia"/>
                <w:sz w:val="24"/>
                <w:szCs w:val="24"/>
              </w:rPr>
              <w:t>12</w:t>
            </w:r>
            <w:r w:rsidRPr="00E52278">
              <w:rPr>
                <w:rFonts w:eastAsiaTheme="minorEastAsia" w:hAnsiTheme="minorEastAsia" w:hint="eastAsia"/>
                <w:sz w:val="24"/>
                <w:szCs w:val="24"/>
              </w:rPr>
              <w:t>月</w:t>
            </w:r>
            <w:r w:rsidR="00686476" w:rsidRPr="00E52278">
              <w:rPr>
                <w:rFonts w:eastAsiaTheme="minorEastAsia" w:hAnsiTheme="minorEastAsia" w:hint="eastAsia"/>
                <w:sz w:val="24"/>
                <w:szCs w:val="24"/>
              </w:rPr>
              <w:t>1</w:t>
            </w:r>
            <w:r w:rsidR="005E02CB" w:rsidRPr="00E52278">
              <w:rPr>
                <w:rFonts w:eastAsiaTheme="minorEastAsia" w:hAnsiTheme="minorEastAsia"/>
                <w:sz w:val="24"/>
                <w:szCs w:val="24"/>
              </w:rPr>
              <w:t>5</w:t>
            </w:r>
            <w:r w:rsidRPr="00E52278">
              <w:rPr>
                <w:rFonts w:eastAsiaTheme="minorEastAsia" w:hAnsiTheme="minorEastAsia" w:hint="eastAsia"/>
                <w:sz w:val="24"/>
                <w:szCs w:val="24"/>
              </w:rPr>
              <w:t>日实施。</w:t>
            </w:r>
          </w:p>
          <w:p w14:paraId="3CBFC0DF" w14:textId="37009CB6"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程序文件</w:t>
            </w:r>
            <w:r w:rsidRPr="00E52278">
              <w:rPr>
                <w:rFonts w:eastAsiaTheme="minorEastAsia" w:hAnsiTheme="minorEastAsia" w:hint="eastAsia"/>
                <w:sz w:val="24"/>
                <w:szCs w:val="24"/>
              </w:rPr>
              <w:t>2</w:t>
            </w:r>
            <w:r w:rsidR="00B32150" w:rsidRPr="00E52278">
              <w:rPr>
                <w:rFonts w:eastAsiaTheme="minorEastAsia" w:hAnsiTheme="minorEastAsia" w:hint="eastAsia"/>
                <w:sz w:val="24"/>
                <w:szCs w:val="24"/>
              </w:rPr>
              <w:t>8</w:t>
            </w:r>
            <w:r w:rsidRPr="00E52278">
              <w:rPr>
                <w:rFonts w:eastAsiaTheme="minorEastAsia" w:hAnsiTheme="minorEastAsia" w:hint="eastAsia"/>
                <w:sz w:val="24"/>
                <w:szCs w:val="24"/>
              </w:rPr>
              <w:t>个，</w:t>
            </w:r>
            <w:r w:rsidR="0067059F" w:rsidRPr="00E52278">
              <w:rPr>
                <w:rFonts w:hint="eastAsia"/>
                <w:sz w:val="24"/>
                <w:szCs w:val="24"/>
              </w:rPr>
              <w:t>C/0</w:t>
            </w:r>
            <w:r w:rsidRPr="00E52278">
              <w:rPr>
                <w:rFonts w:eastAsiaTheme="minorEastAsia" w:hAnsiTheme="minorEastAsia" w:hint="eastAsia"/>
                <w:sz w:val="24"/>
                <w:szCs w:val="24"/>
              </w:rPr>
              <w:t>版，于</w:t>
            </w:r>
            <w:r w:rsidR="00F0593B" w:rsidRPr="00E52278">
              <w:rPr>
                <w:rFonts w:eastAsiaTheme="minorEastAsia" w:hAnsiTheme="minorEastAsia" w:hint="eastAsia"/>
                <w:sz w:val="24"/>
                <w:szCs w:val="24"/>
              </w:rPr>
              <w:t>2021</w:t>
            </w:r>
            <w:r w:rsidRPr="00E52278">
              <w:rPr>
                <w:rFonts w:eastAsiaTheme="minorEastAsia" w:hAnsiTheme="minorEastAsia" w:hint="eastAsia"/>
                <w:sz w:val="24"/>
                <w:szCs w:val="24"/>
              </w:rPr>
              <w:t>年</w:t>
            </w:r>
            <w:r w:rsidR="00F0593B" w:rsidRPr="00E52278">
              <w:rPr>
                <w:rFonts w:eastAsiaTheme="minorEastAsia" w:hAnsiTheme="minorEastAsia" w:hint="eastAsia"/>
                <w:sz w:val="24"/>
                <w:szCs w:val="24"/>
              </w:rPr>
              <w:t>12</w:t>
            </w:r>
            <w:r w:rsidRPr="00E52278">
              <w:rPr>
                <w:rFonts w:eastAsiaTheme="minorEastAsia" w:hAnsiTheme="minorEastAsia" w:hint="eastAsia"/>
                <w:sz w:val="24"/>
                <w:szCs w:val="24"/>
              </w:rPr>
              <w:t>月</w:t>
            </w:r>
            <w:r w:rsidR="00F0593B" w:rsidRPr="00E52278">
              <w:rPr>
                <w:rFonts w:eastAsiaTheme="minorEastAsia" w:hAnsiTheme="minorEastAsia" w:hint="eastAsia"/>
                <w:sz w:val="24"/>
                <w:szCs w:val="24"/>
              </w:rPr>
              <w:t>1</w:t>
            </w:r>
            <w:r w:rsidR="0067059F" w:rsidRPr="00E52278">
              <w:rPr>
                <w:rFonts w:eastAsiaTheme="minorEastAsia" w:hAnsiTheme="minorEastAsia"/>
                <w:sz w:val="24"/>
                <w:szCs w:val="24"/>
              </w:rPr>
              <w:t>5</w:t>
            </w:r>
            <w:r w:rsidRPr="00E52278">
              <w:rPr>
                <w:rFonts w:eastAsiaTheme="minorEastAsia" w:hAnsiTheme="minorEastAsia" w:hint="eastAsia"/>
                <w:sz w:val="24"/>
                <w:szCs w:val="24"/>
              </w:rPr>
              <w:t>日实施。</w:t>
            </w:r>
          </w:p>
          <w:p w14:paraId="2356FD83" w14:textId="770E1731"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建立了工艺文件、检验标准文件等；</w:t>
            </w:r>
          </w:p>
          <w:p w14:paraId="5B483D8A" w14:textId="3BA0EFEA"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建立有外来文件清单，</w:t>
            </w:r>
            <w:r w:rsidR="00686476" w:rsidRPr="00E52278">
              <w:rPr>
                <w:rFonts w:eastAsiaTheme="minorEastAsia" w:hAnsiTheme="minorEastAsia" w:hint="eastAsia"/>
                <w:sz w:val="24"/>
                <w:szCs w:val="24"/>
              </w:rPr>
              <w:t>收集了金属家具通用技术条件</w:t>
            </w:r>
            <w:r w:rsidR="00686476" w:rsidRPr="00E52278">
              <w:rPr>
                <w:rFonts w:eastAsiaTheme="minorEastAsia" w:hAnsiTheme="minorEastAsia" w:hint="eastAsia"/>
                <w:sz w:val="24"/>
                <w:szCs w:val="24"/>
              </w:rPr>
              <w:t>GB/T3325-2017</w:t>
            </w:r>
            <w:r w:rsidRPr="00E52278">
              <w:rPr>
                <w:rFonts w:eastAsiaTheme="minorEastAsia" w:hAnsiTheme="minorEastAsia" w:hint="eastAsia"/>
                <w:sz w:val="24"/>
                <w:szCs w:val="24"/>
              </w:rPr>
              <w:t>等</w:t>
            </w:r>
            <w:r w:rsidR="003F3A0A" w:rsidRPr="00E52278">
              <w:rPr>
                <w:rFonts w:eastAsiaTheme="minorEastAsia" w:hAnsiTheme="minorEastAsia"/>
                <w:sz w:val="24"/>
                <w:szCs w:val="24"/>
              </w:rPr>
              <w:t>84</w:t>
            </w:r>
            <w:r w:rsidR="00233BFF" w:rsidRPr="00E52278">
              <w:rPr>
                <w:rFonts w:eastAsiaTheme="minorEastAsia" w:hAnsiTheme="minorEastAsia" w:hint="eastAsia"/>
                <w:sz w:val="24"/>
                <w:szCs w:val="24"/>
              </w:rPr>
              <w:t>份文件</w:t>
            </w:r>
            <w:r w:rsidRPr="00E52278">
              <w:rPr>
                <w:rFonts w:eastAsiaTheme="minorEastAsia" w:hAnsiTheme="minorEastAsia" w:hint="eastAsia"/>
                <w:sz w:val="24"/>
                <w:szCs w:val="24"/>
              </w:rPr>
              <w:t>；</w:t>
            </w:r>
          </w:p>
          <w:p w14:paraId="7721EFFC" w14:textId="6BAE98C5"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在编制体系文件时，对文件进行标识，主要有文件名称</w:t>
            </w:r>
            <w:r w:rsidRPr="00E52278">
              <w:rPr>
                <w:rFonts w:eastAsiaTheme="minorEastAsia" w:hAnsiTheme="minorEastAsia" w:hint="eastAsia"/>
                <w:sz w:val="24"/>
                <w:szCs w:val="24"/>
              </w:rPr>
              <w:t>/</w:t>
            </w:r>
            <w:r w:rsidRPr="00E52278">
              <w:rPr>
                <w:rFonts w:eastAsiaTheme="minorEastAsia" w:hAnsiTheme="minorEastAsia" w:hint="eastAsia"/>
                <w:sz w:val="24"/>
                <w:szCs w:val="24"/>
              </w:rPr>
              <w:t>编制部门</w:t>
            </w:r>
            <w:r w:rsidRPr="00E52278">
              <w:rPr>
                <w:rFonts w:eastAsiaTheme="minorEastAsia" w:hAnsiTheme="minorEastAsia" w:hint="eastAsia"/>
                <w:sz w:val="24"/>
                <w:szCs w:val="24"/>
              </w:rPr>
              <w:t>/</w:t>
            </w:r>
            <w:r w:rsidRPr="00E52278">
              <w:rPr>
                <w:rFonts w:eastAsiaTheme="minorEastAsia" w:hAnsiTheme="minorEastAsia" w:hint="eastAsia"/>
                <w:sz w:val="24"/>
                <w:szCs w:val="24"/>
              </w:rPr>
              <w:t>批准日期</w:t>
            </w:r>
            <w:r w:rsidRPr="00E52278">
              <w:rPr>
                <w:rFonts w:eastAsiaTheme="minorEastAsia" w:hAnsiTheme="minorEastAsia" w:hint="eastAsia"/>
                <w:sz w:val="24"/>
                <w:szCs w:val="24"/>
              </w:rPr>
              <w:t>/</w:t>
            </w:r>
            <w:r w:rsidRPr="00E52278">
              <w:rPr>
                <w:rFonts w:eastAsiaTheme="minorEastAsia" w:hAnsiTheme="minorEastAsia" w:hint="eastAsia"/>
                <w:sz w:val="24"/>
                <w:szCs w:val="24"/>
              </w:rPr>
              <w:t>文件编号等，经查管理手册</w:t>
            </w:r>
            <w:r w:rsidRPr="00E52278">
              <w:rPr>
                <w:rFonts w:eastAsiaTheme="minorEastAsia" w:hAnsiTheme="minorEastAsia" w:hint="eastAsia"/>
                <w:sz w:val="24"/>
                <w:szCs w:val="24"/>
              </w:rPr>
              <w:t>/</w:t>
            </w:r>
            <w:r w:rsidRPr="00E52278">
              <w:rPr>
                <w:rFonts w:eastAsiaTheme="minorEastAsia" w:hAnsiTheme="minorEastAsia" w:hint="eastAsia"/>
                <w:sz w:val="24"/>
                <w:szCs w:val="24"/>
              </w:rPr>
              <w:t>程序文件基本符合标准要求。</w:t>
            </w:r>
          </w:p>
          <w:p w14:paraId="4F23C620" w14:textId="7BB17ACE" w:rsidR="00686476" w:rsidRPr="00E52278" w:rsidRDefault="002C46F4" w:rsidP="005902D6">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管理体系文件经过总经理审批实施发布，经评审，目前文件和目录均适用。</w:t>
            </w:r>
          </w:p>
          <w:p w14:paraId="2A749111" w14:textId="24253BFE" w:rsidR="00686476" w:rsidRPr="00E52278" w:rsidRDefault="0068647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提供了《文件发放、回收登记表》</w:t>
            </w:r>
            <w:r w:rsidR="00035A39" w:rsidRPr="00E52278">
              <w:rPr>
                <w:rFonts w:eastAsiaTheme="minorEastAsia" w:hAnsiTheme="minorEastAsia" w:hint="eastAsia"/>
                <w:sz w:val="24"/>
                <w:szCs w:val="24"/>
              </w:rPr>
              <w:t>，</w:t>
            </w:r>
            <w:r w:rsidRPr="00E52278">
              <w:rPr>
                <w:rFonts w:eastAsiaTheme="minorEastAsia" w:hAnsiTheme="minorEastAsia" w:hint="eastAsia"/>
                <w:sz w:val="24"/>
                <w:szCs w:val="24"/>
              </w:rPr>
              <w:t>所有文件均由</w:t>
            </w:r>
            <w:r w:rsidR="00035A39" w:rsidRPr="00E52278">
              <w:rPr>
                <w:rFonts w:eastAsiaTheme="minorEastAsia" w:hAnsiTheme="minorEastAsia" w:hint="eastAsia"/>
                <w:sz w:val="24"/>
                <w:szCs w:val="24"/>
              </w:rPr>
              <w:t>综合</w:t>
            </w:r>
            <w:r w:rsidRPr="00E52278">
              <w:rPr>
                <w:rFonts w:eastAsiaTheme="minorEastAsia" w:hAnsiTheme="minorEastAsia" w:hint="eastAsia"/>
                <w:sz w:val="24"/>
                <w:szCs w:val="24"/>
              </w:rPr>
              <w:t>部发放，录有管理手册、程序、作业文</w:t>
            </w:r>
            <w:r w:rsidRPr="00E52278">
              <w:rPr>
                <w:rFonts w:eastAsiaTheme="minorEastAsia" w:hAnsiTheme="minorEastAsia" w:hint="eastAsia"/>
                <w:sz w:val="24"/>
                <w:szCs w:val="24"/>
              </w:rPr>
              <w:lastRenderedPageBreak/>
              <w:t>件及标准、法律法规等外来文件。</w:t>
            </w:r>
          </w:p>
          <w:p w14:paraId="4C36F3CE" w14:textId="15424FB9" w:rsidR="00686476" w:rsidRPr="00E52278" w:rsidRDefault="00686476"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组织通过纸张、电子版形式文件化，文件名称、编号、内容等字迹清晰，标识易于识别、检索、可追溯，纸质文件存放在文件柜中，防水防潮，储存环境适宜。</w:t>
            </w:r>
          </w:p>
          <w:p w14:paraId="73340E6F" w14:textId="77777777" w:rsidR="002C46F4"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抽查：受控文件清单、管理评审计划、培训计划、环境因素因素评价记录表、职业健康安全危险源识别与评价表等，其成文信息标识清晰，填写基本齐全、清晰，成文信息在文件柜中分类编目保存，成文信息的贮存和保护符合要求，检索方便。</w:t>
            </w:r>
          </w:p>
          <w:p w14:paraId="2F1AA80B" w14:textId="77777777" w:rsidR="009E6088" w:rsidRPr="00E52278" w:rsidRDefault="002C46F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成文信息由各部门负责保存，以便查阅。</w:t>
            </w:r>
          </w:p>
        </w:tc>
        <w:tc>
          <w:tcPr>
            <w:tcW w:w="1585" w:type="dxa"/>
          </w:tcPr>
          <w:p w14:paraId="2CAD813E" w14:textId="77777777" w:rsidR="009E6088" w:rsidRPr="00E52278" w:rsidRDefault="00BE12D5" w:rsidP="006E310C">
            <w:pPr>
              <w:rPr>
                <w:rFonts w:eastAsiaTheme="minorEastAsia"/>
                <w:sz w:val="24"/>
                <w:szCs w:val="24"/>
              </w:rPr>
            </w:pPr>
            <w:r w:rsidRPr="00E52278">
              <w:rPr>
                <w:rFonts w:eastAsiaTheme="minorEastAsia"/>
                <w:sz w:val="24"/>
                <w:szCs w:val="24"/>
              </w:rPr>
              <w:lastRenderedPageBreak/>
              <w:t>符合</w:t>
            </w:r>
          </w:p>
        </w:tc>
      </w:tr>
      <w:tr w:rsidR="00691BDB" w:rsidRPr="00E52278" w14:paraId="45AF151B" w14:textId="77777777" w:rsidTr="00CD55C7">
        <w:trPr>
          <w:trHeight w:val="999"/>
        </w:trPr>
        <w:tc>
          <w:tcPr>
            <w:tcW w:w="1242" w:type="dxa"/>
            <w:vAlign w:val="center"/>
          </w:tcPr>
          <w:p w14:paraId="25D2CB85" w14:textId="77777777" w:rsidR="00691BDB" w:rsidRPr="00E52278" w:rsidRDefault="00691BDB" w:rsidP="00832E5F">
            <w:pPr>
              <w:spacing w:line="360" w:lineRule="auto"/>
              <w:rPr>
                <w:sz w:val="24"/>
                <w:szCs w:val="24"/>
              </w:rPr>
            </w:pPr>
            <w:r w:rsidRPr="00E52278">
              <w:rPr>
                <w:rFonts w:hAnsi="宋体"/>
                <w:sz w:val="24"/>
                <w:szCs w:val="24"/>
              </w:rPr>
              <w:t>监视、测量、分析和评价</w:t>
            </w:r>
          </w:p>
        </w:tc>
        <w:tc>
          <w:tcPr>
            <w:tcW w:w="1276" w:type="dxa"/>
            <w:vAlign w:val="center"/>
          </w:tcPr>
          <w:p w14:paraId="22D680F0" w14:textId="77777777" w:rsidR="003659C3" w:rsidRPr="00E52278" w:rsidRDefault="003659C3" w:rsidP="00832E5F">
            <w:pPr>
              <w:tabs>
                <w:tab w:val="left" w:pos="6597"/>
              </w:tabs>
              <w:spacing w:line="360" w:lineRule="auto"/>
              <w:rPr>
                <w:sz w:val="24"/>
                <w:szCs w:val="24"/>
              </w:rPr>
            </w:pPr>
            <w:r w:rsidRPr="00E52278">
              <w:rPr>
                <w:rFonts w:hint="eastAsia"/>
                <w:sz w:val="24"/>
                <w:szCs w:val="24"/>
              </w:rPr>
              <w:t>Q</w:t>
            </w:r>
            <w:r w:rsidR="00691BDB" w:rsidRPr="00E52278">
              <w:rPr>
                <w:rFonts w:hAnsi="宋体"/>
                <w:sz w:val="24"/>
                <w:szCs w:val="24"/>
              </w:rPr>
              <w:t>：</w:t>
            </w:r>
            <w:r w:rsidR="00691BDB" w:rsidRPr="00E52278">
              <w:rPr>
                <w:sz w:val="24"/>
                <w:szCs w:val="24"/>
              </w:rPr>
              <w:t>9.1.1</w:t>
            </w:r>
          </w:p>
          <w:p w14:paraId="1A1D45F1" w14:textId="77777777" w:rsidR="00691BDB" w:rsidRPr="00E52278" w:rsidRDefault="003659C3" w:rsidP="00832E5F">
            <w:pPr>
              <w:tabs>
                <w:tab w:val="left" w:pos="6597"/>
              </w:tabs>
              <w:spacing w:line="360" w:lineRule="auto"/>
              <w:rPr>
                <w:color w:val="FF0000"/>
                <w:sz w:val="24"/>
                <w:szCs w:val="24"/>
              </w:rPr>
            </w:pPr>
            <w:r w:rsidRPr="00E52278">
              <w:rPr>
                <w:rFonts w:hint="eastAsia"/>
                <w:sz w:val="24"/>
                <w:szCs w:val="24"/>
              </w:rPr>
              <w:t>Q</w:t>
            </w:r>
            <w:r w:rsidR="007E6B8E" w:rsidRPr="00E52278">
              <w:rPr>
                <w:rFonts w:hint="eastAsia"/>
                <w:sz w:val="24"/>
                <w:szCs w:val="24"/>
              </w:rPr>
              <w:t>：</w:t>
            </w:r>
            <w:r w:rsidRPr="00E52278">
              <w:rPr>
                <w:rFonts w:hint="eastAsia"/>
                <w:sz w:val="24"/>
                <w:szCs w:val="24"/>
              </w:rPr>
              <w:t>9.1.3</w:t>
            </w:r>
            <w:r w:rsidR="00691BDB" w:rsidRPr="00E52278">
              <w:rPr>
                <w:sz w:val="24"/>
                <w:szCs w:val="24"/>
              </w:rPr>
              <w:t xml:space="preserve"> </w:t>
            </w:r>
          </w:p>
        </w:tc>
        <w:tc>
          <w:tcPr>
            <w:tcW w:w="10606" w:type="dxa"/>
            <w:vAlign w:val="center"/>
          </w:tcPr>
          <w:p w14:paraId="78DF1CBD" w14:textId="683D2467" w:rsidR="006B7BF4" w:rsidRPr="00E52278" w:rsidRDefault="006B7BF4" w:rsidP="00923B1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公司编制了顾客满意度控制程序、监</w:t>
            </w:r>
            <w:r w:rsidR="00923B13" w:rsidRPr="00E52278">
              <w:rPr>
                <w:rFonts w:eastAsiaTheme="minorEastAsia" w:hAnsiTheme="minorEastAsia" w:hint="eastAsia"/>
                <w:sz w:val="24"/>
                <w:szCs w:val="24"/>
              </w:rPr>
              <w:t>视</w:t>
            </w:r>
            <w:r w:rsidRPr="00E52278">
              <w:rPr>
                <w:rFonts w:eastAsiaTheme="minorEastAsia" w:hAnsiTheme="minorEastAsia" w:hint="eastAsia"/>
                <w:sz w:val="24"/>
                <w:szCs w:val="24"/>
              </w:rPr>
              <w:t>与测量控制程序，对产品的质量特性进行监视和测量，以验证其符合要求的程度，确保服务符合要求。</w:t>
            </w:r>
          </w:p>
          <w:p w14:paraId="225E6910" w14:textId="18E7040D" w:rsidR="006B7BF4" w:rsidRPr="00E52278" w:rsidRDefault="006B7BF4" w:rsidP="00923B1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公司制定内审控制程序</w:t>
            </w:r>
            <w:r w:rsidRPr="00E52278">
              <w:rPr>
                <w:rFonts w:eastAsiaTheme="minorEastAsia" w:hAnsiTheme="minorEastAsia" w:hint="eastAsia"/>
                <w:sz w:val="24"/>
                <w:szCs w:val="24"/>
              </w:rPr>
              <w:t xml:space="preserve"> </w:t>
            </w:r>
            <w:r w:rsidRPr="00E52278">
              <w:rPr>
                <w:rFonts w:eastAsiaTheme="minorEastAsia" w:hAnsiTheme="minorEastAsia" w:hint="eastAsia"/>
                <w:sz w:val="24"/>
                <w:szCs w:val="24"/>
              </w:rPr>
              <w:t>、管理评审控制程序为保证公司质量管理体系的有效运行，通过对管理绩效的监视与测量，确保体系运行的有效性。</w:t>
            </w:r>
          </w:p>
          <w:p w14:paraId="1AF149FB" w14:textId="4A830C84" w:rsidR="006B7BF4" w:rsidRPr="00E52278" w:rsidRDefault="006B7BF4" w:rsidP="00923B13">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提供了质量目标分解与实施表，规定了分解部门，分解值与采取的措施，考核频次为每月</w:t>
            </w:r>
            <w:r w:rsidRPr="00E52278">
              <w:rPr>
                <w:rFonts w:eastAsiaTheme="minorEastAsia" w:hAnsiTheme="minorEastAsia" w:hint="eastAsia"/>
                <w:sz w:val="24"/>
                <w:szCs w:val="24"/>
              </w:rPr>
              <w:t>/</w:t>
            </w:r>
            <w:r w:rsidRPr="00E52278">
              <w:rPr>
                <w:rFonts w:eastAsiaTheme="minorEastAsia" w:hAnsiTheme="minorEastAsia" w:hint="eastAsia"/>
                <w:sz w:val="24"/>
                <w:szCs w:val="24"/>
              </w:rPr>
              <w:t>年。目标均完成。</w:t>
            </w:r>
          </w:p>
          <w:p w14:paraId="3543A3AC" w14:textId="649611F6" w:rsidR="00CD55C7" w:rsidRPr="00E52278" w:rsidRDefault="00934881" w:rsidP="000E47A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提供了</w:t>
            </w:r>
            <w:r w:rsidRPr="00E52278">
              <w:rPr>
                <w:rFonts w:eastAsiaTheme="minorEastAsia" w:hAnsiTheme="minorEastAsia" w:hint="eastAsia"/>
                <w:sz w:val="24"/>
                <w:szCs w:val="24"/>
              </w:rPr>
              <w:t>2</w:t>
            </w:r>
            <w:r w:rsidRPr="00E52278">
              <w:rPr>
                <w:rFonts w:eastAsiaTheme="minorEastAsia" w:hAnsiTheme="minorEastAsia"/>
                <w:sz w:val="24"/>
                <w:szCs w:val="24"/>
              </w:rPr>
              <w:t>022</w:t>
            </w:r>
            <w:r w:rsidRPr="00E52278">
              <w:rPr>
                <w:rFonts w:eastAsiaTheme="minorEastAsia" w:hAnsiTheme="minorEastAsia" w:hint="eastAsia"/>
                <w:sz w:val="24"/>
                <w:szCs w:val="24"/>
              </w:rPr>
              <w:t>年</w:t>
            </w:r>
            <w:r w:rsidRPr="00E52278">
              <w:rPr>
                <w:rFonts w:eastAsiaTheme="minorEastAsia" w:hAnsiTheme="minorEastAsia" w:hint="eastAsia"/>
                <w:sz w:val="24"/>
                <w:szCs w:val="24"/>
              </w:rPr>
              <w:t>1</w:t>
            </w:r>
            <w:r w:rsidRPr="00E52278">
              <w:rPr>
                <w:rFonts w:eastAsiaTheme="minorEastAsia" w:hAnsiTheme="minorEastAsia"/>
                <w:sz w:val="24"/>
                <w:szCs w:val="24"/>
              </w:rPr>
              <w:t>-4</w:t>
            </w:r>
            <w:r w:rsidRPr="00E52278">
              <w:rPr>
                <w:rFonts w:eastAsiaTheme="minorEastAsia" w:hAnsiTheme="minorEastAsia" w:hint="eastAsia"/>
                <w:sz w:val="24"/>
                <w:szCs w:val="24"/>
              </w:rPr>
              <w:t>月份的</w:t>
            </w:r>
            <w:r w:rsidR="00CD55C7" w:rsidRPr="00E52278">
              <w:rPr>
                <w:rFonts w:eastAsiaTheme="minorEastAsia" w:hAnsiTheme="minorEastAsia" w:hint="eastAsia"/>
                <w:sz w:val="24"/>
                <w:szCs w:val="24"/>
              </w:rPr>
              <w:t>环境安</w:t>
            </w:r>
            <w:r w:rsidRPr="00E52278">
              <w:rPr>
                <w:rFonts w:eastAsiaTheme="minorEastAsia" w:hAnsiTheme="minorEastAsia" w:hint="eastAsia"/>
                <w:sz w:val="24"/>
                <w:szCs w:val="24"/>
              </w:rPr>
              <w:t>全运行</w:t>
            </w:r>
            <w:r w:rsidR="00CD55C7" w:rsidRPr="00E52278">
              <w:rPr>
                <w:rFonts w:eastAsiaTheme="minorEastAsia" w:hAnsiTheme="minorEastAsia" w:hint="eastAsia"/>
                <w:sz w:val="24"/>
                <w:szCs w:val="24"/>
              </w:rPr>
              <w:t>检查记录，检查项目内容涉及：</w:t>
            </w:r>
            <w:r w:rsidR="000E47A5" w:rsidRPr="00E52278">
              <w:rPr>
                <w:rFonts w:eastAsiaTheme="minorEastAsia" w:hAnsiTheme="minorEastAsia" w:hint="eastAsia"/>
                <w:sz w:val="24"/>
                <w:szCs w:val="24"/>
              </w:rPr>
              <w:t>废气、噪声排放；固废管理；能源资源消耗；</w:t>
            </w:r>
            <w:r w:rsidR="000E47A5" w:rsidRPr="00E52278">
              <w:rPr>
                <w:rFonts w:eastAsiaTheme="minorEastAsia" w:hAnsiTheme="minorEastAsia"/>
                <w:sz w:val="24"/>
                <w:szCs w:val="24"/>
              </w:rPr>
              <w:t>消防安全</w:t>
            </w:r>
            <w:r w:rsidR="00CD55C7" w:rsidRPr="00E52278">
              <w:rPr>
                <w:rFonts w:eastAsiaTheme="minorEastAsia" w:hAnsiTheme="minorEastAsia" w:hint="eastAsia"/>
                <w:sz w:val="24"/>
                <w:szCs w:val="24"/>
              </w:rPr>
              <w:t>等。</w:t>
            </w:r>
          </w:p>
          <w:p w14:paraId="7EEAD838" w14:textId="10C4EAC9" w:rsidR="00CD55C7" w:rsidRPr="00E52278" w:rsidRDefault="00CD55C7"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抽查</w:t>
            </w:r>
            <w:r w:rsidR="00D97D2D" w:rsidRPr="00E52278">
              <w:rPr>
                <w:rFonts w:eastAsiaTheme="minorEastAsia" w:hAnsiTheme="minorEastAsia" w:hint="eastAsia"/>
                <w:sz w:val="24"/>
                <w:szCs w:val="24"/>
              </w:rPr>
              <w:t>2022</w:t>
            </w:r>
            <w:r w:rsidRPr="00E52278">
              <w:rPr>
                <w:rFonts w:eastAsiaTheme="minorEastAsia" w:hAnsiTheme="minorEastAsia" w:hint="eastAsia"/>
                <w:sz w:val="24"/>
                <w:szCs w:val="24"/>
              </w:rPr>
              <w:t>年</w:t>
            </w:r>
            <w:r w:rsidR="00D97D2D" w:rsidRPr="00E52278">
              <w:rPr>
                <w:rFonts w:eastAsiaTheme="minorEastAsia" w:hAnsiTheme="minorEastAsia" w:hint="eastAsia"/>
                <w:sz w:val="24"/>
                <w:szCs w:val="24"/>
              </w:rPr>
              <w:t>1</w:t>
            </w:r>
            <w:r w:rsidRPr="00E52278">
              <w:rPr>
                <w:rFonts w:eastAsiaTheme="minorEastAsia" w:hAnsiTheme="minorEastAsia" w:hint="eastAsia"/>
                <w:sz w:val="24"/>
                <w:szCs w:val="24"/>
              </w:rPr>
              <w:t>月</w:t>
            </w:r>
            <w:r w:rsidR="00D97D2D" w:rsidRPr="00E52278">
              <w:rPr>
                <w:rFonts w:eastAsiaTheme="minorEastAsia" w:hAnsiTheme="minorEastAsia" w:hint="eastAsia"/>
                <w:sz w:val="24"/>
                <w:szCs w:val="24"/>
              </w:rPr>
              <w:t>-3</w:t>
            </w:r>
            <w:r w:rsidRPr="00E52278">
              <w:rPr>
                <w:rFonts w:eastAsiaTheme="minorEastAsia" w:hAnsiTheme="minorEastAsia" w:hint="eastAsia"/>
                <w:sz w:val="24"/>
                <w:szCs w:val="24"/>
              </w:rPr>
              <w:t>月检查结果</w:t>
            </w:r>
            <w:r w:rsidR="00D97D2D" w:rsidRPr="00E52278">
              <w:rPr>
                <w:rFonts w:eastAsiaTheme="minorEastAsia" w:hAnsiTheme="minorEastAsia" w:hint="eastAsia"/>
                <w:sz w:val="24"/>
                <w:szCs w:val="24"/>
              </w:rPr>
              <w:t>，</w:t>
            </w:r>
            <w:r w:rsidR="00D97D2D" w:rsidRPr="00E52278">
              <w:rPr>
                <w:rFonts w:eastAsiaTheme="minorEastAsia" w:hAnsiTheme="minorEastAsia" w:hint="eastAsia"/>
                <w:sz w:val="24"/>
                <w:szCs w:val="24"/>
              </w:rPr>
              <w:t>1</w:t>
            </w:r>
            <w:r w:rsidR="00D97D2D" w:rsidRPr="00E52278">
              <w:rPr>
                <w:rFonts w:eastAsiaTheme="minorEastAsia" w:hAnsiTheme="minorEastAsia" w:hint="eastAsia"/>
                <w:sz w:val="24"/>
                <w:szCs w:val="24"/>
              </w:rPr>
              <w:t>月</w:t>
            </w:r>
            <w:r w:rsidR="000E47A5" w:rsidRPr="00E52278">
              <w:rPr>
                <w:rFonts w:eastAsiaTheme="minorEastAsia" w:hAnsiTheme="minorEastAsia" w:hint="eastAsia"/>
                <w:sz w:val="24"/>
                <w:szCs w:val="24"/>
              </w:rPr>
              <w:t>份发现</w:t>
            </w:r>
            <w:r w:rsidR="00AE3E7E" w:rsidRPr="00E52278">
              <w:rPr>
                <w:rFonts w:eastAsiaTheme="minorEastAsia" w:hAnsiTheme="minorEastAsia" w:hint="eastAsia"/>
                <w:sz w:val="24"/>
                <w:szCs w:val="24"/>
              </w:rPr>
              <w:t>现场</w:t>
            </w:r>
            <w:r w:rsidR="00D97D2D" w:rsidRPr="00E52278">
              <w:rPr>
                <w:rFonts w:eastAsiaTheme="minorEastAsia" w:hAnsiTheme="minorEastAsia" w:hint="eastAsia"/>
                <w:sz w:val="24"/>
                <w:szCs w:val="24"/>
              </w:rPr>
              <w:t>有一名员工未佩戴口罩。</w:t>
            </w:r>
            <w:r w:rsidRPr="00E52278">
              <w:rPr>
                <w:rFonts w:eastAsiaTheme="minorEastAsia" w:hAnsiTheme="minorEastAsia" w:hint="eastAsia"/>
                <w:sz w:val="24"/>
                <w:szCs w:val="24"/>
              </w:rPr>
              <w:t>检查人</w:t>
            </w:r>
            <w:r w:rsidR="000E47A5" w:rsidRPr="00E52278">
              <w:rPr>
                <w:rFonts w:eastAsiaTheme="minorEastAsia" w:hAnsiTheme="minorEastAsia" w:hint="eastAsia"/>
                <w:sz w:val="24"/>
                <w:szCs w:val="24"/>
              </w:rPr>
              <w:t>刘阳</w:t>
            </w:r>
            <w:r w:rsidRPr="00E52278">
              <w:rPr>
                <w:rFonts w:eastAsiaTheme="minorEastAsia" w:hAnsiTheme="minorEastAsia" w:hint="eastAsia"/>
                <w:sz w:val="24"/>
                <w:szCs w:val="24"/>
              </w:rPr>
              <w:t>。</w:t>
            </w:r>
          </w:p>
          <w:p w14:paraId="1275DB47" w14:textId="6A798BEC" w:rsidR="00CD55C7" w:rsidRPr="00E52278" w:rsidRDefault="00CD55C7"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查到“</w:t>
            </w:r>
            <w:r w:rsidR="00AE3E7E" w:rsidRPr="00E52278">
              <w:rPr>
                <w:rFonts w:eastAsiaTheme="minorEastAsia" w:hAnsiTheme="minorEastAsia" w:hint="eastAsia"/>
                <w:sz w:val="24"/>
                <w:szCs w:val="24"/>
              </w:rPr>
              <w:t>消防器材台账及检查记录</w:t>
            </w:r>
            <w:r w:rsidRPr="00E52278">
              <w:rPr>
                <w:rFonts w:eastAsiaTheme="minorEastAsia" w:hAnsiTheme="minorEastAsia" w:hint="eastAsia"/>
                <w:sz w:val="24"/>
                <w:szCs w:val="24"/>
              </w:rPr>
              <w:t>”，</w:t>
            </w:r>
            <w:r w:rsidR="00BF761E" w:rsidRPr="00E52278">
              <w:rPr>
                <w:rFonts w:eastAsiaTheme="minorEastAsia" w:hAnsiTheme="minorEastAsia" w:hint="eastAsia"/>
                <w:sz w:val="24"/>
                <w:szCs w:val="24"/>
              </w:rPr>
              <w:t>检查项目内容涉及：每月进行检查一次，检查结果均正常。检查</w:t>
            </w:r>
            <w:r w:rsidR="00AE3E7E" w:rsidRPr="00E52278">
              <w:rPr>
                <w:rFonts w:eastAsiaTheme="minorEastAsia" w:hAnsiTheme="minorEastAsia" w:hint="eastAsia"/>
                <w:sz w:val="24"/>
                <w:szCs w:val="24"/>
              </w:rPr>
              <w:t>人刘阳</w:t>
            </w:r>
            <w:r w:rsidRPr="00E52278">
              <w:rPr>
                <w:rFonts w:eastAsiaTheme="minorEastAsia" w:hAnsiTheme="minorEastAsia" w:hint="eastAsia"/>
                <w:sz w:val="24"/>
                <w:szCs w:val="24"/>
              </w:rPr>
              <w:t>等。</w:t>
            </w:r>
          </w:p>
          <w:p w14:paraId="1C0D73D8" w14:textId="33E5BAC7" w:rsidR="00C31E99" w:rsidRPr="00E52278" w:rsidRDefault="00C31E99"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lastRenderedPageBreak/>
              <w:t>提供了由深圳市鸿瑞检测技术有限公司出具的三废监测报告，监测项目是废水、废气及厂界噪声，检测时间</w:t>
            </w:r>
            <w:r w:rsidRPr="00E52278">
              <w:rPr>
                <w:rFonts w:eastAsiaTheme="minorEastAsia" w:hAnsiTheme="minorEastAsia" w:hint="eastAsia"/>
                <w:sz w:val="24"/>
                <w:szCs w:val="24"/>
              </w:rPr>
              <w:t>2</w:t>
            </w:r>
            <w:r w:rsidRPr="00E52278">
              <w:rPr>
                <w:rFonts w:eastAsiaTheme="minorEastAsia" w:hAnsiTheme="minorEastAsia"/>
                <w:sz w:val="24"/>
                <w:szCs w:val="24"/>
              </w:rPr>
              <w:t>021.7.28-2021.8.10</w:t>
            </w:r>
            <w:r w:rsidRPr="00E52278">
              <w:rPr>
                <w:rFonts w:eastAsiaTheme="minorEastAsia" w:hAnsiTheme="minorEastAsia" w:hint="eastAsia"/>
                <w:sz w:val="24"/>
                <w:szCs w:val="24"/>
              </w:rPr>
              <w:t>，检测结果达标。</w:t>
            </w:r>
          </w:p>
          <w:p w14:paraId="0F3B4375" w14:textId="64669233" w:rsidR="00674BE3" w:rsidRPr="00E52278" w:rsidRDefault="00674BE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提供了宜春市环境保护司的环评批复报告</w:t>
            </w:r>
            <w:r w:rsidR="00C12C6D" w:rsidRPr="00E52278">
              <w:rPr>
                <w:rFonts w:eastAsiaTheme="minorEastAsia" w:hAnsiTheme="minorEastAsia" w:hint="eastAsia"/>
                <w:sz w:val="24"/>
                <w:szCs w:val="24"/>
              </w:rPr>
              <w:t>及排污许可证（证书有效期</w:t>
            </w:r>
            <w:r w:rsidR="00C12C6D" w:rsidRPr="00E52278">
              <w:rPr>
                <w:rFonts w:eastAsiaTheme="minorEastAsia" w:hAnsiTheme="minorEastAsia" w:hint="eastAsia"/>
                <w:sz w:val="24"/>
                <w:szCs w:val="24"/>
              </w:rPr>
              <w:t>2</w:t>
            </w:r>
            <w:r w:rsidR="00C12C6D" w:rsidRPr="00E52278">
              <w:rPr>
                <w:rFonts w:eastAsiaTheme="minorEastAsia" w:hAnsiTheme="minorEastAsia"/>
                <w:sz w:val="24"/>
                <w:szCs w:val="24"/>
              </w:rPr>
              <w:t>019.7.28-2022.7.27</w:t>
            </w:r>
            <w:r w:rsidR="00C12C6D" w:rsidRPr="00E52278">
              <w:rPr>
                <w:rFonts w:eastAsiaTheme="minorEastAsia" w:hAnsiTheme="minorEastAsia"/>
                <w:sz w:val="24"/>
                <w:szCs w:val="24"/>
              </w:rPr>
              <w:t>）</w:t>
            </w:r>
          </w:p>
          <w:p w14:paraId="4E039F5E" w14:textId="76153EA7" w:rsidR="00D92808" w:rsidRPr="00E52278" w:rsidRDefault="00D92808"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AF2ABB">
              <w:rPr>
                <w:rFonts w:eastAsiaTheme="minorEastAsia" w:hAnsiTheme="minorEastAsia" w:hint="eastAsia"/>
                <w:sz w:val="24"/>
                <w:szCs w:val="24"/>
              </w:rPr>
              <w:t>提供了由广东安源鼎盛检测评价技术服务有限公司出具的职业病危害因素检测报告，检测结果合格，检测日期</w:t>
            </w:r>
            <w:r w:rsidRPr="00AF2ABB">
              <w:rPr>
                <w:rFonts w:eastAsiaTheme="minorEastAsia" w:hAnsiTheme="minorEastAsia" w:hint="eastAsia"/>
                <w:sz w:val="24"/>
                <w:szCs w:val="24"/>
              </w:rPr>
              <w:t>2</w:t>
            </w:r>
            <w:r w:rsidRPr="00AF2ABB">
              <w:rPr>
                <w:rFonts w:eastAsiaTheme="minorEastAsia" w:hAnsiTheme="minorEastAsia"/>
                <w:sz w:val="24"/>
                <w:szCs w:val="24"/>
              </w:rPr>
              <w:t>021.8.13</w:t>
            </w:r>
            <w:r w:rsidRPr="00AF2ABB">
              <w:rPr>
                <w:rFonts w:eastAsiaTheme="minorEastAsia" w:hAnsiTheme="minorEastAsia" w:hint="eastAsia"/>
                <w:sz w:val="24"/>
                <w:szCs w:val="24"/>
              </w:rPr>
              <w:t>；</w:t>
            </w:r>
          </w:p>
          <w:p w14:paraId="6B9E97A1" w14:textId="5957C918" w:rsidR="009A1921" w:rsidRDefault="00E5121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1215">
              <w:rPr>
                <w:rFonts w:eastAsiaTheme="minorEastAsia" w:hAnsiTheme="minorEastAsia" w:hint="eastAsia"/>
                <w:sz w:val="24"/>
                <w:szCs w:val="24"/>
              </w:rPr>
              <w:t>抽见</w:t>
            </w:r>
            <w:r w:rsidR="00D92808" w:rsidRPr="00E51215">
              <w:rPr>
                <w:rFonts w:eastAsiaTheme="minorEastAsia" w:hAnsiTheme="minorEastAsia" w:hint="eastAsia"/>
                <w:sz w:val="24"/>
                <w:szCs w:val="24"/>
              </w:rPr>
              <w:t>员工</w:t>
            </w:r>
            <w:r w:rsidR="009A1921" w:rsidRPr="00E51215">
              <w:rPr>
                <w:rFonts w:eastAsiaTheme="minorEastAsia" w:hAnsiTheme="minorEastAsia" w:hint="eastAsia"/>
                <w:sz w:val="24"/>
                <w:szCs w:val="24"/>
              </w:rPr>
              <w:t>健康体检</w:t>
            </w:r>
            <w:r w:rsidR="00D92808" w:rsidRPr="00E51215">
              <w:rPr>
                <w:rFonts w:eastAsiaTheme="minorEastAsia" w:hAnsiTheme="minorEastAsia" w:hint="eastAsia"/>
                <w:sz w:val="24"/>
                <w:szCs w:val="24"/>
              </w:rPr>
              <w:t>记录</w:t>
            </w:r>
            <w:r>
              <w:rPr>
                <w:rFonts w:eastAsiaTheme="minorEastAsia" w:hAnsiTheme="minorEastAsia" w:hint="eastAsia"/>
                <w:sz w:val="24"/>
                <w:szCs w:val="24"/>
              </w:rPr>
              <w:t>：</w:t>
            </w:r>
          </w:p>
          <w:p w14:paraId="12370271" w14:textId="0EA117D1" w:rsidR="00E51215" w:rsidRDefault="00E51215" w:rsidP="00E51215">
            <w:pPr>
              <w:pStyle w:val="HTML"/>
              <w:numPr>
                <w:ilvl w:val="0"/>
                <w:numId w:val="8"/>
              </w:numPr>
              <w:shd w:val="clear" w:color="auto" w:fill="FFFFFF"/>
              <w:rPr>
                <w:rFonts w:ascii="inherit" w:hAnsi="inherit"/>
                <w:color w:val="000000"/>
                <w:sz w:val="21"/>
                <w:szCs w:val="21"/>
              </w:rPr>
            </w:pPr>
            <w:r>
              <w:rPr>
                <w:rFonts w:eastAsiaTheme="minorEastAsia" w:hAnsiTheme="minorEastAsia" w:hint="eastAsia"/>
              </w:rPr>
              <w:t>由</w:t>
            </w:r>
            <w:r w:rsidRPr="00E51215">
              <w:rPr>
                <w:rFonts w:ascii="inherit" w:hAnsi="inherit"/>
                <w:color w:val="000000"/>
                <w:sz w:val="21"/>
                <w:szCs w:val="21"/>
              </w:rPr>
              <w:t>樟树市清江医院</w:t>
            </w:r>
            <w:r>
              <w:rPr>
                <w:rFonts w:ascii="inherit" w:hAnsi="inherit" w:hint="eastAsia"/>
                <w:color w:val="000000"/>
                <w:sz w:val="21"/>
                <w:szCs w:val="21"/>
              </w:rPr>
              <w:t>出具的聂雪红体检报告，</w:t>
            </w:r>
            <w:r>
              <w:rPr>
                <w:rFonts w:ascii="inherit" w:hAnsi="inherit" w:hint="eastAsia"/>
                <w:color w:val="000000"/>
                <w:sz w:val="21"/>
                <w:szCs w:val="21"/>
              </w:rPr>
              <w:t>2</w:t>
            </w:r>
            <w:r>
              <w:rPr>
                <w:rFonts w:ascii="inherit" w:hAnsi="inherit"/>
                <w:color w:val="000000"/>
                <w:sz w:val="21"/>
                <w:szCs w:val="21"/>
              </w:rPr>
              <w:t>021</w:t>
            </w:r>
            <w:r>
              <w:rPr>
                <w:rFonts w:ascii="inherit" w:hAnsi="inherit" w:hint="eastAsia"/>
                <w:color w:val="000000"/>
                <w:sz w:val="21"/>
                <w:szCs w:val="21"/>
              </w:rPr>
              <w:t>年</w:t>
            </w:r>
            <w:r>
              <w:rPr>
                <w:rFonts w:ascii="inherit" w:hAnsi="inherit" w:hint="eastAsia"/>
                <w:color w:val="000000"/>
                <w:sz w:val="21"/>
                <w:szCs w:val="21"/>
              </w:rPr>
              <w:t>1</w:t>
            </w:r>
            <w:r>
              <w:rPr>
                <w:rFonts w:ascii="inherit" w:hAnsi="inherit"/>
                <w:color w:val="000000"/>
                <w:sz w:val="21"/>
                <w:szCs w:val="21"/>
              </w:rPr>
              <w:t>1</w:t>
            </w:r>
            <w:r>
              <w:rPr>
                <w:rFonts w:ascii="inherit" w:hAnsi="inherit" w:hint="eastAsia"/>
                <w:color w:val="000000"/>
                <w:sz w:val="21"/>
                <w:szCs w:val="21"/>
              </w:rPr>
              <w:t>月</w:t>
            </w:r>
            <w:r>
              <w:rPr>
                <w:rFonts w:ascii="inherit" w:hAnsi="inherit" w:hint="eastAsia"/>
                <w:color w:val="000000"/>
                <w:sz w:val="21"/>
                <w:szCs w:val="21"/>
              </w:rPr>
              <w:t>1</w:t>
            </w:r>
            <w:r>
              <w:rPr>
                <w:rFonts w:ascii="inherit" w:hAnsi="inherit" w:hint="eastAsia"/>
                <w:color w:val="000000"/>
                <w:sz w:val="21"/>
                <w:szCs w:val="21"/>
              </w:rPr>
              <w:t>日。</w:t>
            </w:r>
          </w:p>
          <w:p w14:paraId="3A2CDAB4" w14:textId="5FC5EDE1" w:rsidR="00E51215" w:rsidRDefault="00E51215" w:rsidP="00E51215">
            <w:pPr>
              <w:pStyle w:val="HTML"/>
              <w:numPr>
                <w:ilvl w:val="0"/>
                <w:numId w:val="8"/>
              </w:numPr>
              <w:shd w:val="clear" w:color="auto" w:fill="FFFFFF"/>
              <w:rPr>
                <w:rFonts w:ascii="inherit" w:hAnsi="inherit"/>
                <w:color w:val="000000"/>
                <w:sz w:val="21"/>
                <w:szCs w:val="21"/>
              </w:rPr>
            </w:pPr>
            <w:r>
              <w:rPr>
                <w:rFonts w:eastAsiaTheme="minorEastAsia" w:hAnsiTheme="minorEastAsia" w:hint="eastAsia"/>
              </w:rPr>
              <w:t>由</w:t>
            </w:r>
            <w:r w:rsidRPr="00E51215">
              <w:rPr>
                <w:rFonts w:ascii="inherit" w:hAnsi="inherit"/>
                <w:color w:val="000000"/>
                <w:sz w:val="21"/>
                <w:szCs w:val="21"/>
              </w:rPr>
              <w:t>樟树市清江医院</w:t>
            </w:r>
            <w:r>
              <w:rPr>
                <w:rFonts w:ascii="inherit" w:hAnsi="inherit" w:hint="eastAsia"/>
                <w:color w:val="000000"/>
                <w:sz w:val="21"/>
                <w:szCs w:val="21"/>
              </w:rPr>
              <w:t>出具的</w:t>
            </w:r>
            <w:r>
              <w:rPr>
                <w:rFonts w:ascii="inherit" w:hAnsi="inherit" w:hint="eastAsia"/>
                <w:color w:val="000000"/>
                <w:sz w:val="21"/>
                <w:szCs w:val="21"/>
              </w:rPr>
              <w:t>杨秦华</w:t>
            </w:r>
            <w:r>
              <w:rPr>
                <w:rFonts w:ascii="inherit" w:hAnsi="inherit" w:hint="eastAsia"/>
                <w:color w:val="000000"/>
                <w:sz w:val="21"/>
                <w:szCs w:val="21"/>
              </w:rPr>
              <w:t>体检报告，</w:t>
            </w:r>
            <w:r>
              <w:rPr>
                <w:rFonts w:ascii="inherit" w:hAnsi="inherit" w:hint="eastAsia"/>
                <w:color w:val="000000"/>
                <w:sz w:val="21"/>
                <w:szCs w:val="21"/>
              </w:rPr>
              <w:t>2</w:t>
            </w:r>
            <w:r>
              <w:rPr>
                <w:rFonts w:ascii="inherit" w:hAnsi="inherit"/>
                <w:color w:val="000000"/>
                <w:sz w:val="21"/>
                <w:szCs w:val="21"/>
              </w:rPr>
              <w:t>021</w:t>
            </w:r>
            <w:r>
              <w:rPr>
                <w:rFonts w:ascii="inherit" w:hAnsi="inherit" w:hint="eastAsia"/>
                <w:color w:val="000000"/>
                <w:sz w:val="21"/>
                <w:szCs w:val="21"/>
              </w:rPr>
              <w:t>年</w:t>
            </w:r>
            <w:r>
              <w:rPr>
                <w:rFonts w:ascii="inherit" w:hAnsi="inherit" w:hint="eastAsia"/>
                <w:color w:val="000000"/>
                <w:sz w:val="21"/>
                <w:szCs w:val="21"/>
              </w:rPr>
              <w:t>1</w:t>
            </w:r>
            <w:r>
              <w:rPr>
                <w:rFonts w:ascii="inherit" w:hAnsi="inherit"/>
                <w:color w:val="000000"/>
                <w:sz w:val="21"/>
                <w:szCs w:val="21"/>
              </w:rPr>
              <w:t>1</w:t>
            </w:r>
            <w:r>
              <w:rPr>
                <w:rFonts w:ascii="inherit" w:hAnsi="inherit" w:hint="eastAsia"/>
                <w:color w:val="000000"/>
                <w:sz w:val="21"/>
                <w:szCs w:val="21"/>
              </w:rPr>
              <w:t>月</w:t>
            </w:r>
            <w:r>
              <w:rPr>
                <w:rFonts w:ascii="inherit" w:hAnsi="inherit" w:hint="eastAsia"/>
                <w:color w:val="000000"/>
                <w:sz w:val="21"/>
                <w:szCs w:val="21"/>
              </w:rPr>
              <w:t>1</w:t>
            </w:r>
            <w:r>
              <w:rPr>
                <w:rFonts w:ascii="inherit" w:hAnsi="inherit" w:hint="eastAsia"/>
                <w:color w:val="000000"/>
                <w:sz w:val="21"/>
                <w:szCs w:val="21"/>
              </w:rPr>
              <w:t>日。</w:t>
            </w:r>
          </w:p>
          <w:p w14:paraId="4743AD6D" w14:textId="7F0BF2F4" w:rsidR="00E51215" w:rsidRDefault="00E51215" w:rsidP="00E51215">
            <w:pPr>
              <w:pStyle w:val="HTML"/>
              <w:numPr>
                <w:ilvl w:val="0"/>
                <w:numId w:val="8"/>
              </w:numPr>
              <w:shd w:val="clear" w:color="auto" w:fill="FFFFFF"/>
              <w:rPr>
                <w:rFonts w:ascii="inherit" w:hAnsi="inherit"/>
                <w:color w:val="000000"/>
                <w:sz w:val="21"/>
                <w:szCs w:val="21"/>
              </w:rPr>
            </w:pPr>
            <w:r>
              <w:rPr>
                <w:rFonts w:eastAsiaTheme="minorEastAsia" w:hAnsiTheme="minorEastAsia" w:hint="eastAsia"/>
              </w:rPr>
              <w:t>由</w:t>
            </w:r>
            <w:r w:rsidRPr="00E51215">
              <w:rPr>
                <w:rFonts w:ascii="inherit" w:hAnsi="inherit"/>
                <w:color w:val="000000"/>
                <w:sz w:val="21"/>
                <w:szCs w:val="21"/>
              </w:rPr>
              <w:t>樟树市清江医院</w:t>
            </w:r>
            <w:r>
              <w:rPr>
                <w:rFonts w:ascii="inherit" w:hAnsi="inherit" w:hint="eastAsia"/>
                <w:color w:val="000000"/>
                <w:sz w:val="21"/>
                <w:szCs w:val="21"/>
              </w:rPr>
              <w:t>出具的</w:t>
            </w:r>
            <w:r>
              <w:rPr>
                <w:rFonts w:ascii="inherit" w:hAnsi="inherit" w:hint="eastAsia"/>
                <w:color w:val="000000"/>
                <w:sz w:val="21"/>
                <w:szCs w:val="21"/>
              </w:rPr>
              <w:t>刘阳</w:t>
            </w:r>
            <w:r>
              <w:rPr>
                <w:rFonts w:ascii="inherit" w:hAnsi="inherit" w:hint="eastAsia"/>
                <w:color w:val="000000"/>
                <w:sz w:val="21"/>
                <w:szCs w:val="21"/>
              </w:rPr>
              <w:t>体检报告，</w:t>
            </w:r>
            <w:r>
              <w:rPr>
                <w:rFonts w:ascii="inherit" w:hAnsi="inherit" w:hint="eastAsia"/>
                <w:color w:val="000000"/>
                <w:sz w:val="21"/>
                <w:szCs w:val="21"/>
              </w:rPr>
              <w:t>2</w:t>
            </w:r>
            <w:r>
              <w:rPr>
                <w:rFonts w:ascii="inherit" w:hAnsi="inherit"/>
                <w:color w:val="000000"/>
                <w:sz w:val="21"/>
                <w:szCs w:val="21"/>
              </w:rPr>
              <w:t>021</w:t>
            </w:r>
            <w:r>
              <w:rPr>
                <w:rFonts w:ascii="inherit" w:hAnsi="inherit" w:hint="eastAsia"/>
                <w:color w:val="000000"/>
                <w:sz w:val="21"/>
                <w:szCs w:val="21"/>
              </w:rPr>
              <w:t>年</w:t>
            </w:r>
            <w:r>
              <w:rPr>
                <w:rFonts w:ascii="inherit" w:hAnsi="inherit" w:hint="eastAsia"/>
                <w:color w:val="000000"/>
                <w:sz w:val="21"/>
                <w:szCs w:val="21"/>
              </w:rPr>
              <w:t>1</w:t>
            </w:r>
            <w:r>
              <w:rPr>
                <w:rFonts w:ascii="inherit" w:hAnsi="inherit"/>
                <w:color w:val="000000"/>
                <w:sz w:val="21"/>
                <w:szCs w:val="21"/>
              </w:rPr>
              <w:t>1</w:t>
            </w:r>
            <w:r>
              <w:rPr>
                <w:rFonts w:ascii="inherit" w:hAnsi="inherit" w:hint="eastAsia"/>
                <w:color w:val="000000"/>
                <w:sz w:val="21"/>
                <w:szCs w:val="21"/>
              </w:rPr>
              <w:t>月</w:t>
            </w:r>
            <w:r>
              <w:rPr>
                <w:rFonts w:ascii="inherit" w:hAnsi="inherit" w:hint="eastAsia"/>
                <w:color w:val="000000"/>
                <w:sz w:val="21"/>
                <w:szCs w:val="21"/>
              </w:rPr>
              <w:t>1</w:t>
            </w:r>
            <w:r>
              <w:rPr>
                <w:rFonts w:ascii="inherit" w:hAnsi="inherit" w:hint="eastAsia"/>
                <w:color w:val="000000"/>
                <w:sz w:val="21"/>
                <w:szCs w:val="21"/>
              </w:rPr>
              <w:t>日。</w:t>
            </w:r>
          </w:p>
          <w:p w14:paraId="087481F7" w14:textId="0EF8703B" w:rsidR="00E51215" w:rsidRDefault="00E51215" w:rsidP="00E51215">
            <w:pPr>
              <w:pStyle w:val="HTML"/>
              <w:numPr>
                <w:ilvl w:val="0"/>
                <w:numId w:val="8"/>
              </w:numPr>
              <w:shd w:val="clear" w:color="auto" w:fill="FFFFFF"/>
              <w:rPr>
                <w:rFonts w:ascii="inherit" w:hAnsi="inherit"/>
                <w:color w:val="000000"/>
                <w:sz w:val="21"/>
                <w:szCs w:val="21"/>
              </w:rPr>
            </w:pPr>
            <w:r>
              <w:rPr>
                <w:rFonts w:eastAsiaTheme="minorEastAsia" w:hAnsiTheme="minorEastAsia" w:hint="eastAsia"/>
              </w:rPr>
              <w:t>由</w:t>
            </w:r>
            <w:r w:rsidRPr="00E51215">
              <w:rPr>
                <w:rFonts w:ascii="inherit" w:hAnsi="inherit"/>
                <w:color w:val="000000"/>
                <w:sz w:val="21"/>
                <w:szCs w:val="21"/>
              </w:rPr>
              <w:t>樟树市清江医院</w:t>
            </w:r>
            <w:r>
              <w:rPr>
                <w:rFonts w:ascii="inherit" w:hAnsi="inherit" w:hint="eastAsia"/>
                <w:color w:val="000000"/>
                <w:sz w:val="21"/>
                <w:szCs w:val="21"/>
              </w:rPr>
              <w:t>出具的</w:t>
            </w:r>
            <w:r>
              <w:rPr>
                <w:rFonts w:ascii="inherit" w:hAnsi="inherit" w:hint="eastAsia"/>
                <w:color w:val="000000"/>
                <w:sz w:val="21"/>
                <w:szCs w:val="21"/>
              </w:rPr>
              <w:t>廖文平</w:t>
            </w:r>
            <w:r>
              <w:rPr>
                <w:rFonts w:ascii="inherit" w:hAnsi="inherit" w:hint="eastAsia"/>
                <w:color w:val="000000"/>
                <w:sz w:val="21"/>
                <w:szCs w:val="21"/>
              </w:rPr>
              <w:t>体检报告，</w:t>
            </w:r>
            <w:r>
              <w:rPr>
                <w:rFonts w:ascii="inherit" w:hAnsi="inherit" w:hint="eastAsia"/>
                <w:color w:val="000000"/>
                <w:sz w:val="21"/>
                <w:szCs w:val="21"/>
              </w:rPr>
              <w:t>2</w:t>
            </w:r>
            <w:r>
              <w:rPr>
                <w:rFonts w:ascii="inherit" w:hAnsi="inherit"/>
                <w:color w:val="000000"/>
                <w:sz w:val="21"/>
                <w:szCs w:val="21"/>
              </w:rPr>
              <w:t>021</w:t>
            </w:r>
            <w:r>
              <w:rPr>
                <w:rFonts w:ascii="inherit" w:hAnsi="inherit" w:hint="eastAsia"/>
                <w:color w:val="000000"/>
                <w:sz w:val="21"/>
                <w:szCs w:val="21"/>
              </w:rPr>
              <w:t>年</w:t>
            </w:r>
            <w:r>
              <w:rPr>
                <w:rFonts w:ascii="inherit" w:hAnsi="inherit" w:hint="eastAsia"/>
                <w:color w:val="000000"/>
                <w:sz w:val="21"/>
                <w:szCs w:val="21"/>
              </w:rPr>
              <w:t>1</w:t>
            </w:r>
            <w:r>
              <w:rPr>
                <w:rFonts w:ascii="inherit" w:hAnsi="inherit"/>
                <w:color w:val="000000"/>
                <w:sz w:val="21"/>
                <w:szCs w:val="21"/>
              </w:rPr>
              <w:t>1</w:t>
            </w:r>
            <w:r>
              <w:rPr>
                <w:rFonts w:ascii="inherit" w:hAnsi="inherit" w:hint="eastAsia"/>
                <w:color w:val="000000"/>
                <w:sz w:val="21"/>
                <w:szCs w:val="21"/>
              </w:rPr>
              <w:t>月</w:t>
            </w:r>
            <w:r>
              <w:rPr>
                <w:rFonts w:ascii="inherit" w:hAnsi="inherit" w:hint="eastAsia"/>
                <w:color w:val="000000"/>
                <w:sz w:val="21"/>
                <w:szCs w:val="21"/>
              </w:rPr>
              <w:t>1</w:t>
            </w:r>
            <w:r>
              <w:rPr>
                <w:rFonts w:ascii="inherit" w:hAnsi="inherit" w:hint="eastAsia"/>
                <w:color w:val="000000"/>
                <w:sz w:val="21"/>
                <w:szCs w:val="21"/>
              </w:rPr>
              <w:t>日。</w:t>
            </w:r>
          </w:p>
          <w:p w14:paraId="17CA8B91" w14:textId="636558C7" w:rsidR="00E51215" w:rsidRPr="00E52278" w:rsidRDefault="00E51215" w:rsidP="007E6990">
            <w:pPr>
              <w:adjustRightInd w:val="0"/>
              <w:snapToGrid w:val="0"/>
              <w:spacing w:line="360" w:lineRule="auto"/>
              <w:ind w:rightChars="50" w:right="105"/>
              <w:textAlignment w:val="baseline"/>
              <w:rPr>
                <w:rFonts w:eastAsiaTheme="minorEastAsia" w:hAnsiTheme="minorEastAsia" w:hint="eastAsia"/>
                <w:sz w:val="24"/>
                <w:szCs w:val="24"/>
              </w:rPr>
            </w:pPr>
          </w:p>
          <w:p w14:paraId="42A76AAB" w14:textId="00191A6F" w:rsidR="00674BE3" w:rsidRPr="00E52278" w:rsidRDefault="00674BE3" w:rsidP="00925FEC">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公司经营能遵守相关的法律法规，没有违反环境、职业健康安全法律法规现象，近期没有发生环境与职业健康安全的事故。</w:t>
            </w:r>
          </w:p>
        </w:tc>
        <w:tc>
          <w:tcPr>
            <w:tcW w:w="1585" w:type="dxa"/>
          </w:tcPr>
          <w:p w14:paraId="2BB40421" w14:textId="77777777" w:rsidR="00691BDB" w:rsidRPr="00E52278" w:rsidRDefault="00691BDB" w:rsidP="00832E5F">
            <w:pPr>
              <w:rPr>
                <w:rFonts w:eastAsiaTheme="minorEastAsia"/>
                <w:sz w:val="24"/>
                <w:szCs w:val="24"/>
              </w:rPr>
            </w:pPr>
          </w:p>
          <w:p w14:paraId="340F2FF2" w14:textId="7898D485" w:rsidR="00691BDB" w:rsidRPr="00E52278" w:rsidRDefault="00691BDB" w:rsidP="00832E5F">
            <w:pPr>
              <w:rPr>
                <w:sz w:val="24"/>
                <w:szCs w:val="24"/>
              </w:rPr>
            </w:pPr>
            <w:r w:rsidRPr="00E52278">
              <w:rPr>
                <w:sz w:val="24"/>
                <w:szCs w:val="24"/>
              </w:rPr>
              <w:t>符合</w:t>
            </w:r>
          </w:p>
        </w:tc>
      </w:tr>
      <w:tr w:rsidR="00DF525C" w:rsidRPr="00E52278" w14:paraId="408F8747" w14:textId="77777777" w:rsidTr="00F50594">
        <w:trPr>
          <w:trHeight w:val="573"/>
        </w:trPr>
        <w:tc>
          <w:tcPr>
            <w:tcW w:w="1242" w:type="dxa"/>
            <w:vAlign w:val="center"/>
          </w:tcPr>
          <w:p w14:paraId="68C97D81" w14:textId="77777777" w:rsidR="00DF525C" w:rsidRPr="00E52278" w:rsidRDefault="00DF525C" w:rsidP="00F50594">
            <w:pPr>
              <w:spacing w:line="360" w:lineRule="auto"/>
              <w:jc w:val="center"/>
              <w:rPr>
                <w:rFonts w:eastAsiaTheme="minorEastAsia" w:hAnsiTheme="minorEastAsia"/>
                <w:sz w:val="24"/>
                <w:szCs w:val="24"/>
              </w:rPr>
            </w:pPr>
            <w:r w:rsidRPr="00E52278">
              <w:rPr>
                <w:rFonts w:eastAsiaTheme="minorEastAsia" w:hAnsiTheme="minorEastAsia"/>
                <w:sz w:val="24"/>
                <w:szCs w:val="24"/>
              </w:rPr>
              <w:t>运行策划和控制</w:t>
            </w:r>
          </w:p>
          <w:p w14:paraId="14E0AFC2" w14:textId="77777777" w:rsidR="00FC7081" w:rsidRPr="00E52278" w:rsidRDefault="00FC7081" w:rsidP="00F50594">
            <w:pPr>
              <w:spacing w:line="360" w:lineRule="auto"/>
              <w:jc w:val="center"/>
              <w:rPr>
                <w:rFonts w:eastAsiaTheme="minorEastAsia" w:hAnsiTheme="minorEastAsia"/>
                <w:sz w:val="24"/>
                <w:szCs w:val="24"/>
              </w:rPr>
            </w:pPr>
          </w:p>
          <w:p w14:paraId="0AC35C8D" w14:textId="77777777" w:rsidR="00FC7081" w:rsidRPr="00E52278" w:rsidRDefault="00FC7081" w:rsidP="00F50594">
            <w:pPr>
              <w:spacing w:line="360" w:lineRule="auto"/>
              <w:jc w:val="center"/>
              <w:rPr>
                <w:rFonts w:eastAsiaTheme="minorEastAsia" w:hAnsiTheme="minorEastAsia"/>
                <w:sz w:val="24"/>
                <w:szCs w:val="24"/>
              </w:rPr>
            </w:pPr>
          </w:p>
          <w:p w14:paraId="03C2541C" w14:textId="77777777" w:rsidR="00FC7081" w:rsidRPr="00E52278" w:rsidRDefault="00FC7081" w:rsidP="00F50594">
            <w:pPr>
              <w:spacing w:line="360" w:lineRule="auto"/>
              <w:jc w:val="center"/>
              <w:rPr>
                <w:rFonts w:eastAsiaTheme="minorEastAsia" w:hAnsiTheme="minorEastAsia"/>
                <w:sz w:val="24"/>
                <w:szCs w:val="24"/>
              </w:rPr>
            </w:pPr>
          </w:p>
          <w:p w14:paraId="51216334" w14:textId="77777777" w:rsidR="00FC7081" w:rsidRPr="00E52278" w:rsidRDefault="00FC7081" w:rsidP="00F50594">
            <w:pPr>
              <w:spacing w:line="360" w:lineRule="auto"/>
              <w:jc w:val="center"/>
              <w:rPr>
                <w:rFonts w:eastAsiaTheme="minorEastAsia" w:hAnsiTheme="minorEastAsia"/>
                <w:sz w:val="24"/>
                <w:szCs w:val="24"/>
              </w:rPr>
            </w:pPr>
          </w:p>
          <w:p w14:paraId="08E7A21A" w14:textId="77777777" w:rsidR="00FC7081" w:rsidRPr="00E52278" w:rsidRDefault="00FC7081" w:rsidP="00F50594">
            <w:pPr>
              <w:spacing w:line="360" w:lineRule="auto"/>
              <w:jc w:val="center"/>
              <w:rPr>
                <w:rFonts w:eastAsiaTheme="minorEastAsia" w:hAnsiTheme="minorEastAsia"/>
                <w:sz w:val="24"/>
                <w:szCs w:val="24"/>
              </w:rPr>
            </w:pPr>
          </w:p>
          <w:p w14:paraId="39427B9D" w14:textId="77777777" w:rsidR="00FC7081" w:rsidRPr="00E52278" w:rsidRDefault="00FC7081" w:rsidP="00F50594">
            <w:pPr>
              <w:spacing w:line="360" w:lineRule="auto"/>
              <w:jc w:val="center"/>
              <w:rPr>
                <w:rFonts w:eastAsiaTheme="minorEastAsia" w:hAnsiTheme="minorEastAsia"/>
                <w:sz w:val="24"/>
                <w:szCs w:val="24"/>
              </w:rPr>
            </w:pPr>
          </w:p>
          <w:p w14:paraId="468D0A68" w14:textId="77777777" w:rsidR="00FC7081" w:rsidRPr="00E52278" w:rsidRDefault="00FC7081" w:rsidP="00F50594">
            <w:pPr>
              <w:spacing w:line="360" w:lineRule="auto"/>
              <w:jc w:val="center"/>
              <w:rPr>
                <w:rFonts w:eastAsiaTheme="minorEastAsia" w:hAnsiTheme="minorEastAsia"/>
                <w:sz w:val="24"/>
                <w:szCs w:val="24"/>
              </w:rPr>
            </w:pPr>
          </w:p>
          <w:p w14:paraId="2BD4FF7D" w14:textId="77777777" w:rsidR="00FC7081" w:rsidRPr="00E52278" w:rsidRDefault="00FC7081" w:rsidP="00F50594">
            <w:pPr>
              <w:spacing w:line="360" w:lineRule="auto"/>
              <w:jc w:val="center"/>
              <w:rPr>
                <w:rFonts w:eastAsiaTheme="minorEastAsia" w:hAnsiTheme="minorEastAsia"/>
                <w:sz w:val="24"/>
                <w:szCs w:val="24"/>
              </w:rPr>
            </w:pPr>
          </w:p>
          <w:p w14:paraId="255A31BB" w14:textId="77777777" w:rsidR="00FC7081" w:rsidRPr="00E52278" w:rsidRDefault="00FC7081" w:rsidP="00F50594">
            <w:pPr>
              <w:spacing w:line="360" w:lineRule="auto"/>
              <w:jc w:val="center"/>
              <w:rPr>
                <w:rFonts w:eastAsiaTheme="minorEastAsia" w:hAnsiTheme="minorEastAsia"/>
                <w:sz w:val="24"/>
                <w:szCs w:val="24"/>
              </w:rPr>
            </w:pPr>
          </w:p>
          <w:p w14:paraId="1032AC2D" w14:textId="77777777" w:rsidR="00FC7081" w:rsidRPr="00E52278" w:rsidRDefault="00FC7081" w:rsidP="00F50594">
            <w:pPr>
              <w:spacing w:line="360" w:lineRule="auto"/>
              <w:jc w:val="center"/>
              <w:rPr>
                <w:rFonts w:eastAsiaTheme="minorEastAsia" w:hAnsiTheme="minorEastAsia"/>
                <w:sz w:val="24"/>
                <w:szCs w:val="24"/>
              </w:rPr>
            </w:pPr>
          </w:p>
          <w:p w14:paraId="0303FAA4" w14:textId="77777777" w:rsidR="00FC7081" w:rsidRPr="00E52278" w:rsidRDefault="00FC7081" w:rsidP="00F50594">
            <w:pPr>
              <w:spacing w:line="360" w:lineRule="auto"/>
              <w:jc w:val="center"/>
              <w:rPr>
                <w:rFonts w:eastAsiaTheme="minorEastAsia" w:hAnsiTheme="minorEastAsia"/>
                <w:sz w:val="24"/>
                <w:szCs w:val="24"/>
              </w:rPr>
            </w:pPr>
          </w:p>
          <w:p w14:paraId="4AB31336" w14:textId="77777777" w:rsidR="00FC7081" w:rsidRPr="00E52278" w:rsidRDefault="00FC7081" w:rsidP="00F50594">
            <w:pPr>
              <w:spacing w:line="360" w:lineRule="auto"/>
              <w:jc w:val="center"/>
              <w:rPr>
                <w:rFonts w:eastAsiaTheme="minorEastAsia" w:hAnsiTheme="minorEastAsia"/>
                <w:sz w:val="24"/>
                <w:szCs w:val="24"/>
              </w:rPr>
            </w:pPr>
          </w:p>
          <w:p w14:paraId="13F06266" w14:textId="77777777" w:rsidR="0003544B" w:rsidRPr="00E52278" w:rsidRDefault="0003544B" w:rsidP="00925FEC">
            <w:pPr>
              <w:spacing w:line="360" w:lineRule="auto"/>
              <w:rPr>
                <w:rFonts w:eastAsiaTheme="minorEastAsia"/>
                <w:sz w:val="24"/>
                <w:szCs w:val="24"/>
              </w:rPr>
            </w:pPr>
          </w:p>
        </w:tc>
        <w:tc>
          <w:tcPr>
            <w:tcW w:w="1276" w:type="dxa"/>
            <w:vAlign w:val="center"/>
          </w:tcPr>
          <w:p w14:paraId="07FBB15C" w14:textId="77777777" w:rsidR="00DF525C" w:rsidRPr="00E52278" w:rsidRDefault="00CD55C7" w:rsidP="00F50594">
            <w:pPr>
              <w:spacing w:line="360" w:lineRule="auto"/>
              <w:jc w:val="center"/>
              <w:rPr>
                <w:rFonts w:eastAsiaTheme="minorEastAsia"/>
                <w:sz w:val="24"/>
                <w:szCs w:val="24"/>
              </w:rPr>
            </w:pPr>
            <w:r w:rsidRPr="00E52278">
              <w:rPr>
                <w:rFonts w:eastAsiaTheme="minorEastAsia"/>
                <w:sz w:val="24"/>
                <w:szCs w:val="24"/>
              </w:rPr>
              <w:lastRenderedPageBreak/>
              <w:t>E</w:t>
            </w:r>
            <w:r w:rsidR="00691BDB" w:rsidRPr="00E52278">
              <w:rPr>
                <w:rFonts w:eastAsiaTheme="minorEastAsia"/>
                <w:sz w:val="24"/>
                <w:szCs w:val="24"/>
              </w:rPr>
              <w:t>O</w:t>
            </w:r>
            <w:r w:rsidR="00A358AD" w:rsidRPr="00E52278">
              <w:rPr>
                <w:rFonts w:eastAsiaTheme="minorEastAsia" w:hint="eastAsia"/>
                <w:sz w:val="24"/>
                <w:szCs w:val="24"/>
              </w:rPr>
              <w:t>：</w:t>
            </w:r>
            <w:r w:rsidR="00DF525C" w:rsidRPr="00E52278">
              <w:rPr>
                <w:rFonts w:eastAsiaTheme="minorEastAsia"/>
                <w:sz w:val="24"/>
                <w:szCs w:val="24"/>
              </w:rPr>
              <w:t>8.1</w:t>
            </w:r>
          </w:p>
          <w:p w14:paraId="5DCFC2C7" w14:textId="77777777" w:rsidR="00DF525C" w:rsidRPr="00E52278" w:rsidRDefault="00DF525C" w:rsidP="00F50594">
            <w:pPr>
              <w:spacing w:line="360" w:lineRule="auto"/>
              <w:jc w:val="center"/>
              <w:rPr>
                <w:rFonts w:eastAsiaTheme="minorEastAsia"/>
                <w:sz w:val="24"/>
                <w:szCs w:val="24"/>
              </w:rPr>
            </w:pPr>
          </w:p>
        </w:tc>
        <w:tc>
          <w:tcPr>
            <w:tcW w:w="10606" w:type="dxa"/>
            <w:vAlign w:val="center"/>
          </w:tcPr>
          <w:p w14:paraId="06703A84" w14:textId="22EF3E9E" w:rsidR="00104529" w:rsidRPr="00E52278" w:rsidRDefault="005A74A4"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w:t>
            </w:r>
            <w:r w:rsidR="00104529" w:rsidRPr="00E52278">
              <w:rPr>
                <w:rFonts w:eastAsiaTheme="minorEastAsia" w:hAnsiTheme="minorEastAsia" w:hint="eastAsia"/>
                <w:sz w:val="24"/>
                <w:szCs w:val="24"/>
              </w:rPr>
              <w:t>制定并实施了运行控制程序、废弃物控制</w:t>
            </w:r>
            <w:r w:rsidR="00CF42E2" w:rsidRPr="00E52278">
              <w:rPr>
                <w:rFonts w:eastAsiaTheme="minorEastAsia" w:hAnsiTheme="minorEastAsia" w:hint="eastAsia"/>
                <w:sz w:val="24"/>
                <w:szCs w:val="24"/>
              </w:rPr>
              <w:t>程序、噪声控制程序、消防控制程序、资源能源控制程序</w:t>
            </w:r>
            <w:r w:rsidR="00104529" w:rsidRPr="00E52278">
              <w:rPr>
                <w:rFonts w:eastAsiaTheme="minorEastAsia" w:hAnsiTheme="minorEastAsia" w:hint="eastAsia"/>
                <w:sz w:val="24"/>
                <w:szCs w:val="24"/>
              </w:rPr>
              <w:t>、员工职业健康及劳动保护管理规定、办公用品管理规定、节约用水管理规定、垃圾管理规定、固体废弃物管理规定、应急预案等环境控制程序和管理制度。</w:t>
            </w:r>
          </w:p>
          <w:p w14:paraId="1A8194D9" w14:textId="070EE23E" w:rsidR="00104529" w:rsidRPr="00E52278" w:rsidRDefault="0003544B"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企业注册地址</w:t>
            </w:r>
            <w:r w:rsidR="006859FC" w:rsidRPr="00E52278">
              <w:rPr>
                <w:rFonts w:eastAsiaTheme="minorEastAsia" w:hAnsiTheme="minorEastAsia" w:hint="eastAsia"/>
                <w:sz w:val="24"/>
                <w:szCs w:val="24"/>
              </w:rPr>
              <w:t>：</w:t>
            </w:r>
            <w:r w:rsidR="005F5173" w:rsidRPr="00E52278">
              <w:rPr>
                <w:rFonts w:eastAsiaTheme="minorEastAsia" w:hAnsiTheme="minorEastAsia"/>
                <w:sz w:val="24"/>
                <w:szCs w:val="24"/>
              </w:rPr>
              <w:t>江西省樟树市城北工业园</w:t>
            </w:r>
            <w:r w:rsidR="006859FC" w:rsidRPr="00E52278">
              <w:rPr>
                <w:rFonts w:eastAsiaTheme="minorEastAsia" w:hAnsiTheme="minorEastAsia" w:hint="eastAsia"/>
                <w:sz w:val="24"/>
                <w:szCs w:val="24"/>
              </w:rPr>
              <w:t>；</w:t>
            </w:r>
            <w:r w:rsidR="00686D17" w:rsidRPr="00E52278">
              <w:rPr>
                <w:rFonts w:eastAsiaTheme="minorEastAsia" w:hAnsiTheme="minorEastAsia" w:hint="eastAsia"/>
                <w:sz w:val="24"/>
                <w:szCs w:val="24"/>
              </w:rPr>
              <w:t>经营地址：</w:t>
            </w:r>
            <w:r w:rsidR="005F5173" w:rsidRPr="00E52278">
              <w:rPr>
                <w:rFonts w:eastAsiaTheme="minorEastAsia" w:hAnsiTheme="minorEastAsia"/>
                <w:sz w:val="24"/>
                <w:szCs w:val="24"/>
              </w:rPr>
              <w:t>江西省樟树市城北工业园</w:t>
            </w:r>
            <w:r w:rsidR="00686D17" w:rsidRPr="00E52278">
              <w:rPr>
                <w:rFonts w:eastAsiaTheme="minorEastAsia" w:hAnsiTheme="minorEastAsia" w:hint="eastAsia"/>
                <w:sz w:val="24"/>
                <w:szCs w:val="24"/>
              </w:rPr>
              <w:t>，生产地址：</w:t>
            </w:r>
            <w:r w:rsidR="005F5173" w:rsidRPr="00E52278">
              <w:rPr>
                <w:rFonts w:eastAsiaTheme="minorEastAsia" w:hAnsiTheme="minorEastAsia"/>
                <w:sz w:val="24"/>
                <w:szCs w:val="24"/>
              </w:rPr>
              <w:t>江西省樟树市城北工业园</w:t>
            </w:r>
            <w:r w:rsidR="006859FC" w:rsidRPr="00E52278">
              <w:rPr>
                <w:rFonts w:eastAsiaTheme="minorEastAsia" w:hAnsiTheme="minorEastAsia" w:hint="eastAsia"/>
                <w:sz w:val="24"/>
                <w:szCs w:val="24"/>
              </w:rPr>
              <w:t>；</w:t>
            </w:r>
            <w:r w:rsidR="00686D17" w:rsidRPr="00E52278">
              <w:rPr>
                <w:rFonts w:eastAsiaTheme="minorEastAsia" w:hAnsiTheme="minorEastAsia" w:hint="eastAsia"/>
                <w:sz w:val="24"/>
                <w:szCs w:val="24"/>
              </w:rPr>
              <w:t>四周是其他企业，周围无居民区，无重大敏感区，</w:t>
            </w:r>
            <w:r w:rsidRPr="00E52278">
              <w:rPr>
                <w:rFonts w:eastAsiaTheme="minorEastAsia" w:hAnsiTheme="minorEastAsia" w:hint="eastAsia"/>
                <w:sz w:val="24"/>
                <w:szCs w:val="24"/>
              </w:rPr>
              <w:t>根据体系运行的需要设置了办公区</w:t>
            </w:r>
            <w:r w:rsidR="00A71531" w:rsidRPr="00E52278">
              <w:rPr>
                <w:rFonts w:eastAsiaTheme="minorEastAsia" w:hAnsiTheme="minorEastAsia" w:hint="eastAsia"/>
                <w:sz w:val="24"/>
                <w:szCs w:val="24"/>
              </w:rPr>
              <w:t>、生产车间</w:t>
            </w:r>
            <w:r w:rsidR="00A13B08" w:rsidRPr="00E52278">
              <w:rPr>
                <w:rFonts w:eastAsiaTheme="minorEastAsia" w:hAnsiTheme="minorEastAsia" w:hint="eastAsia"/>
                <w:sz w:val="24"/>
                <w:szCs w:val="24"/>
              </w:rPr>
              <w:t>等</w:t>
            </w:r>
            <w:r w:rsidR="00104529" w:rsidRPr="00E52278">
              <w:rPr>
                <w:rFonts w:eastAsiaTheme="minorEastAsia" w:hAnsiTheme="minorEastAsia" w:hint="eastAsia"/>
                <w:sz w:val="24"/>
                <w:szCs w:val="24"/>
              </w:rPr>
              <w:t>。</w:t>
            </w:r>
          </w:p>
          <w:p w14:paraId="783819D4" w14:textId="61B7F0B9" w:rsidR="00104529" w:rsidRPr="00E52278" w:rsidRDefault="00104529"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定期组织环</w:t>
            </w:r>
            <w:r w:rsidR="008F5A57" w:rsidRPr="00E52278">
              <w:rPr>
                <w:rFonts w:eastAsiaTheme="minorEastAsia" w:hAnsiTheme="minorEastAsia" w:hint="eastAsia"/>
                <w:sz w:val="24"/>
                <w:szCs w:val="24"/>
              </w:rPr>
              <w:t>保和安全知识培训，员工具备了基本的</w:t>
            </w:r>
            <w:r w:rsidR="00A13B08" w:rsidRPr="00E52278">
              <w:rPr>
                <w:rFonts w:eastAsiaTheme="minorEastAsia" w:hAnsiTheme="minorEastAsia" w:hint="eastAsia"/>
                <w:sz w:val="24"/>
                <w:szCs w:val="24"/>
              </w:rPr>
              <w:t>环保和职业健康安全防护意识，抽问员工能</w:t>
            </w:r>
            <w:r w:rsidR="00A13B08" w:rsidRPr="00E52278">
              <w:rPr>
                <w:rFonts w:eastAsiaTheme="minorEastAsia" w:hAnsiTheme="minorEastAsia" w:hint="eastAsia"/>
                <w:sz w:val="24"/>
                <w:szCs w:val="24"/>
              </w:rPr>
              <w:lastRenderedPageBreak/>
              <w:t>清楚知悉相关环境因素及相关</w:t>
            </w:r>
            <w:r w:rsidR="008F5A57" w:rsidRPr="00E52278">
              <w:rPr>
                <w:rFonts w:eastAsiaTheme="minorEastAsia" w:hAnsiTheme="minorEastAsia" w:hint="eastAsia"/>
                <w:sz w:val="24"/>
                <w:szCs w:val="24"/>
              </w:rPr>
              <w:t>防护要求</w:t>
            </w:r>
            <w:r w:rsidRPr="00E52278">
              <w:rPr>
                <w:rFonts w:eastAsiaTheme="minorEastAsia" w:hAnsiTheme="minorEastAsia" w:hint="eastAsia"/>
                <w:sz w:val="24"/>
                <w:szCs w:val="24"/>
              </w:rPr>
              <w:t>。</w:t>
            </w:r>
          </w:p>
          <w:p w14:paraId="1B43C16B" w14:textId="57177E67" w:rsidR="00A13B08" w:rsidRPr="00E52278" w:rsidRDefault="00A13B08"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工作场所布局合理，员工有自我防护意识，工间能适当走动、休息；</w:t>
            </w:r>
            <w:r w:rsidR="0077574C" w:rsidRPr="00E52278">
              <w:rPr>
                <w:rFonts w:eastAsiaTheme="minorEastAsia" w:hAnsiTheme="minorEastAsia" w:hint="eastAsia"/>
                <w:sz w:val="24"/>
                <w:szCs w:val="24"/>
              </w:rPr>
              <w:t>办公</w:t>
            </w:r>
            <w:r w:rsidRPr="00E52278">
              <w:rPr>
                <w:rFonts w:eastAsiaTheme="minorEastAsia" w:hAnsiTheme="minorEastAsia" w:hint="eastAsia"/>
                <w:sz w:val="24"/>
                <w:szCs w:val="24"/>
              </w:rPr>
              <w:t>人员坐姿正确，避免过度疲劳；电脑显示器调整到保护视力的颜色；配置有适量的绿植，办公环境光照、温度适宜，通风良好，办公场所物品摆放整齐、有序，未见随意乱放私人物品的情况；满足办公需求；</w:t>
            </w:r>
          </w:p>
          <w:p w14:paraId="115FF2D3" w14:textId="3260BA7D" w:rsidR="00A13B08" w:rsidRPr="00E52278" w:rsidRDefault="000B5DBE"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观察及了解到</w:t>
            </w:r>
            <w:r w:rsidR="00A13B08" w:rsidRPr="00E52278">
              <w:rPr>
                <w:rFonts w:eastAsiaTheme="minorEastAsia" w:hAnsiTheme="minorEastAsia" w:hint="eastAsia"/>
                <w:sz w:val="24"/>
                <w:szCs w:val="24"/>
              </w:rPr>
              <w:t>电路、电源正常，电路布线合理、电气插座完整，未见破损，无乱拉乱接电线、使用超额电气等现象；未见用电不当等安全隐患及不良影响现象。查见配置有灭火器，状态良好。人走灯灭，定期检查水管跑冒滴漏。</w:t>
            </w:r>
          </w:p>
          <w:p w14:paraId="28F35109" w14:textId="77777777" w:rsidR="00DF525C" w:rsidRPr="00E52278" w:rsidRDefault="00A13B08"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节约用水用电、纸张双面使用；</w:t>
            </w:r>
          </w:p>
        </w:tc>
        <w:tc>
          <w:tcPr>
            <w:tcW w:w="1585" w:type="dxa"/>
          </w:tcPr>
          <w:p w14:paraId="19788B95" w14:textId="77777777" w:rsidR="00DF525C" w:rsidRPr="00E52278" w:rsidRDefault="00A13B08" w:rsidP="00C2621F">
            <w:pPr>
              <w:spacing w:line="360" w:lineRule="auto"/>
              <w:rPr>
                <w:rFonts w:eastAsiaTheme="minorEastAsia"/>
                <w:sz w:val="24"/>
                <w:szCs w:val="24"/>
              </w:rPr>
            </w:pPr>
            <w:r w:rsidRPr="00E52278">
              <w:rPr>
                <w:rFonts w:eastAsiaTheme="minorEastAsia"/>
                <w:sz w:val="24"/>
                <w:szCs w:val="24"/>
              </w:rPr>
              <w:lastRenderedPageBreak/>
              <w:t>符合</w:t>
            </w:r>
          </w:p>
        </w:tc>
      </w:tr>
      <w:tr w:rsidR="00DF525C" w:rsidRPr="00E52278" w14:paraId="14E1B169" w14:textId="77777777" w:rsidTr="00E55A36">
        <w:trPr>
          <w:trHeight w:val="972"/>
        </w:trPr>
        <w:tc>
          <w:tcPr>
            <w:tcW w:w="1242" w:type="dxa"/>
            <w:vAlign w:val="center"/>
          </w:tcPr>
          <w:p w14:paraId="5D4598D1" w14:textId="77777777" w:rsidR="00DF525C" w:rsidRPr="00E52278" w:rsidRDefault="00DF525C" w:rsidP="00C2621F">
            <w:pPr>
              <w:rPr>
                <w:rFonts w:eastAsiaTheme="minorEastAsia"/>
                <w:sz w:val="24"/>
                <w:szCs w:val="24"/>
              </w:rPr>
            </w:pPr>
            <w:r w:rsidRPr="00E52278">
              <w:rPr>
                <w:rFonts w:eastAsiaTheme="minorEastAsia" w:hAnsiTheme="minorEastAsia"/>
                <w:sz w:val="24"/>
                <w:szCs w:val="24"/>
              </w:rPr>
              <w:t>应急准备和响应</w:t>
            </w:r>
          </w:p>
        </w:tc>
        <w:tc>
          <w:tcPr>
            <w:tcW w:w="1276" w:type="dxa"/>
          </w:tcPr>
          <w:p w14:paraId="52046497" w14:textId="77777777" w:rsidR="00DF525C" w:rsidRPr="00E52278" w:rsidRDefault="00CD55C7" w:rsidP="003C5356">
            <w:pPr>
              <w:spacing w:line="360" w:lineRule="auto"/>
              <w:rPr>
                <w:rFonts w:eastAsiaTheme="minorEastAsia"/>
                <w:bCs/>
                <w:sz w:val="24"/>
                <w:szCs w:val="24"/>
              </w:rPr>
            </w:pPr>
            <w:r w:rsidRPr="00E52278">
              <w:rPr>
                <w:rFonts w:eastAsiaTheme="minorEastAsia" w:hint="eastAsia"/>
                <w:sz w:val="24"/>
                <w:szCs w:val="24"/>
              </w:rPr>
              <w:t>E</w:t>
            </w:r>
            <w:r w:rsidR="00691BDB" w:rsidRPr="00E52278">
              <w:rPr>
                <w:rFonts w:eastAsiaTheme="minorEastAsia" w:hint="eastAsia"/>
                <w:sz w:val="24"/>
                <w:szCs w:val="24"/>
              </w:rPr>
              <w:t>O</w:t>
            </w:r>
            <w:r w:rsidR="009617EA" w:rsidRPr="00E52278">
              <w:rPr>
                <w:rFonts w:eastAsiaTheme="minorEastAsia" w:hint="eastAsia"/>
                <w:sz w:val="24"/>
                <w:szCs w:val="24"/>
              </w:rPr>
              <w:t>：</w:t>
            </w:r>
            <w:r w:rsidR="00DF525C" w:rsidRPr="00E52278">
              <w:rPr>
                <w:rFonts w:eastAsiaTheme="minorEastAsia"/>
                <w:sz w:val="24"/>
                <w:szCs w:val="24"/>
              </w:rPr>
              <w:t>8.2</w:t>
            </w:r>
          </w:p>
        </w:tc>
        <w:tc>
          <w:tcPr>
            <w:tcW w:w="10606" w:type="dxa"/>
          </w:tcPr>
          <w:p w14:paraId="433AD224" w14:textId="3E5A9D13"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编制了应急准备和响应控制程序，建立了火灾、触电事故应急处置方案，参与了公司组织的各种演练，提供了应急预案演习记录。</w:t>
            </w:r>
          </w:p>
          <w:p w14:paraId="429C979A"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查消防安全应急演练记录，演练时间</w:t>
            </w:r>
            <w:r w:rsidRPr="00E52278">
              <w:rPr>
                <w:rFonts w:eastAsiaTheme="minorEastAsia" w:hAnsiTheme="minorEastAsia" w:hint="eastAsia"/>
                <w:sz w:val="24"/>
                <w:szCs w:val="24"/>
              </w:rPr>
              <w:t xml:space="preserve">  2022</w:t>
            </w:r>
            <w:r w:rsidRPr="00E52278">
              <w:rPr>
                <w:rFonts w:eastAsiaTheme="minorEastAsia" w:hAnsiTheme="minorEastAsia" w:hint="eastAsia"/>
                <w:sz w:val="24"/>
                <w:szCs w:val="24"/>
              </w:rPr>
              <w:t>年</w:t>
            </w:r>
            <w:r w:rsidRPr="00E52278">
              <w:rPr>
                <w:rFonts w:eastAsiaTheme="minorEastAsia" w:hAnsiTheme="minorEastAsia"/>
                <w:sz w:val="24"/>
                <w:szCs w:val="24"/>
              </w:rPr>
              <w:t>4</w:t>
            </w:r>
            <w:r w:rsidRPr="00E52278">
              <w:rPr>
                <w:rFonts w:eastAsiaTheme="minorEastAsia" w:hAnsiTheme="minorEastAsia" w:hint="eastAsia"/>
                <w:sz w:val="24"/>
                <w:szCs w:val="24"/>
              </w:rPr>
              <w:t>月</w:t>
            </w:r>
            <w:r w:rsidRPr="00E52278">
              <w:rPr>
                <w:rFonts w:eastAsiaTheme="minorEastAsia" w:hAnsiTheme="minorEastAsia" w:hint="eastAsia"/>
                <w:sz w:val="24"/>
                <w:szCs w:val="24"/>
              </w:rPr>
              <w:t>21</w:t>
            </w:r>
            <w:r w:rsidRPr="00E52278">
              <w:rPr>
                <w:rFonts w:eastAsiaTheme="minorEastAsia" w:hAnsiTheme="minorEastAsia" w:hint="eastAsia"/>
                <w:sz w:val="24"/>
                <w:szCs w:val="24"/>
              </w:rPr>
              <w:t>日</w:t>
            </w:r>
          </w:p>
          <w:p w14:paraId="0C70D7B3"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负责人：方强</w:t>
            </w:r>
          </w:p>
          <w:p w14:paraId="600F9EF4" w14:textId="2AC12213"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参加人：生产部</w:t>
            </w:r>
            <w:r w:rsidRPr="00E52278">
              <w:rPr>
                <w:rFonts w:eastAsiaTheme="minorEastAsia" w:hAnsiTheme="minorEastAsia" w:hint="eastAsia"/>
                <w:sz w:val="24"/>
                <w:szCs w:val="24"/>
              </w:rPr>
              <w:t>/</w:t>
            </w:r>
            <w:r w:rsidRPr="00E52278">
              <w:rPr>
                <w:rFonts w:eastAsiaTheme="minorEastAsia" w:hAnsiTheme="minorEastAsia" w:hint="eastAsia"/>
                <w:sz w:val="24"/>
                <w:szCs w:val="24"/>
              </w:rPr>
              <w:t>车间</w:t>
            </w:r>
            <w:r w:rsidRPr="00E52278">
              <w:rPr>
                <w:rFonts w:eastAsiaTheme="minorEastAsia" w:hAnsiTheme="minorEastAsia" w:hint="eastAsia"/>
                <w:sz w:val="24"/>
                <w:szCs w:val="24"/>
              </w:rPr>
              <w:t>/</w:t>
            </w:r>
            <w:r w:rsidRPr="00E52278">
              <w:rPr>
                <w:rFonts w:eastAsiaTheme="minorEastAsia" w:hAnsiTheme="minorEastAsia" w:hint="eastAsia"/>
                <w:sz w:val="24"/>
                <w:szCs w:val="24"/>
              </w:rPr>
              <w:t>仓库</w:t>
            </w:r>
            <w:r w:rsidRPr="00E52278">
              <w:rPr>
                <w:rFonts w:eastAsiaTheme="minorEastAsia" w:hAnsiTheme="minorEastAsia" w:hint="eastAsia"/>
                <w:sz w:val="24"/>
                <w:szCs w:val="24"/>
              </w:rPr>
              <w:t>/</w:t>
            </w:r>
            <w:r w:rsidRPr="00E52278">
              <w:rPr>
                <w:rFonts w:eastAsiaTheme="minorEastAsia" w:hAnsiTheme="minorEastAsia" w:hint="eastAsia"/>
                <w:sz w:val="24"/>
                <w:szCs w:val="24"/>
              </w:rPr>
              <w:t>品管部</w:t>
            </w:r>
            <w:r w:rsidRPr="00E52278">
              <w:rPr>
                <w:rFonts w:eastAsiaTheme="minorEastAsia" w:hAnsiTheme="minorEastAsia" w:hint="eastAsia"/>
                <w:sz w:val="24"/>
                <w:szCs w:val="24"/>
              </w:rPr>
              <w:t>/</w:t>
            </w:r>
            <w:r w:rsidRPr="00E52278">
              <w:rPr>
                <w:rFonts w:eastAsiaTheme="minorEastAsia" w:hAnsiTheme="minorEastAsia" w:hint="eastAsia"/>
                <w:sz w:val="24"/>
                <w:szCs w:val="24"/>
              </w:rPr>
              <w:t>采购部</w:t>
            </w:r>
            <w:r w:rsidRPr="00E52278">
              <w:rPr>
                <w:rFonts w:eastAsiaTheme="minorEastAsia" w:hAnsiTheme="minorEastAsia" w:hint="eastAsia"/>
                <w:sz w:val="24"/>
                <w:szCs w:val="24"/>
              </w:rPr>
              <w:t>/</w:t>
            </w:r>
            <w:r w:rsidRPr="00E52278">
              <w:rPr>
                <w:rFonts w:eastAsiaTheme="minorEastAsia" w:hAnsiTheme="minorEastAsia" w:hint="eastAsia"/>
                <w:sz w:val="24"/>
                <w:szCs w:val="24"/>
              </w:rPr>
              <w:t>营销部</w:t>
            </w:r>
            <w:r w:rsidRPr="00E52278">
              <w:rPr>
                <w:rFonts w:eastAsiaTheme="minorEastAsia" w:hAnsiTheme="minorEastAsia" w:hint="eastAsia"/>
                <w:sz w:val="24"/>
                <w:szCs w:val="24"/>
              </w:rPr>
              <w:t>/</w:t>
            </w:r>
            <w:r w:rsidRPr="00E52278">
              <w:rPr>
                <w:rFonts w:eastAsiaTheme="minorEastAsia" w:hAnsiTheme="minorEastAsia" w:hint="eastAsia"/>
                <w:sz w:val="24"/>
                <w:szCs w:val="24"/>
              </w:rPr>
              <w:t>综合部</w:t>
            </w:r>
            <w:r w:rsidR="00FA0FB7" w:rsidRPr="00E52278">
              <w:rPr>
                <w:rFonts w:eastAsiaTheme="minorEastAsia" w:hAnsiTheme="minorEastAsia" w:hint="eastAsia"/>
                <w:sz w:val="24"/>
                <w:szCs w:val="24"/>
              </w:rPr>
              <w:t>/</w:t>
            </w:r>
            <w:r w:rsidR="00FA0FB7" w:rsidRPr="00E52278">
              <w:rPr>
                <w:rFonts w:eastAsiaTheme="minorEastAsia" w:hAnsiTheme="minorEastAsia" w:hint="eastAsia"/>
                <w:sz w:val="24"/>
                <w:szCs w:val="24"/>
              </w:rPr>
              <w:t>财务部</w:t>
            </w:r>
          </w:p>
          <w:p w14:paraId="5251E7EE"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演练的效果：</w:t>
            </w:r>
          </w:p>
          <w:p w14:paraId="2B3B87E1"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通过应急演练使应急组织成员能够实地的实习应急处理程序过程，为应急组织成员掌握应急处理程序在出现突发事件时有效的组织应急响应活动减少因此造成的人员、财产损失打下良好的基础。同时现场工作人员经过演练掌握了出现突发火灾事件时应如何按应急组织程序要求进行应急处理和有效的撤离和自身防护知识。</w:t>
            </w:r>
          </w:p>
          <w:p w14:paraId="25D8843A"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lastRenderedPageBreak/>
              <w:t>查触电事故应急演练记录，演练时间</w:t>
            </w:r>
            <w:r w:rsidRPr="00E52278">
              <w:rPr>
                <w:rFonts w:eastAsiaTheme="minorEastAsia" w:hAnsiTheme="minorEastAsia" w:hint="eastAsia"/>
                <w:sz w:val="24"/>
                <w:szCs w:val="24"/>
              </w:rPr>
              <w:t xml:space="preserve">  2022</w:t>
            </w:r>
            <w:r w:rsidRPr="00E52278">
              <w:rPr>
                <w:rFonts w:eastAsiaTheme="minorEastAsia" w:hAnsiTheme="minorEastAsia" w:hint="eastAsia"/>
                <w:sz w:val="24"/>
                <w:szCs w:val="24"/>
              </w:rPr>
              <w:t>年</w:t>
            </w:r>
            <w:r w:rsidRPr="00E52278">
              <w:rPr>
                <w:rFonts w:eastAsiaTheme="minorEastAsia" w:hAnsiTheme="minorEastAsia" w:hint="eastAsia"/>
                <w:sz w:val="24"/>
                <w:szCs w:val="24"/>
              </w:rPr>
              <w:t>2</w:t>
            </w:r>
            <w:r w:rsidRPr="00E52278">
              <w:rPr>
                <w:rFonts w:eastAsiaTheme="minorEastAsia" w:hAnsiTheme="minorEastAsia" w:hint="eastAsia"/>
                <w:sz w:val="24"/>
                <w:szCs w:val="24"/>
              </w:rPr>
              <w:t>月</w:t>
            </w:r>
            <w:r w:rsidRPr="00E52278">
              <w:rPr>
                <w:rFonts w:eastAsiaTheme="minorEastAsia" w:hAnsiTheme="minorEastAsia" w:hint="eastAsia"/>
                <w:sz w:val="24"/>
                <w:szCs w:val="24"/>
              </w:rPr>
              <w:t>2</w:t>
            </w:r>
            <w:r w:rsidRPr="00E52278">
              <w:rPr>
                <w:rFonts w:eastAsiaTheme="minorEastAsia" w:hAnsiTheme="minorEastAsia"/>
                <w:sz w:val="24"/>
                <w:szCs w:val="24"/>
              </w:rPr>
              <w:t>5</w:t>
            </w:r>
            <w:r w:rsidRPr="00E52278">
              <w:rPr>
                <w:rFonts w:eastAsiaTheme="minorEastAsia" w:hAnsiTheme="minorEastAsia" w:hint="eastAsia"/>
                <w:sz w:val="24"/>
                <w:szCs w:val="24"/>
              </w:rPr>
              <w:t>日</w:t>
            </w:r>
          </w:p>
          <w:p w14:paraId="7E557577"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负责人：程小辉</w:t>
            </w:r>
          </w:p>
          <w:p w14:paraId="2F88529D"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参加人：车间全体操作员工</w:t>
            </w:r>
          </w:p>
          <w:p w14:paraId="1BD61898" w14:textId="77777777" w:rsidR="00935335" w:rsidRPr="00E52278" w:rsidRDefault="00935335"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演练的效果：</w:t>
            </w:r>
          </w:p>
          <w:p w14:paraId="605500BB" w14:textId="7F7A4499" w:rsidR="001F0E04" w:rsidRPr="00E52278" w:rsidRDefault="00935335" w:rsidP="00FF1EE5">
            <w:pPr>
              <w:tabs>
                <w:tab w:val="left" w:pos="6597"/>
              </w:tabs>
              <w:adjustRightInd w:val="0"/>
              <w:snapToGrid w:val="0"/>
              <w:spacing w:beforeLines="30" w:before="93" w:afterLines="30" w:after="93" w:line="288"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通过应急演练使应急组织成员能够实地的实习应急处理程序过程，为应急组织成员掌握应急处理程序在出现突发事件时有效的组织应急响应活动减少因此造成的人员、财产损失打下良好的基础。</w:t>
            </w:r>
          </w:p>
          <w:p w14:paraId="52D0024A" w14:textId="54E8BFF6" w:rsidR="00DF525C" w:rsidRPr="00E52278" w:rsidRDefault="00935335" w:rsidP="00925FEC">
            <w:pPr>
              <w:tabs>
                <w:tab w:val="left" w:pos="6597"/>
              </w:tabs>
              <w:adjustRightInd w:val="0"/>
              <w:snapToGrid w:val="0"/>
              <w:spacing w:beforeLines="30" w:before="93" w:afterLines="30" w:after="93" w:line="288" w:lineRule="auto"/>
              <w:ind w:rightChars="50" w:right="105"/>
              <w:textAlignment w:val="baseline"/>
              <w:rPr>
                <w:rFonts w:eastAsiaTheme="minorEastAsia" w:hAnsiTheme="minorEastAsia"/>
                <w:sz w:val="24"/>
                <w:szCs w:val="24"/>
              </w:rPr>
            </w:pPr>
            <w:r w:rsidRPr="00E52278">
              <w:rPr>
                <w:rFonts w:eastAsiaTheme="minorEastAsia" w:hAnsiTheme="minorEastAsia" w:hint="eastAsia"/>
                <w:sz w:val="24"/>
                <w:szCs w:val="24"/>
              </w:rPr>
              <w:t>同时现场工作人员经过演练掌握了出现突发</w:t>
            </w:r>
            <w:r w:rsidR="000B5DBE" w:rsidRPr="00E52278">
              <w:rPr>
                <w:rFonts w:eastAsiaTheme="minorEastAsia" w:hAnsiTheme="minorEastAsia" w:hint="eastAsia"/>
                <w:sz w:val="24"/>
                <w:szCs w:val="24"/>
              </w:rPr>
              <w:t>触电</w:t>
            </w:r>
            <w:r w:rsidRPr="00E52278">
              <w:rPr>
                <w:rFonts w:eastAsiaTheme="minorEastAsia" w:hAnsiTheme="minorEastAsia" w:hint="eastAsia"/>
                <w:sz w:val="24"/>
                <w:szCs w:val="24"/>
              </w:rPr>
              <w:t>事件时应如何按应急组织程序要求进行应急处理和有效的撤离和自身防护知识。</w:t>
            </w:r>
          </w:p>
        </w:tc>
        <w:tc>
          <w:tcPr>
            <w:tcW w:w="1585" w:type="dxa"/>
          </w:tcPr>
          <w:p w14:paraId="10F4A81A" w14:textId="77777777" w:rsidR="00DF525C" w:rsidRPr="00E52278" w:rsidRDefault="00A13B08" w:rsidP="00C2621F">
            <w:pPr>
              <w:spacing w:line="360" w:lineRule="auto"/>
              <w:rPr>
                <w:rFonts w:eastAsiaTheme="minorEastAsia"/>
                <w:sz w:val="24"/>
                <w:szCs w:val="24"/>
              </w:rPr>
            </w:pPr>
            <w:r w:rsidRPr="00E52278">
              <w:rPr>
                <w:rFonts w:eastAsiaTheme="minorEastAsia"/>
                <w:sz w:val="24"/>
                <w:szCs w:val="24"/>
              </w:rPr>
              <w:lastRenderedPageBreak/>
              <w:t>符合</w:t>
            </w:r>
          </w:p>
        </w:tc>
      </w:tr>
      <w:tr w:rsidR="003C5356" w:rsidRPr="00E52278" w14:paraId="0931ACDC" w14:textId="77777777" w:rsidTr="00904A41">
        <w:trPr>
          <w:trHeight w:val="1151"/>
        </w:trPr>
        <w:tc>
          <w:tcPr>
            <w:tcW w:w="1242" w:type="dxa"/>
            <w:vAlign w:val="center"/>
          </w:tcPr>
          <w:p w14:paraId="315FB2F5" w14:textId="77777777" w:rsidR="003C5356" w:rsidRPr="00E52278" w:rsidRDefault="003C5356" w:rsidP="003C5356">
            <w:pPr>
              <w:rPr>
                <w:rFonts w:eastAsiaTheme="minorEastAsia" w:hAnsiTheme="minorEastAsia"/>
                <w:sz w:val="24"/>
                <w:szCs w:val="24"/>
              </w:rPr>
            </w:pPr>
            <w:r w:rsidRPr="00E52278">
              <w:rPr>
                <w:rFonts w:eastAsiaTheme="minorEastAsia" w:hAnsiTheme="minorEastAsia" w:hint="eastAsia"/>
                <w:sz w:val="24"/>
                <w:szCs w:val="24"/>
              </w:rPr>
              <w:t>内部审核</w:t>
            </w:r>
          </w:p>
        </w:tc>
        <w:tc>
          <w:tcPr>
            <w:tcW w:w="1276" w:type="dxa"/>
          </w:tcPr>
          <w:p w14:paraId="3F61221E" w14:textId="77777777" w:rsidR="003C5356" w:rsidRPr="00E52278" w:rsidRDefault="00691BDB" w:rsidP="00B12A66">
            <w:pPr>
              <w:spacing w:line="360" w:lineRule="auto"/>
              <w:rPr>
                <w:rFonts w:eastAsiaTheme="minorEastAsia"/>
                <w:sz w:val="24"/>
                <w:szCs w:val="24"/>
              </w:rPr>
            </w:pPr>
            <w:r w:rsidRPr="00E52278">
              <w:rPr>
                <w:rFonts w:eastAsiaTheme="minorEastAsia" w:hint="eastAsia"/>
                <w:sz w:val="24"/>
                <w:szCs w:val="24"/>
              </w:rPr>
              <w:t>Q</w:t>
            </w:r>
            <w:r w:rsidR="00CD55C7" w:rsidRPr="00E52278">
              <w:rPr>
                <w:rFonts w:eastAsiaTheme="minorEastAsia" w:hint="eastAsia"/>
                <w:sz w:val="24"/>
                <w:szCs w:val="24"/>
              </w:rPr>
              <w:t>E</w:t>
            </w:r>
            <w:r w:rsidRPr="00E52278">
              <w:rPr>
                <w:rFonts w:eastAsiaTheme="minorEastAsia" w:hint="eastAsia"/>
                <w:sz w:val="24"/>
                <w:szCs w:val="24"/>
              </w:rPr>
              <w:t>O</w:t>
            </w:r>
            <w:r w:rsidR="00C55D53" w:rsidRPr="00E52278">
              <w:rPr>
                <w:rFonts w:eastAsiaTheme="minorEastAsia" w:hint="eastAsia"/>
                <w:sz w:val="24"/>
                <w:szCs w:val="24"/>
              </w:rPr>
              <w:t>：</w:t>
            </w:r>
            <w:r w:rsidR="003C5356" w:rsidRPr="00E52278">
              <w:rPr>
                <w:rFonts w:eastAsiaTheme="minorEastAsia" w:hint="eastAsia"/>
                <w:sz w:val="24"/>
                <w:szCs w:val="24"/>
              </w:rPr>
              <w:t>9.2</w:t>
            </w:r>
          </w:p>
        </w:tc>
        <w:tc>
          <w:tcPr>
            <w:tcW w:w="10606" w:type="dxa"/>
          </w:tcPr>
          <w:p w14:paraId="0C66ACD2" w14:textId="4200FD93" w:rsidR="00175433"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查年度审核计划：提供内部审核计划，其内容已包括了审核目的、范围、依据。</w:t>
            </w:r>
          </w:p>
          <w:p w14:paraId="5A00B88C" w14:textId="552223DA" w:rsidR="00175433"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审核组构成：组长：</w:t>
            </w:r>
            <w:r w:rsidR="00BF5FFC" w:rsidRPr="00E52278">
              <w:rPr>
                <w:rFonts w:eastAsiaTheme="minorEastAsia" w:hAnsiTheme="minorEastAsia" w:hint="eastAsia"/>
                <w:sz w:val="24"/>
                <w:szCs w:val="24"/>
              </w:rPr>
              <w:t>方强；</w:t>
            </w:r>
            <w:r w:rsidR="00BF5FFC" w:rsidRPr="00E52278">
              <w:rPr>
                <w:rFonts w:eastAsiaTheme="minorEastAsia" w:hAnsiTheme="minorEastAsia" w:hint="eastAsia"/>
                <w:sz w:val="24"/>
                <w:szCs w:val="24"/>
              </w:rPr>
              <w:t xml:space="preserve"> </w:t>
            </w:r>
            <w:r w:rsidR="00BF5FFC" w:rsidRPr="00E52278">
              <w:rPr>
                <w:rFonts w:eastAsiaTheme="minorEastAsia" w:hAnsiTheme="minorEastAsia"/>
                <w:sz w:val="24"/>
                <w:szCs w:val="24"/>
              </w:rPr>
              <w:t xml:space="preserve"> </w:t>
            </w:r>
            <w:r w:rsidR="00BF5FFC" w:rsidRPr="00E52278">
              <w:rPr>
                <w:rFonts w:eastAsiaTheme="minorEastAsia" w:hAnsiTheme="minorEastAsia" w:hint="eastAsia"/>
                <w:sz w:val="24"/>
                <w:szCs w:val="24"/>
              </w:rPr>
              <w:t>组员：程小辉、李宗波</w:t>
            </w:r>
          </w:p>
          <w:p w14:paraId="68B4BEE7" w14:textId="762D4D6A" w:rsidR="00175433"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 xml:space="preserve">1. </w:t>
            </w:r>
            <w:r w:rsidRPr="00E52278">
              <w:rPr>
                <w:rFonts w:eastAsiaTheme="minorEastAsia" w:hAnsiTheme="minorEastAsia" w:hint="eastAsia"/>
                <w:sz w:val="24"/>
                <w:szCs w:val="24"/>
              </w:rPr>
              <w:t>审核时间</w:t>
            </w:r>
            <w:r w:rsidR="00800150" w:rsidRPr="00E52278">
              <w:rPr>
                <w:rFonts w:eastAsiaTheme="minorEastAsia" w:hAnsiTheme="minorEastAsia" w:hint="eastAsia"/>
                <w:sz w:val="24"/>
                <w:szCs w:val="24"/>
              </w:rPr>
              <w:t>2022</w:t>
            </w:r>
            <w:r w:rsidRPr="00E52278">
              <w:rPr>
                <w:rFonts w:eastAsiaTheme="minorEastAsia" w:hAnsiTheme="minorEastAsia" w:hint="eastAsia"/>
                <w:sz w:val="24"/>
                <w:szCs w:val="24"/>
              </w:rPr>
              <w:t>年</w:t>
            </w:r>
            <w:r w:rsidR="00800150" w:rsidRPr="00E52278">
              <w:rPr>
                <w:rFonts w:eastAsiaTheme="minorEastAsia" w:hAnsiTheme="minorEastAsia" w:hint="eastAsia"/>
                <w:sz w:val="24"/>
                <w:szCs w:val="24"/>
              </w:rPr>
              <w:t>3</w:t>
            </w:r>
            <w:r w:rsidRPr="00E52278">
              <w:rPr>
                <w:rFonts w:eastAsiaTheme="minorEastAsia" w:hAnsiTheme="minorEastAsia" w:hint="eastAsia"/>
                <w:sz w:val="24"/>
                <w:szCs w:val="24"/>
              </w:rPr>
              <w:t>月</w:t>
            </w:r>
            <w:r w:rsidR="00BF5FFC" w:rsidRPr="00E52278">
              <w:rPr>
                <w:rFonts w:eastAsiaTheme="minorEastAsia" w:hAnsiTheme="minorEastAsia"/>
                <w:sz w:val="24"/>
                <w:szCs w:val="24"/>
              </w:rPr>
              <w:t>15</w:t>
            </w:r>
            <w:r w:rsidR="00BB2369" w:rsidRPr="00E52278">
              <w:rPr>
                <w:rFonts w:eastAsiaTheme="minorEastAsia" w:hAnsiTheme="minorEastAsia" w:hint="eastAsia"/>
                <w:sz w:val="24"/>
                <w:szCs w:val="24"/>
              </w:rPr>
              <w:t>-</w:t>
            </w:r>
            <w:r w:rsidR="00BF5FFC" w:rsidRPr="00E52278">
              <w:rPr>
                <w:rFonts w:eastAsiaTheme="minorEastAsia" w:hAnsiTheme="minorEastAsia"/>
                <w:sz w:val="24"/>
                <w:szCs w:val="24"/>
              </w:rPr>
              <w:t>16</w:t>
            </w:r>
            <w:r w:rsidR="00AD4E63" w:rsidRPr="00E52278">
              <w:rPr>
                <w:rFonts w:eastAsiaTheme="minorEastAsia" w:hAnsiTheme="minorEastAsia" w:hint="eastAsia"/>
                <w:sz w:val="24"/>
                <w:szCs w:val="24"/>
              </w:rPr>
              <w:t>日</w:t>
            </w:r>
          </w:p>
          <w:p w14:paraId="790CA145" w14:textId="3E921A10" w:rsidR="00175433"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2.</w:t>
            </w:r>
            <w:r w:rsidR="001F1007" w:rsidRPr="00E52278">
              <w:rPr>
                <w:rFonts w:eastAsiaTheme="minorEastAsia" w:hAnsiTheme="minorEastAsia" w:hint="eastAsia"/>
                <w:sz w:val="24"/>
                <w:szCs w:val="24"/>
              </w:rPr>
              <w:t>审核按计划进行，抽查</w:t>
            </w:r>
            <w:r w:rsidR="00BF5FFC" w:rsidRPr="00E52278">
              <w:rPr>
                <w:rFonts w:eastAsiaTheme="minorEastAsia" w:hAnsiTheme="minorEastAsia" w:hint="eastAsia"/>
                <w:sz w:val="24"/>
                <w:szCs w:val="24"/>
              </w:rPr>
              <w:t>综合</w:t>
            </w:r>
            <w:r w:rsidRPr="00E52278">
              <w:rPr>
                <w:rFonts w:eastAsiaTheme="minorEastAsia" w:hAnsiTheme="minorEastAsia" w:hint="eastAsia"/>
                <w:sz w:val="24"/>
                <w:szCs w:val="24"/>
              </w:rPr>
              <w:t>部、</w:t>
            </w:r>
            <w:r w:rsidR="00F62776" w:rsidRPr="00E52278">
              <w:rPr>
                <w:rFonts w:eastAsiaTheme="minorEastAsia" w:hAnsiTheme="minorEastAsia" w:hint="eastAsia"/>
                <w:sz w:val="24"/>
                <w:szCs w:val="24"/>
              </w:rPr>
              <w:t>采购</w:t>
            </w:r>
            <w:r w:rsidRPr="00E52278">
              <w:rPr>
                <w:rFonts w:eastAsiaTheme="minorEastAsia" w:hAnsiTheme="minorEastAsia" w:hint="eastAsia"/>
                <w:sz w:val="24"/>
                <w:szCs w:val="24"/>
              </w:rPr>
              <w:t>部</w:t>
            </w:r>
            <w:r w:rsidR="00BB2369" w:rsidRPr="00E52278">
              <w:rPr>
                <w:rFonts w:eastAsiaTheme="minorEastAsia" w:hAnsiTheme="minorEastAsia" w:hint="eastAsia"/>
                <w:sz w:val="24"/>
                <w:szCs w:val="24"/>
              </w:rPr>
              <w:t>、</w:t>
            </w:r>
            <w:r w:rsidR="00BF5FFC" w:rsidRPr="00E52278">
              <w:rPr>
                <w:rFonts w:eastAsiaTheme="minorEastAsia" w:hAnsiTheme="minorEastAsia" w:hint="eastAsia"/>
                <w:sz w:val="24"/>
                <w:szCs w:val="24"/>
              </w:rPr>
              <w:t>营销</w:t>
            </w:r>
            <w:r w:rsidR="00F62776" w:rsidRPr="00E52278">
              <w:rPr>
                <w:rFonts w:eastAsiaTheme="minorEastAsia" w:hAnsiTheme="minorEastAsia" w:hint="eastAsia"/>
                <w:sz w:val="24"/>
                <w:szCs w:val="24"/>
              </w:rPr>
              <w:t>部、</w:t>
            </w:r>
            <w:r w:rsidR="00BB2369" w:rsidRPr="00E52278">
              <w:rPr>
                <w:rFonts w:eastAsiaTheme="minorEastAsia" w:hAnsiTheme="minorEastAsia" w:hint="eastAsia"/>
                <w:sz w:val="24"/>
                <w:szCs w:val="24"/>
              </w:rPr>
              <w:t>生产部</w:t>
            </w:r>
            <w:r w:rsidRPr="00E52278">
              <w:rPr>
                <w:rFonts w:eastAsiaTheme="minorEastAsia" w:hAnsiTheme="minorEastAsia" w:hint="eastAsia"/>
                <w:sz w:val="24"/>
                <w:szCs w:val="24"/>
              </w:rPr>
              <w:t>审核记录与计划相一致</w:t>
            </w:r>
          </w:p>
          <w:p w14:paraId="7493CFD8" w14:textId="46DB21B0" w:rsidR="00175433"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审核计划已考</w:t>
            </w:r>
            <w:r w:rsidR="00F62776" w:rsidRPr="00E52278">
              <w:rPr>
                <w:rFonts w:eastAsiaTheme="minorEastAsia" w:hAnsiTheme="minorEastAsia" w:hint="eastAsia"/>
                <w:sz w:val="24"/>
                <w:szCs w:val="24"/>
              </w:rPr>
              <w:t>虑到互查的公正性，无审核员审核本部门的工作，计划内容涉及各部门</w:t>
            </w:r>
            <w:r w:rsidRPr="00E52278">
              <w:rPr>
                <w:rFonts w:eastAsiaTheme="minorEastAsia" w:hAnsiTheme="minorEastAsia" w:hint="eastAsia"/>
                <w:sz w:val="24"/>
                <w:szCs w:val="24"/>
              </w:rPr>
              <w:t>。本次内审发现</w:t>
            </w:r>
            <w:r w:rsidR="00FB70F8" w:rsidRPr="00E52278">
              <w:rPr>
                <w:rFonts w:eastAsiaTheme="minorEastAsia" w:hAnsiTheme="minorEastAsia" w:hint="eastAsia"/>
                <w:sz w:val="24"/>
                <w:szCs w:val="24"/>
              </w:rPr>
              <w:t>1</w:t>
            </w:r>
            <w:r w:rsidR="00F62776" w:rsidRPr="00E52278">
              <w:rPr>
                <w:rFonts w:eastAsiaTheme="minorEastAsia" w:hAnsiTheme="minorEastAsia" w:hint="eastAsia"/>
                <w:sz w:val="24"/>
                <w:szCs w:val="24"/>
              </w:rPr>
              <w:t>个</w:t>
            </w:r>
            <w:r w:rsidRPr="00E52278">
              <w:rPr>
                <w:rFonts w:eastAsiaTheme="minorEastAsia" w:hAnsiTheme="minorEastAsia" w:hint="eastAsia"/>
                <w:sz w:val="24"/>
                <w:szCs w:val="24"/>
              </w:rPr>
              <w:t>一般不符合项</w:t>
            </w:r>
            <w:r w:rsidR="00BF5FFC" w:rsidRPr="00E52278">
              <w:rPr>
                <w:rFonts w:eastAsiaTheme="minorEastAsia" w:hAnsiTheme="minorEastAsia" w:hint="eastAsia"/>
                <w:sz w:val="24"/>
                <w:szCs w:val="24"/>
              </w:rPr>
              <w:t>（</w:t>
            </w:r>
            <w:r w:rsidR="00BF5FFC" w:rsidRPr="00E52278">
              <w:rPr>
                <w:rFonts w:ascii="宋体" w:hAnsi="宋体" w:hint="eastAsia"/>
                <w:sz w:val="24"/>
                <w:szCs w:val="24"/>
              </w:rPr>
              <w:t>综合部</w:t>
            </w:r>
            <w:r w:rsidR="00BF5FFC" w:rsidRPr="00E52278">
              <w:rPr>
                <w:rFonts w:ascii="宋体" w:hAnsi="宋体" w:hint="eastAsia"/>
                <w:bCs/>
                <w:sz w:val="24"/>
                <w:szCs w:val="24"/>
              </w:rPr>
              <w:t>有2处灭火器无检查记录）</w:t>
            </w:r>
            <w:r w:rsidRPr="00E52278">
              <w:rPr>
                <w:rFonts w:eastAsiaTheme="minorEastAsia" w:hAnsiTheme="minorEastAsia" w:hint="eastAsia"/>
                <w:sz w:val="24"/>
                <w:szCs w:val="24"/>
              </w:rPr>
              <w:t>，针对不合格，责任部门已分析了原因并采取了纠正措施，按要求进行了整改，最后内审员进行了验证，纠正措施实施有效。</w:t>
            </w:r>
          </w:p>
          <w:p w14:paraId="6599945E" w14:textId="77777777" w:rsidR="003C5356" w:rsidRPr="00E52278" w:rsidRDefault="0017543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内部审核结论：本次内审在各部门的支持和配合下，内审组能够较系统地对公司进行检查，认为公司环境体系运行基本良好，运行达到一定的效果，基本符合</w:t>
            </w:r>
            <w:r w:rsidR="00B32150" w:rsidRPr="00E52278">
              <w:rPr>
                <w:rFonts w:eastAsiaTheme="minorEastAsia" w:hAnsiTheme="minorEastAsia" w:hint="eastAsia"/>
                <w:sz w:val="24"/>
                <w:szCs w:val="24"/>
              </w:rPr>
              <w:t>ISO9001:2015</w:t>
            </w:r>
            <w:r w:rsidR="00B32150" w:rsidRPr="00E52278">
              <w:rPr>
                <w:rFonts w:eastAsiaTheme="minorEastAsia" w:hAnsiTheme="minorEastAsia" w:hint="eastAsia"/>
                <w:sz w:val="24"/>
                <w:szCs w:val="24"/>
              </w:rPr>
              <w:t>；</w:t>
            </w:r>
            <w:r w:rsidR="00B32150" w:rsidRPr="00E52278">
              <w:rPr>
                <w:rFonts w:eastAsiaTheme="minorEastAsia" w:hAnsiTheme="minorEastAsia" w:hint="eastAsia"/>
                <w:sz w:val="24"/>
                <w:szCs w:val="24"/>
              </w:rPr>
              <w:t>ISO14001:2015</w:t>
            </w:r>
            <w:r w:rsidR="00B32150" w:rsidRPr="00E52278">
              <w:rPr>
                <w:rFonts w:eastAsiaTheme="minorEastAsia" w:hAnsiTheme="minorEastAsia" w:hint="eastAsia"/>
                <w:sz w:val="24"/>
                <w:szCs w:val="24"/>
              </w:rPr>
              <w:t>；</w:t>
            </w:r>
            <w:r w:rsidR="00B32150" w:rsidRPr="00E52278">
              <w:rPr>
                <w:rFonts w:eastAsiaTheme="minorEastAsia" w:hAnsiTheme="minorEastAsia" w:hint="eastAsia"/>
                <w:sz w:val="24"/>
                <w:szCs w:val="24"/>
              </w:rPr>
              <w:t>ISO45001:2018</w:t>
            </w:r>
            <w:r w:rsidRPr="00E52278">
              <w:rPr>
                <w:rFonts w:eastAsiaTheme="minorEastAsia" w:hAnsiTheme="minorEastAsia" w:hint="eastAsia"/>
                <w:sz w:val="24"/>
                <w:szCs w:val="24"/>
              </w:rPr>
              <w:t>标准的要求，但仍存在不足，各部门应举一反三，对类似问题予以整改。</w:t>
            </w:r>
          </w:p>
        </w:tc>
        <w:tc>
          <w:tcPr>
            <w:tcW w:w="1585" w:type="dxa"/>
            <w:vAlign w:val="center"/>
          </w:tcPr>
          <w:p w14:paraId="4FDDC093" w14:textId="77777777" w:rsidR="003C5356" w:rsidRPr="00E52278" w:rsidRDefault="00A13B08" w:rsidP="00B12A66">
            <w:pPr>
              <w:spacing w:line="360" w:lineRule="auto"/>
              <w:rPr>
                <w:rFonts w:ascii="楷体" w:eastAsia="楷体" w:hAnsi="楷体"/>
                <w:sz w:val="24"/>
                <w:szCs w:val="24"/>
              </w:rPr>
            </w:pPr>
            <w:r w:rsidRPr="00E52278">
              <w:rPr>
                <w:rFonts w:ascii="楷体" w:eastAsia="楷体" w:hAnsi="楷体"/>
                <w:sz w:val="24"/>
                <w:szCs w:val="24"/>
              </w:rPr>
              <w:t>符合</w:t>
            </w:r>
          </w:p>
        </w:tc>
      </w:tr>
      <w:tr w:rsidR="00EB3A53" w:rsidRPr="00E52278" w14:paraId="7735388F" w14:textId="77777777" w:rsidTr="00904A41">
        <w:trPr>
          <w:trHeight w:val="1151"/>
        </w:trPr>
        <w:tc>
          <w:tcPr>
            <w:tcW w:w="1242" w:type="dxa"/>
            <w:vAlign w:val="center"/>
          </w:tcPr>
          <w:p w14:paraId="12978BD0" w14:textId="2AE228C7" w:rsidR="00EB3A53" w:rsidRPr="00E52278" w:rsidRDefault="00EB3A53" w:rsidP="003C5356">
            <w:pPr>
              <w:rPr>
                <w:rFonts w:eastAsiaTheme="minorEastAsia" w:hAnsiTheme="minorEastAsia"/>
                <w:sz w:val="24"/>
                <w:szCs w:val="24"/>
              </w:rPr>
            </w:pPr>
            <w:r w:rsidRPr="00E52278">
              <w:rPr>
                <w:rFonts w:hint="eastAsia"/>
                <w:sz w:val="24"/>
                <w:szCs w:val="24"/>
              </w:rPr>
              <w:lastRenderedPageBreak/>
              <w:t>不符合</w:t>
            </w:r>
            <w:r w:rsidRPr="00E52278">
              <w:rPr>
                <w:rFonts w:hint="eastAsia"/>
                <w:sz w:val="24"/>
                <w:szCs w:val="24"/>
              </w:rPr>
              <w:t>/</w:t>
            </w:r>
            <w:r w:rsidRPr="00E52278">
              <w:rPr>
                <w:rFonts w:hint="eastAsia"/>
                <w:sz w:val="24"/>
                <w:szCs w:val="24"/>
              </w:rPr>
              <w:t>事件和纠正措施</w:t>
            </w:r>
          </w:p>
        </w:tc>
        <w:tc>
          <w:tcPr>
            <w:tcW w:w="1276" w:type="dxa"/>
          </w:tcPr>
          <w:p w14:paraId="5ADB7830" w14:textId="3EFE29AE" w:rsidR="00EB3A53" w:rsidRPr="00E52278" w:rsidRDefault="00EB3A53" w:rsidP="00B12A66">
            <w:pPr>
              <w:spacing w:line="360" w:lineRule="auto"/>
              <w:rPr>
                <w:rFonts w:eastAsiaTheme="minorEastAsia"/>
                <w:sz w:val="24"/>
                <w:szCs w:val="24"/>
              </w:rPr>
            </w:pPr>
            <w:r w:rsidRPr="00E52278">
              <w:rPr>
                <w:rFonts w:eastAsiaTheme="minorEastAsia" w:hint="eastAsia"/>
                <w:sz w:val="24"/>
                <w:szCs w:val="24"/>
              </w:rPr>
              <w:t>Q</w:t>
            </w:r>
            <w:r w:rsidRPr="00E52278">
              <w:rPr>
                <w:rFonts w:eastAsiaTheme="minorEastAsia"/>
                <w:sz w:val="24"/>
                <w:szCs w:val="24"/>
              </w:rPr>
              <w:t>EO</w:t>
            </w:r>
            <w:r w:rsidRPr="00E52278">
              <w:rPr>
                <w:rFonts w:eastAsiaTheme="minorEastAsia" w:hint="eastAsia"/>
                <w:sz w:val="24"/>
                <w:szCs w:val="24"/>
              </w:rPr>
              <w:t>：</w:t>
            </w:r>
            <w:r w:rsidRPr="00E52278">
              <w:rPr>
                <w:rFonts w:eastAsiaTheme="minorEastAsia" w:hint="eastAsia"/>
                <w:sz w:val="24"/>
                <w:szCs w:val="24"/>
              </w:rPr>
              <w:t>1</w:t>
            </w:r>
            <w:r w:rsidRPr="00E52278">
              <w:rPr>
                <w:rFonts w:eastAsiaTheme="minorEastAsia"/>
                <w:sz w:val="24"/>
                <w:szCs w:val="24"/>
              </w:rPr>
              <w:t>0</w:t>
            </w:r>
            <w:r w:rsidRPr="00E52278">
              <w:rPr>
                <w:rFonts w:eastAsiaTheme="minorEastAsia" w:hint="eastAsia"/>
                <w:sz w:val="24"/>
                <w:szCs w:val="24"/>
              </w:rPr>
              <w:t>.</w:t>
            </w:r>
            <w:r w:rsidRPr="00E52278">
              <w:rPr>
                <w:rFonts w:eastAsiaTheme="minorEastAsia"/>
                <w:sz w:val="24"/>
                <w:szCs w:val="24"/>
              </w:rPr>
              <w:t>2</w:t>
            </w:r>
          </w:p>
        </w:tc>
        <w:tc>
          <w:tcPr>
            <w:tcW w:w="10606" w:type="dxa"/>
          </w:tcPr>
          <w:p w14:paraId="13563A8C" w14:textId="77777777" w:rsidR="00EB3A53" w:rsidRPr="00E52278" w:rsidRDefault="00EB3A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企业通过过程的监视和测量、绩效考核、内审、管理评审等方式和机制，确保质量管理制度有效执行。</w:t>
            </w:r>
          </w:p>
          <w:p w14:paraId="6E10BB16" w14:textId="77777777" w:rsidR="00EB3A53" w:rsidRPr="00E52278" w:rsidRDefault="00EB3A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企业经过策划，采用对产品的监视和测量，对不合格品控制等来证实产品的符合性。</w:t>
            </w:r>
          </w:p>
          <w:p w14:paraId="12E63DF8" w14:textId="75EDF03A" w:rsidR="00EB3A53" w:rsidRPr="00E52278" w:rsidRDefault="00EB3A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企业制定</w:t>
            </w:r>
            <w:r w:rsidR="00BF5FFC" w:rsidRPr="00E52278">
              <w:rPr>
                <w:rFonts w:hint="eastAsia"/>
                <w:sz w:val="24"/>
                <w:szCs w:val="24"/>
              </w:rPr>
              <w:t>不符合、纠正和预防措施控制程序</w:t>
            </w:r>
            <w:r w:rsidRPr="00E52278">
              <w:rPr>
                <w:rFonts w:eastAsiaTheme="minorEastAsia" w:hAnsiTheme="minorEastAsia" w:hint="eastAsia"/>
                <w:sz w:val="24"/>
                <w:szCs w:val="24"/>
              </w:rPr>
              <w:t>，通过分析实际存在的或潜在的不符合的原因，制定纠正和预防措施，并验证其效果，以防止不符合的发生</w:t>
            </w:r>
            <w:r w:rsidR="00BF5FFC" w:rsidRPr="00E52278">
              <w:rPr>
                <w:rFonts w:eastAsiaTheme="minorEastAsia" w:hAnsiTheme="minorEastAsia" w:hint="eastAsia"/>
                <w:sz w:val="24"/>
                <w:szCs w:val="24"/>
              </w:rPr>
              <w:t>/</w:t>
            </w:r>
            <w:r w:rsidRPr="00E52278">
              <w:rPr>
                <w:rFonts w:eastAsiaTheme="minorEastAsia" w:hAnsiTheme="minorEastAsia" w:hint="eastAsia"/>
                <w:sz w:val="24"/>
                <w:szCs w:val="24"/>
              </w:rPr>
              <w:t>再发生，实现持续改进绩效的目的。</w:t>
            </w:r>
          </w:p>
          <w:p w14:paraId="25E41A0E" w14:textId="0718C5B7" w:rsidR="00EB3A53" w:rsidRPr="00E52278" w:rsidRDefault="00EB3A53" w:rsidP="00FF1EE5">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对内审中的不符合，采取了纠正措施，并验证纠正措施验证有效。</w:t>
            </w:r>
          </w:p>
          <w:p w14:paraId="309EAA2C" w14:textId="78B974C8" w:rsidR="00EB3A53" w:rsidRPr="00E52278" w:rsidRDefault="00EB3A53" w:rsidP="00C327F1">
            <w:pPr>
              <w:adjustRightInd w:val="0"/>
              <w:snapToGrid w:val="0"/>
              <w:spacing w:line="360" w:lineRule="auto"/>
              <w:ind w:rightChars="50" w:right="105" w:firstLineChars="200" w:firstLine="480"/>
              <w:textAlignment w:val="baseline"/>
              <w:rPr>
                <w:rFonts w:eastAsiaTheme="minorEastAsia" w:hAnsiTheme="minorEastAsia"/>
                <w:sz w:val="24"/>
                <w:szCs w:val="24"/>
              </w:rPr>
            </w:pPr>
            <w:r w:rsidRPr="00E52278">
              <w:rPr>
                <w:rFonts w:eastAsiaTheme="minorEastAsia" w:hAnsiTheme="minorEastAsia" w:hint="eastAsia"/>
                <w:sz w:val="24"/>
                <w:szCs w:val="24"/>
              </w:rPr>
              <w:t>为保证公司职业健康安全管理体系的有效运行，通过对安全事件的调查处理，以确保管理体系运行的有效性。</w:t>
            </w:r>
          </w:p>
        </w:tc>
        <w:tc>
          <w:tcPr>
            <w:tcW w:w="1585" w:type="dxa"/>
            <w:vAlign w:val="center"/>
          </w:tcPr>
          <w:p w14:paraId="51F32091" w14:textId="1A878367" w:rsidR="00EB3A53" w:rsidRPr="00E52278" w:rsidRDefault="00C327F1" w:rsidP="00B12A66">
            <w:pPr>
              <w:spacing w:line="360" w:lineRule="auto"/>
              <w:rPr>
                <w:rFonts w:ascii="楷体" w:eastAsia="楷体" w:hAnsi="楷体"/>
                <w:sz w:val="24"/>
                <w:szCs w:val="24"/>
              </w:rPr>
            </w:pPr>
            <w:r w:rsidRPr="00E52278">
              <w:rPr>
                <w:rFonts w:ascii="楷体" w:eastAsia="楷体" w:hAnsi="楷体" w:hint="eastAsia"/>
                <w:sz w:val="24"/>
                <w:szCs w:val="24"/>
              </w:rPr>
              <w:t>符合</w:t>
            </w:r>
          </w:p>
        </w:tc>
      </w:tr>
    </w:tbl>
    <w:p w14:paraId="176C613E" w14:textId="77777777" w:rsidR="00C2621F" w:rsidRPr="00E52278" w:rsidRDefault="00C2621F">
      <w:pPr>
        <w:rPr>
          <w:rFonts w:eastAsiaTheme="minorEastAsia"/>
          <w:sz w:val="24"/>
          <w:szCs w:val="24"/>
        </w:rPr>
      </w:pPr>
    </w:p>
    <w:p w14:paraId="33DB4A96" w14:textId="77777777" w:rsidR="00C2621F" w:rsidRPr="00E52278" w:rsidRDefault="00CE5C79" w:rsidP="00C2621F">
      <w:pPr>
        <w:pStyle w:val="a5"/>
        <w:rPr>
          <w:rFonts w:eastAsiaTheme="minorEastAsia"/>
          <w:sz w:val="24"/>
          <w:szCs w:val="24"/>
        </w:rPr>
      </w:pPr>
      <w:r w:rsidRPr="00E52278">
        <w:rPr>
          <w:rFonts w:eastAsiaTheme="minorEastAsia" w:hAnsiTheme="minorEastAsia"/>
          <w:sz w:val="24"/>
          <w:szCs w:val="24"/>
        </w:rPr>
        <w:t>说明：不符合标注</w:t>
      </w:r>
      <w:r w:rsidRPr="00E52278">
        <w:rPr>
          <w:rFonts w:eastAsiaTheme="minorEastAsia"/>
          <w:sz w:val="24"/>
          <w:szCs w:val="24"/>
        </w:rPr>
        <w:t>N</w:t>
      </w:r>
    </w:p>
    <w:sectPr w:rsidR="00C2621F" w:rsidRPr="00E52278" w:rsidSect="00C2621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DD96" w14:textId="77777777" w:rsidR="008B53F4" w:rsidRDefault="008B53F4" w:rsidP="004749F5">
      <w:r>
        <w:separator/>
      </w:r>
    </w:p>
  </w:endnote>
  <w:endnote w:type="continuationSeparator" w:id="0">
    <w:p w14:paraId="35F9DD0A" w14:textId="77777777" w:rsidR="008B53F4" w:rsidRDefault="008B53F4" w:rsidP="0047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2485BE8" w14:textId="77777777" w:rsidR="00C2621F" w:rsidRDefault="00BC1509">
            <w:pPr>
              <w:pStyle w:val="a5"/>
              <w:jc w:val="center"/>
            </w:pPr>
            <w:r>
              <w:rPr>
                <w:b/>
                <w:sz w:val="24"/>
                <w:szCs w:val="24"/>
              </w:rPr>
              <w:fldChar w:fldCharType="begin"/>
            </w:r>
            <w:r w:rsidR="00C2621F">
              <w:rPr>
                <w:b/>
              </w:rPr>
              <w:instrText>PAGE</w:instrText>
            </w:r>
            <w:r>
              <w:rPr>
                <w:b/>
                <w:sz w:val="24"/>
                <w:szCs w:val="24"/>
              </w:rPr>
              <w:fldChar w:fldCharType="separate"/>
            </w:r>
            <w:r w:rsidR="009A1921">
              <w:rPr>
                <w:b/>
                <w:noProof/>
              </w:rPr>
              <w:t>7</w:t>
            </w:r>
            <w:r>
              <w:rPr>
                <w:b/>
                <w:sz w:val="24"/>
                <w:szCs w:val="24"/>
              </w:rPr>
              <w:fldChar w:fldCharType="end"/>
            </w:r>
            <w:r w:rsidR="00C2621F">
              <w:rPr>
                <w:lang w:val="zh-CN"/>
              </w:rPr>
              <w:t xml:space="preserve"> / </w:t>
            </w:r>
            <w:r>
              <w:rPr>
                <w:b/>
                <w:sz w:val="24"/>
                <w:szCs w:val="24"/>
              </w:rPr>
              <w:fldChar w:fldCharType="begin"/>
            </w:r>
            <w:r w:rsidR="00C2621F">
              <w:rPr>
                <w:b/>
              </w:rPr>
              <w:instrText>NUMPAGES</w:instrText>
            </w:r>
            <w:r>
              <w:rPr>
                <w:b/>
                <w:sz w:val="24"/>
                <w:szCs w:val="24"/>
              </w:rPr>
              <w:fldChar w:fldCharType="separate"/>
            </w:r>
            <w:r w:rsidR="009A1921">
              <w:rPr>
                <w:b/>
                <w:noProof/>
              </w:rPr>
              <w:t>10</w:t>
            </w:r>
            <w:r>
              <w:rPr>
                <w:b/>
                <w:sz w:val="24"/>
                <w:szCs w:val="24"/>
              </w:rPr>
              <w:fldChar w:fldCharType="end"/>
            </w:r>
          </w:p>
        </w:sdtContent>
      </w:sdt>
    </w:sdtContent>
  </w:sdt>
  <w:p w14:paraId="3CFAB06B" w14:textId="77777777" w:rsidR="00C2621F" w:rsidRDefault="00C26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C25B" w14:textId="77777777" w:rsidR="008B53F4" w:rsidRDefault="008B53F4" w:rsidP="004749F5">
      <w:r>
        <w:separator/>
      </w:r>
    </w:p>
  </w:footnote>
  <w:footnote w:type="continuationSeparator" w:id="0">
    <w:p w14:paraId="3D13DC4B" w14:textId="77777777" w:rsidR="008B53F4" w:rsidRDefault="008B53F4" w:rsidP="0047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42C1" w14:textId="77777777" w:rsidR="00D0164D" w:rsidRDefault="00D0164D" w:rsidP="00D0164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FD9E35" wp14:editId="03AB021F">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8B53F4">
      <w:pict w14:anchorId="527CFF7B">
        <v:shapetype id="_x0000_t202" coordsize="21600,21600" o:spt="202" path="m,l,21600r21600,l21600,xe">
          <v:stroke joinstyle="miter"/>
          <v:path gradientshapeok="t" o:connecttype="rect"/>
        </v:shapetype>
        <v:shape id="文本框 1" o:spid="_x0000_s3076" type="#_x0000_t202" style="position:absolute;left:0;text-align:left;margin-left:620.4pt;margin-top:12.55pt;width:102.7pt;height:20.2pt;z-index:251660288;mso-position-horizontal-relative:text;mso-position-vertical-relative:text" stroked="f">
          <v:textbox>
            <w:txbxContent>
              <w:p w14:paraId="2061EF92" w14:textId="77777777" w:rsidR="00D0164D" w:rsidRDefault="00D0164D" w:rsidP="00D0164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167A43B" w14:textId="77777777" w:rsidR="00D0164D" w:rsidRDefault="00D0164D" w:rsidP="00D0164D">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C508F"/>
    <w:multiLevelType w:val="singleLevel"/>
    <w:tmpl w:val="882C508F"/>
    <w:lvl w:ilvl="0">
      <w:start w:val="3"/>
      <w:numFmt w:val="decimal"/>
      <w:suff w:val="nothing"/>
      <w:lvlText w:val="%1、"/>
      <w:lvlJc w:val="left"/>
    </w:lvl>
  </w:abstractNum>
  <w:abstractNum w:abstractNumId="1" w15:restartNumberingAfterBreak="0">
    <w:nsid w:val="D40F911C"/>
    <w:multiLevelType w:val="singleLevel"/>
    <w:tmpl w:val="D40F911C"/>
    <w:lvl w:ilvl="0">
      <w:start w:val="1"/>
      <w:numFmt w:val="decimal"/>
      <w:suff w:val="nothing"/>
      <w:lvlText w:val="%1、"/>
      <w:lvlJc w:val="left"/>
    </w:lvl>
  </w:abstractNum>
  <w:abstractNum w:abstractNumId="2" w15:restartNumberingAfterBreak="0">
    <w:nsid w:val="012211AD"/>
    <w:multiLevelType w:val="multilevel"/>
    <w:tmpl w:val="012211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1A1681"/>
    <w:multiLevelType w:val="hybridMultilevel"/>
    <w:tmpl w:val="15968310"/>
    <w:lvl w:ilvl="0" w:tplc="FE4A0D64">
      <w:start w:val="1"/>
      <w:numFmt w:val="decimal"/>
      <w:lvlText w:val="%1、"/>
      <w:lvlJc w:val="left"/>
      <w:pPr>
        <w:ind w:left="360" w:hanging="360"/>
      </w:pPr>
      <w:rPr>
        <w:rFonts w:ascii="宋体" w:eastAsiaTheme="minorEastAsia" w:hAnsiTheme="minorEastAsia"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EF279D"/>
    <w:multiLevelType w:val="singleLevel"/>
    <w:tmpl w:val="58EF279D"/>
    <w:lvl w:ilvl="0">
      <w:start w:val="1"/>
      <w:numFmt w:val="decimal"/>
      <w:suff w:val="nothing"/>
      <w:lvlText w:val="%1."/>
      <w:lvlJc w:val="left"/>
    </w:lvl>
  </w:abstractNum>
  <w:abstractNum w:abstractNumId="5" w15:restartNumberingAfterBreak="0">
    <w:nsid w:val="59375C33"/>
    <w:multiLevelType w:val="singleLevel"/>
    <w:tmpl w:val="59375C33"/>
    <w:lvl w:ilvl="0">
      <w:start w:val="1"/>
      <w:numFmt w:val="decimal"/>
      <w:suff w:val="nothing"/>
      <w:lvlText w:val="%1."/>
      <w:lvlJc w:val="left"/>
    </w:lvl>
  </w:abstractNum>
  <w:abstractNum w:abstractNumId="6" w15:restartNumberingAfterBreak="0">
    <w:nsid w:val="59375D41"/>
    <w:multiLevelType w:val="singleLevel"/>
    <w:tmpl w:val="59375D41"/>
    <w:lvl w:ilvl="0">
      <w:start w:val="1"/>
      <w:numFmt w:val="decimal"/>
      <w:suff w:val="nothing"/>
      <w:lvlText w:val="%1."/>
      <w:lvlJc w:val="left"/>
    </w:lvl>
  </w:abstractNum>
  <w:abstractNum w:abstractNumId="7" w15:restartNumberingAfterBreak="0">
    <w:nsid w:val="637305B5"/>
    <w:multiLevelType w:val="hybridMultilevel"/>
    <w:tmpl w:val="060E8B72"/>
    <w:lvl w:ilvl="0" w:tplc="8FAE9030">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49F5"/>
    <w:rsid w:val="00003E1A"/>
    <w:rsid w:val="00003F81"/>
    <w:rsid w:val="000118A3"/>
    <w:rsid w:val="00032FCF"/>
    <w:rsid w:val="000336A4"/>
    <w:rsid w:val="000341AE"/>
    <w:rsid w:val="000350D3"/>
    <w:rsid w:val="0003544B"/>
    <w:rsid w:val="00035A39"/>
    <w:rsid w:val="0003628E"/>
    <w:rsid w:val="000417AF"/>
    <w:rsid w:val="0004695D"/>
    <w:rsid w:val="00047B7D"/>
    <w:rsid w:val="00062AFC"/>
    <w:rsid w:val="00066CC7"/>
    <w:rsid w:val="0008396F"/>
    <w:rsid w:val="0008705B"/>
    <w:rsid w:val="00092BA7"/>
    <w:rsid w:val="000A0E59"/>
    <w:rsid w:val="000A0FE8"/>
    <w:rsid w:val="000B150C"/>
    <w:rsid w:val="000B5DBE"/>
    <w:rsid w:val="000C1DFB"/>
    <w:rsid w:val="000C3CF0"/>
    <w:rsid w:val="000C63B7"/>
    <w:rsid w:val="000D6F3C"/>
    <w:rsid w:val="000E021A"/>
    <w:rsid w:val="000E1C5A"/>
    <w:rsid w:val="000E47A5"/>
    <w:rsid w:val="00104529"/>
    <w:rsid w:val="00107C69"/>
    <w:rsid w:val="00111805"/>
    <w:rsid w:val="00124B0C"/>
    <w:rsid w:val="00150AAF"/>
    <w:rsid w:val="00154144"/>
    <w:rsid w:val="0015545F"/>
    <w:rsid w:val="00155EC9"/>
    <w:rsid w:val="001600BF"/>
    <w:rsid w:val="001621A1"/>
    <w:rsid w:val="001673DC"/>
    <w:rsid w:val="00175433"/>
    <w:rsid w:val="00180310"/>
    <w:rsid w:val="001A0761"/>
    <w:rsid w:val="001A2025"/>
    <w:rsid w:val="001A263F"/>
    <w:rsid w:val="001B3855"/>
    <w:rsid w:val="001B443B"/>
    <w:rsid w:val="001B4E4B"/>
    <w:rsid w:val="001C5171"/>
    <w:rsid w:val="001C7224"/>
    <w:rsid w:val="001C7D9E"/>
    <w:rsid w:val="001D1DC2"/>
    <w:rsid w:val="001E59E4"/>
    <w:rsid w:val="001F0E04"/>
    <w:rsid w:val="001F1007"/>
    <w:rsid w:val="002007E7"/>
    <w:rsid w:val="00233BFF"/>
    <w:rsid w:val="0023427F"/>
    <w:rsid w:val="0024070C"/>
    <w:rsid w:val="002552B3"/>
    <w:rsid w:val="00261DCB"/>
    <w:rsid w:val="00266D5D"/>
    <w:rsid w:val="002777BD"/>
    <w:rsid w:val="0028172D"/>
    <w:rsid w:val="002A6425"/>
    <w:rsid w:val="002A7D09"/>
    <w:rsid w:val="002B1654"/>
    <w:rsid w:val="002B16C4"/>
    <w:rsid w:val="002C46F4"/>
    <w:rsid w:val="002C667F"/>
    <w:rsid w:val="002D2568"/>
    <w:rsid w:val="002D27E9"/>
    <w:rsid w:val="00307AF4"/>
    <w:rsid w:val="0031289C"/>
    <w:rsid w:val="00326AD5"/>
    <w:rsid w:val="003456D7"/>
    <w:rsid w:val="00345837"/>
    <w:rsid w:val="00354AEE"/>
    <w:rsid w:val="003658B7"/>
    <w:rsid w:val="003659C3"/>
    <w:rsid w:val="0037236B"/>
    <w:rsid w:val="003851F8"/>
    <w:rsid w:val="003A1E61"/>
    <w:rsid w:val="003A3E5E"/>
    <w:rsid w:val="003B6000"/>
    <w:rsid w:val="003C38F0"/>
    <w:rsid w:val="003C5356"/>
    <w:rsid w:val="003D0384"/>
    <w:rsid w:val="003D0C68"/>
    <w:rsid w:val="003D5028"/>
    <w:rsid w:val="003F3A0A"/>
    <w:rsid w:val="004050D0"/>
    <w:rsid w:val="004075F3"/>
    <w:rsid w:val="00422F73"/>
    <w:rsid w:val="00434681"/>
    <w:rsid w:val="0044036C"/>
    <w:rsid w:val="00442DF0"/>
    <w:rsid w:val="00447576"/>
    <w:rsid w:val="00450041"/>
    <w:rsid w:val="00451783"/>
    <w:rsid w:val="004568D1"/>
    <w:rsid w:val="00456938"/>
    <w:rsid w:val="004611E0"/>
    <w:rsid w:val="0046783C"/>
    <w:rsid w:val="004749F5"/>
    <w:rsid w:val="00496687"/>
    <w:rsid w:val="004C3F2B"/>
    <w:rsid w:val="004D1F7E"/>
    <w:rsid w:val="004E0AC3"/>
    <w:rsid w:val="004F035C"/>
    <w:rsid w:val="004F7207"/>
    <w:rsid w:val="005025A6"/>
    <w:rsid w:val="00510FC7"/>
    <w:rsid w:val="00515623"/>
    <w:rsid w:val="0051574D"/>
    <w:rsid w:val="00520BFE"/>
    <w:rsid w:val="00520CD0"/>
    <w:rsid w:val="005227E6"/>
    <w:rsid w:val="00542718"/>
    <w:rsid w:val="005443B8"/>
    <w:rsid w:val="00547006"/>
    <w:rsid w:val="005516CF"/>
    <w:rsid w:val="00553D63"/>
    <w:rsid w:val="00555479"/>
    <w:rsid w:val="00561616"/>
    <w:rsid w:val="005654F9"/>
    <w:rsid w:val="0056742A"/>
    <w:rsid w:val="005902D6"/>
    <w:rsid w:val="00590C01"/>
    <w:rsid w:val="005A74A4"/>
    <w:rsid w:val="005B0EF3"/>
    <w:rsid w:val="005B1827"/>
    <w:rsid w:val="005B3B42"/>
    <w:rsid w:val="005B43C6"/>
    <w:rsid w:val="005C6882"/>
    <w:rsid w:val="005C6DBB"/>
    <w:rsid w:val="005E02CB"/>
    <w:rsid w:val="005E07B4"/>
    <w:rsid w:val="005F1B88"/>
    <w:rsid w:val="005F5173"/>
    <w:rsid w:val="005F5909"/>
    <w:rsid w:val="005F5ABE"/>
    <w:rsid w:val="0060496F"/>
    <w:rsid w:val="00604D47"/>
    <w:rsid w:val="0060563C"/>
    <w:rsid w:val="00613B25"/>
    <w:rsid w:val="00613D91"/>
    <w:rsid w:val="00622F85"/>
    <w:rsid w:val="00634FC9"/>
    <w:rsid w:val="00643748"/>
    <w:rsid w:val="00645133"/>
    <w:rsid w:val="00646BC5"/>
    <w:rsid w:val="0065612E"/>
    <w:rsid w:val="0067059F"/>
    <w:rsid w:val="00673DCF"/>
    <w:rsid w:val="00674BE3"/>
    <w:rsid w:val="006859FC"/>
    <w:rsid w:val="00686476"/>
    <w:rsid w:val="00686D17"/>
    <w:rsid w:val="006871D7"/>
    <w:rsid w:val="00691BDB"/>
    <w:rsid w:val="00691D91"/>
    <w:rsid w:val="006A0BF3"/>
    <w:rsid w:val="006A1CCA"/>
    <w:rsid w:val="006A46EA"/>
    <w:rsid w:val="006B7BF4"/>
    <w:rsid w:val="006C00D7"/>
    <w:rsid w:val="006D1842"/>
    <w:rsid w:val="006D2E1D"/>
    <w:rsid w:val="006D64A6"/>
    <w:rsid w:val="006D6EAD"/>
    <w:rsid w:val="006E1CB3"/>
    <w:rsid w:val="006E2A1E"/>
    <w:rsid w:val="006F295A"/>
    <w:rsid w:val="006F388B"/>
    <w:rsid w:val="006F798E"/>
    <w:rsid w:val="007130A4"/>
    <w:rsid w:val="007159F5"/>
    <w:rsid w:val="00723EDB"/>
    <w:rsid w:val="007355B8"/>
    <w:rsid w:val="007507AC"/>
    <w:rsid w:val="00755DCC"/>
    <w:rsid w:val="00757B1C"/>
    <w:rsid w:val="00760506"/>
    <w:rsid w:val="0077574C"/>
    <w:rsid w:val="00782C63"/>
    <w:rsid w:val="00787088"/>
    <w:rsid w:val="00797E55"/>
    <w:rsid w:val="007C5335"/>
    <w:rsid w:val="007C588A"/>
    <w:rsid w:val="007D1899"/>
    <w:rsid w:val="007E6990"/>
    <w:rsid w:val="007E6B8E"/>
    <w:rsid w:val="007F49A9"/>
    <w:rsid w:val="00800150"/>
    <w:rsid w:val="0080123E"/>
    <w:rsid w:val="008022B3"/>
    <w:rsid w:val="0080478F"/>
    <w:rsid w:val="00821FE2"/>
    <w:rsid w:val="008228DA"/>
    <w:rsid w:val="0082790E"/>
    <w:rsid w:val="008306E2"/>
    <w:rsid w:val="008351A8"/>
    <w:rsid w:val="008360DA"/>
    <w:rsid w:val="008422FE"/>
    <w:rsid w:val="00843B27"/>
    <w:rsid w:val="008473D0"/>
    <w:rsid w:val="008527AA"/>
    <w:rsid w:val="00852EED"/>
    <w:rsid w:val="008555E8"/>
    <w:rsid w:val="008647D3"/>
    <w:rsid w:val="0087035E"/>
    <w:rsid w:val="0087098A"/>
    <w:rsid w:val="008877B8"/>
    <w:rsid w:val="00895F32"/>
    <w:rsid w:val="008B53F4"/>
    <w:rsid w:val="008C3C08"/>
    <w:rsid w:val="008E34C4"/>
    <w:rsid w:val="008E6F9C"/>
    <w:rsid w:val="008F5A57"/>
    <w:rsid w:val="00904E3D"/>
    <w:rsid w:val="00912B74"/>
    <w:rsid w:val="0091425B"/>
    <w:rsid w:val="009166E4"/>
    <w:rsid w:val="00920E76"/>
    <w:rsid w:val="00923B13"/>
    <w:rsid w:val="00925FEC"/>
    <w:rsid w:val="009263DA"/>
    <w:rsid w:val="00933E9F"/>
    <w:rsid w:val="00934881"/>
    <w:rsid w:val="00935335"/>
    <w:rsid w:val="009453AB"/>
    <w:rsid w:val="009617EA"/>
    <w:rsid w:val="00971B76"/>
    <w:rsid w:val="00971F3E"/>
    <w:rsid w:val="009733D0"/>
    <w:rsid w:val="00992364"/>
    <w:rsid w:val="00994A1D"/>
    <w:rsid w:val="0099711F"/>
    <w:rsid w:val="009A1921"/>
    <w:rsid w:val="009A2D1E"/>
    <w:rsid w:val="009B3368"/>
    <w:rsid w:val="009B341A"/>
    <w:rsid w:val="009C6152"/>
    <w:rsid w:val="009C7998"/>
    <w:rsid w:val="009E6088"/>
    <w:rsid w:val="009F7EE7"/>
    <w:rsid w:val="00A13B08"/>
    <w:rsid w:val="00A358AD"/>
    <w:rsid w:val="00A3751F"/>
    <w:rsid w:val="00A6564D"/>
    <w:rsid w:val="00A67B16"/>
    <w:rsid w:val="00A71531"/>
    <w:rsid w:val="00A717F3"/>
    <w:rsid w:val="00A80A9B"/>
    <w:rsid w:val="00A82129"/>
    <w:rsid w:val="00A826F7"/>
    <w:rsid w:val="00A85F5C"/>
    <w:rsid w:val="00A86046"/>
    <w:rsid w:val="00AA1ED4"/>
    <w:rsid w:val="00AA40F9"/>
    <w:rsid w:val="00AA7BDB"/>
    <w:rsid w:val="00AD12AD"/>
    <w:rsid w:val="00AD165B"/>
    <w:rsid w:val="00AD4091"/>
    <w:rsid w:val="00AD4E63"/>
    <w:rsid w:val="00AD59EA"/>
    <w:rsid w:val="00AE12CA"/>
    <w:rsid w:val="00AE1696"/>
    <w:rsid w:val="00AE3014"/>
    <w:rsid w:val="00AE3E7E"/>
    <w:rsid w:val="00AF2477"/>
    <w:rsid w:val="00AF2ABB"/>
    <w:rsid w:val="00B01C24"/>
    <w:rsid w:val="00B03C02"/>
    <w:rsid w:val="00B16FD8"/>
    <w:rsid w:val="00B22A56"/>
    <w:rsid w:val="00B239B7"/>
    <w:rsid w:val="00B32150"/>
    <w:rsid w:val="00B33983"/>
    <w:rsid w:val="00B47EB7"/>
    <w:rsid w:val="00B54156"/>
    <w:rsid w:val="00B57D03"/>
    <w:rsid w:val="00B75E0A"/>
    <w:rsid w:val="00B76C19"/>
    <w:rsid w:val="00B81991"/>
    <w:rsid w:val="00B93B79"/>
    <w:rsid w:val="00B96A89"/>
    <w:rsid w:val="00BA61D5"/>
    <w:rsid w:val="00BB1867"/>
    <w:rsid w:val="00BB2369"/>
    <w:rsid w:val="00BC1509"/>
    <w:rsid w:val="00BC251C"/>
    <w:rsid w:val="00BC3DD8"/>
    <w:rsid w:val="00BD2AE3"/>
    <w:rsid w:val="00BE12D5"/>
    <w:rsid w:val="00BF5FFC"/>
    <w:rsid w:val="00BF761E"/>
    <w:rsid w:val="00C043F1"/>
    <w:rsid w:val="00C12C6D"/>
    <w:rsid w:val="00C1401A"/>
    <w:rsid w:val="00C2621F"/>
    <w:rsid w:val="00C30BC0"/>
    <w:rsid w:val="00C31E99"/>
    <w:rsid w:val="00C327F1"/>
    <w:rsid w:val="00C42816"/>
    <w:rsid w:val="00C53FBB"/>
    <w:rsid w:val="00C55D53"/>
    <w:rsid w:val="00C5764F"/>
    <w:rsid w:val="00C60904"/>
    <w:rsid w:val="00C94399"/>
    <w:rsid w:val="00CC4162"/>
    <w:rsid w:val="00CD55C7"/>
    <w:rsid w:val="00CD5D6C"/>
    <w:rsid w:val="00CE3B8F"/>
    <w:rsid w:val="00CE428E"/>
    <w:rsid w:val="00CE432E"/>
    <w:rsid w:val="00CE5C79"/>
    <w:rsid w:val="00CF0012"/>
    <w:rsid w:val="00CF42E2"/>
    <w:rsid w:val="00D0164D"/>
    <w:rsid w:val="00D07A2D"/>
    <w:rsid w:val="00D41DD6"/>
    <w:rsid w:val="00D46C02"/>
    <w:rsid w:val="00D52554"/>
    <w:rsid w:val="00D56752"/>
    <w:rsid w:val="00D6144E"/>
    <w:rsid w:val="00D63F73"/>
    <w:rsid w:val="00D671DC"/>
    <w:rsid w:val="00D74765"/>
    <w:rsid w:val="00D80322"/>
    <w:rsid w:val="00D8118E"/>
    <w:rsid w:val="00D83E40"/>
    <w:rsid w:val="00D850C7"/>
    <w:rsid w:val="00D92808"/>
    <w:rsid w:val="00D96324"/>
    <w:rsid w:val="00D97D2D"/>
    <w:rsid w:val="00DA783F"/>
    <w:rsid w:val="00DB04F7"/>
    <w:rsid w:val="00DB3DBE"/>
    <w:rsid w:val="00DB45F4"/>
    <w:rsid w:val="00DB500D"/>
    <w:rsid w:val="00DC1AE7"/>
    <w:rsid w:val="00DD3F5E"/>
    <w:rsid w:val="00DD4990"/>
    <w:rsid w:val="00DE2769"/>
    <w:rsid w:val="00DF22EA"/>
    <w:rsid w:val="00DF525C"/>
    <w:rsid w:val="00E103BE"/>
    <w:rsid w:val="00E24812"/>
    <w:rsid w:val="00E34F41"/>
    <w:rsid w:val="00E367A7"/>
    <w:rsid w:val="00E40301"/>
    <w:rsid w:val="00E463FC"/>
    <w:rsid w:val="00E51215"/>
    <w:rsid w:val="00E52278"/>
    <w:rsid w:val="00E55A36"/>
    <w:rsid w:val="00E8710C"/>
    <w:rsid w:val="00E8776B"/>
    <w:rsid w:val="00E911D0"/>
    <w:rsid w:val="00E949E7"/>
    <w:rsid w:val="00EA20EF"/>
    <w:rsid w:val="00EA757D"/>
    <w:rsid w:val="00EA7EB1"/>
    <w:rsid w:val="00EB3558"/>
    <w:rsid w:val="00EB3A53"/>
    <w:rsid w:val="00EB7925"/>
    <w:rsid w:val="00ED089E"/>
    <w:rsid w:val="00F05556"/>
    <w:rsid w:val="00F0593B"/>
    <w:rsid w:val="00F114B2"/>
    <w:rsid w:val="00F14853"/>
    <w:rsid w:val="00F23A2E"/>
    <w:rsid w:val="00F4642A"/>
    <w:rsid w:val="00F50594"/>
    <w:rsid w:val="00F51563"/>
    <w:rsid w:val="00F6222F"/>
    <w:rsid w:val="00F62776"/>
    <w:rsid w:val="00F64163"/>
    <w:rsid w:val="00F6739E"/>
    <w:rsid w:val="00F74D07"/>
    <w:rsid w:val="00F8329B"/>
    <w:rsid w:val="00F90ACD"/>
    <w:rsid w:val="00F90D5E"/>
    <w:rsid w:val="00F91BD1"/>
    <w:rsid w:val="00F95926"/>
    <w:rsid w:val="00FA0FB7"/>
    <w:rsid w:val="00FA3C3B"/>
    <w:rsid w:val="00FA7318"/>
    <w:rsid w:val="00FB075F"/>
    <w:rsid w:val="00FB51A0"/>
    <w:rsid w:val="00FB70F8"/>
    <w:rsid w:val="00FB7152"/>
    <w:rsid w:val="00FC076D"/>
    <w:rsid w:val="00FC0F18"/>
    <w:rsid w:val="00FC1979"/>
    <w:rsid w:val="00FC33BD"/>
    <w:rsid w:val="00FC7081"/>
    <w:rsid w:val="00FD646C"/>
    <w:rsid w:val="00FD7107"/>
    <w:rsid w:val="00FD7C91"/>
    <w:rsid w:val="00FE656F"/>
    <w:rsid w:val="00FF1EE5"/>
    <w:rsid w:val="00FF4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1FB5EF06"/>
  <w15:docId w15:val="{7E63BD24-4FC6-46C6-9785-8478A66B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0"/>
    <w:unhideWhenUsed/>
    <w:qFormat/>
    <w:rsid w:val="00D016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20">
    <w:name w:val="标题 2 字符"/>
    <w:basedOn w:val="a0"/>
    <w:link w:val="2"/>
    <w:rsid w:val="00D0164D"/>
    <w:rPr>
      <w:rFonts w:asciiTheme="majorHAnsi" w:eastAsiaTheme="majorEastAsia" w:hAnsiTheme="majorHAnsi" w:cstheme="majorBidi"/>
      <w:b/>
      <w:bCs/>
      <w:kern w:val="2"/>
      <w:sz w:val="32"/>
      <w:szCs w:val="32"/>
    </w:rPr>
  </w:style>
  <w:style w:type="paragraph" w:styleId="a9">
    <w:name w:val="Normal Indent"/>
    <w:basedOn w:val="a"/>
    <w:qFormat/>
    <w:rsid w:val="00691BDB"/>
    <w:pPr>
      <w:adjustRightInd w:val="0"/>
      <w:spacing w:line="360" w:lineRule="atLeast"/>
      <w:ind w:left="480"/>
      <w:textAlignment w:val="baseline"/>
    </w:pPr>
    <w:rPr>
      <w:kern w:val="0"/>
    </w:rPr>
  </w:style>
  <w:style w:type="paragraph" w:styleId="aa">
    <w:name w:val="Body Text"/>
    <w:basedOn w:val="a"/>
    <w:link w:val="ab"/>
    <w:uiPriority w:val="99"/>
    <w:unhideWhenUsed/>
    <w:qFormat/>
    <w:rsid w:val="0024070C"/>
    <w:pPr>
      <w:ind w:firstLineChars="200" w:firstLine="720"/>
    </w:pPr>
  </w:style>
  <w:style w:type="character" w:customStyle="1" w:styleId="ab">
    <w:name w:val="正文文本 字符"/>
    <w:basedOn w:val="a0"/>
    <w:link w:val="aa"/>
    <w:uiPriority w:val="99"/>
    <w:rsid w:val="0024070C"/>
    <w:rPr>
      <w:rFonts w:ascii="Times New Roman" w:eastAsia="宋体" w:hAnsi="Times New Roman" w:cs="Times New Roman"/>
      <w:kern w:val="2"/>
      <w:sz w:val="21"/>
    </w:rPr>
  </w:style>
  <w:style w:type="paragraph" w:customStyle="1" w:styleId="ac">
    <w:name w:val="表格文字"/>
    <w:basedOn w:val="a"/>
    <w:qFormat/>
    <w:rsid w:val="00EB3A53"/>
    <w:pPr>
      <w:spacing w:before="25" w:after="25"/>
    </w:pPr>
    <w:rPr>
      <w:bCs/>
      <w:spacing w:val="10"/>
    </w:rPr>
  </w:style>
  <w:style w:type="paragraph" w:customStyle="1" w:styleId="CharCharCharCharCharCharChar">
    <w:name w:val="Char Char Char Char Char Char Char"/>
    <w:basedOn w:val="a"/>
    <w:rsid w:val="000A0E59"/>
    <w:rPr>
      <w:szCs w:val="24"/>
    </w:rPr>
  </w:style>
  <w:style w:type="paragraph" w:styleId="ad">
    <w:name w:val="List Paragraph"/>
    <w:basedOn w:val="a"/>
    <w:uiPriority w:val="99"/>
    <w:rsid w:val="001A2025"/>
    <w:pPr>
      <w:ind w:firstLineChars="200" w:firstLine="420"/>
    </w:pPr>
  </w:style>
  <w:style w:type="paragraph" w:styleId="HTML">
    <w:name w:val="HTML Preformatted"/>
    <w:basedOn w:val="a"/>
    <w:link w:val="HTML0"/>
    <w:uiPriority w:val="99"/>
    <w:semiHidden/>
    <w:unhideWhenUsed/>
    <w:rsid w:val="00E51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E51215"/>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63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Zeng, Ganling</cp:lastModifiedBy>
  <cp:revision>37</cp:revision>
  <dcterms:created xsi:type="dcterms:W3CDTF">2022-05-12T02:45:00Z</dcterms:created>
  <dcterms:modified xsi:type="dcterms:W3CDTF">2022-05-16T08:32:00Z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MSIP_Label_e798273d-f5aa-46da-8e10-241f6dcd5f2d_Enabled">
    <vt:lpwstr>true</vt:lpwstr>
  </property>
  <property fmtid="{D5CDD505-2E9C-101B-9397-08002B2CF9AE}" pid="4" name="MSIP_Label_e798273d-f5aa-46da-8e10-241f6dcd5f2d_SetDate">
    <vt:lpwstr>2022-05-12T02:45:30Z</vt:lpwstr>
  </property>
  <property fmtid="{D5CDD505-2E9C-101B-9397-08002B2CF9AE}" pid="5" name="MSIP_Label_e798273d-f5aa-46da-8e10-241f6dcd5f2d_Method">
    <vt:lpwstr>Privileged</vt:lpwstr>
  </property>
  <property fmtid="{D5CDD505-2E9C-101B-9397-08002B2CF9AE}" pid="6" name="MSIP_Label_e798273d-f5aa-46da-8e10-241f6dcd5f2d_Name">
    <vt:lpwstr>e798273d-f5aa-46da-8e10-241f6dcd5f2d</vt:lpwstr>
  </property>
  <property fmtid="{D5CDD505-2E9C-101B-9397-08002B2CF9AE}" pid="7" name="MSIP_Label_e798273d-f5aa-46da-8e10-241f6dcd5f2d_SiteId">
    <vt:lpwstr>c760270c-f3da-4cfa-9737-03808ef5579f</vt:lpwstr>
  </property>
  <property fmtid="{D5CDD505-2E9C-101B-9397-08002B2CF9AE}" pid="8" name="MSIP_Label_e798273d-f5aa-46da-8e10-241f6dcd5f2d_ActionId">
    <vt:lpwstr>a08d36df-7388-4e79-b02b-8bed915bc691</vt:lpwstr>
  </property>
  <property fmtid="{D5CDD505-2E9C-101B-9397-08002B2CF9AE}" pid="9" name="MSIP_Label_e798273d-f5aa-46da-8e10-241f6dcd5f2d_ContentBits">
    <vt:lpwstr>0</vt:lpwstr>
  </property>
</Properties>
</file>