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2621F" w:rsidRPr="005D278E" w:rsidRDefault="00CE5C79" w:rsidP="005D278E">
      <w:pPr>
        <w:snapToGrid w:val="0"/>
        <w:spacing w:line="360" w:lineRule="auto"/>
        <w:ind w:firstLineChars="200" w:firstLine="720"/>
        <w:jc w:val="center"/>
        <w:rPr>
          <w:rFonts w:hAnsi="宋体"/>
          <w:color w:val="000000"/>
          <w:sz w:val="36"/>
          <w:szCs w:val="36"/>
        </w:rPr>
      </w:pPr>
      <w:r w:rsidRPr="005D278E">
        <w:rPr>
          <w:rFonts w:hAnsi="宋体"/>
          <w:color w:val="000000"/>
          <w:sz w:val="36"/>
          <w:szCs w:val="36"/>
        </w:rPr>
        <w:t>管理体系审核记录表</w:t>
      </w:r>
      <w:r w:rsidR="005D278E" w:rsidRPr="005D278E">
        <w:rPr>
          <w:rFonts w:hAnsi="宋体" w:hint="eastAsia"/>
          <w:color w:val="000000"/>
          <w:sz w:val="36"/>
          <w:szCs w:val="36"/>
        </w:rPr>
        <w:t>（远程审核）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30479C" w:rsidTr="00C2621F">
        <w:trPr>
          <w:trHeight w:val="515"/>
        </w:trPr>
        <w:tc>
          <w:tcPr>
            <w:tcW w:w="1242" w:type="dxa"/>
            <w:vMerge w:val="restart"/>
            <w:vAlign w:val="center"/>
          </w:tcPr>
          <w:p w:rsidR="00DF525C" w:rsidRPr="0030479C" w:rsidRDefault="00DF525C" w:rsidP="00E2642D">
            <w:pPr>
              <w:snapToGrid w:val="0"/>
              <w:spacing w:line="360" w:lineRule="auto"/>
              <w:rPr>
                <w:rFonts w:hAnsi="宋体"/>
                <w:color w:val="000000"/>
                <w:szCs w:val="21"/>
              </w:rPr>
            </w:pPr>
            <w:r w:rsidRPr="0030479C">
              <w:rPr>
                <w:rFonts w:hAnsi="宋体"/>
                <w:color w:val="000000"/>
                <w:szCs w:val="21"/>
              </w:rPr>
              <w:t>过程与活动、</w:t>
            </w:r>
          </w:p>
          <w:p w:rsidR="00DF525C" w:rsidRPr="0030479C" w:rsidRDefault="00DF525C" w:rsidP="00E2642D">
            <w:pPr>
              <w:snapToGrid w:val="0"/>
              <w:spacing w:line="360" w:lineRule="auto"/>
              <w:rPr>
                <w:rFonts w:hAnsi="宋体"/>
                <w:color w:val="000000"/>
                <w:szCs w:val="21"/>
              </w:rPr>
            </w:pPr>
            <w:r w:rsidRPr="0030479C">
              <w:rPr>
                <w:rFonts w:hAnsi="宋体"/>
                <w:color w:val="000000"/>
                <w:szCs w:val="21"/>
              </w:rPr>
              <w:t>抽样计划</w:t>
            </w:r>
          </w:p>
        </w:tc>
        <w:tc>
          <w:tcPr>
            <w:tcW w:w="1276" w:type="dxa"/>
            <w:vMerge w:val="restart"/>
            <w:vAlign w:val="center"/>
          </w:tcPr>
          <w:p w:rsidR="00DF525C" w:rsidRPr="0030479C" w:rsidRDefault="00DF525C" w:rsidP="00E2642D">
            <w:pPr>
              <w:snapToGrid w:val="0"/>
              <w:spacing w:line="360" w:lineRule="auto"/>
              <w:rPr>
                <w:rFonts w:hAnsi="宋体"/>
                <w:color w:val="000000"/>
                <w:szCs w:val="21"/>
              </w:rPr>
            </w:pPr>
            <w:r w:rsidRPr="0030479C">
              <w:rPr>
                <w:rFonts w:hAnsi="宋体"/>
                <w:color w:val="000000"/>
                <w:szCs w:val="21"/>
              </w:rPr>
              <w:t>涉及条款</w:t>
            </w:r>
          </w:p>
        </w:tc>
        <w:tc>
          <w:tcPr>
            <w:tcW w:w="10606" w:type="dxa"/>
            <w:vAlign w:val="center"/>
          </w:tcPr>
          <w:p w:rsidR="00DF525C" w:rsidRPr="008F752F" w:rsidRDefault="00613D91" w:rsidP="008F752F">
            <w:pPr>
              <w:spacing w:line="240" w:lineRule="exact"/>
              <w:rPr>
                <w:rFonts w:ascii="宋体" w:hAnsi="宋体"/>
                <w:b/>
                <w:bCs/>
                <w:sz w:val="18"/>
                <w:szCs w:val="18"/>
              </w:rPr>
            </w:pPr>
            <w:r w:rsidRPr="0030479C">
              <w:rPr>
                <w:rFonts w:hAnsi="宋体"/>
                <w:color w:val="000000"/>
                <w:szCs w:val="21"/>
              </w:rPr>
              <w:t>受审核部门：</w:t>
            </w:r>
            <w:r w:rsidR="00B20E32" w:rsidRPr="0030479C">
              <w:rPr>
                <w:rFonts w:hAnsi="宋体" w:hint="eastAsia"/>
                <w:color w:val="000000"/>
                <w:szCs w:val="21"/>
              </w:rPr>
              <w:t>管理层</w:t>
            </w:r>
            <w:r w:rsidR="008F752F">
              <w:rPr>
                <w:rFonts w:hAnsi="宋体" w:hint="eastAsia"/>
                <w:color w:val="000000"/>
                <w:szCs w:val="21"/>
              </w:rPr>
              <w:t>、</w:t>
            </w:r>
            <w:r w:rsidR="008F752F" w:rsidRPr="008F752F">
              <w:rPr>
                <w:rFonts w:hAnsi="宋体" w:hint="eastAsia"/>
                <w:color w:val="000000"/>
                <w:szCs w:val="21"/>
              </w:rPr>
              <w:t>安全事务代表</w:t>
            </w:r>
            <w:r w:rsidR="00DF525C" w:rsidRPr="0030479C">
              <w:rPr>
                <w:rFonts w:hAnsi="宋体"/>
                <w:color w:val="000000"/>
                <w:szCs w:val="21"/>
              </w:rPr>
              <w:t>主管领导</w:t>
            </w:r>
            <w:r w:rsidR="00A13B08" w:rsidRPr="0030479C">
              <w:rPr>
                <w:rFonts w:hAnsi="宋体" w:hint="eastAsia"/>
                <w:color w:val="000000"/>
                <w:szCs w:val="21"/>
              </w:rPr>
              <w:t>/</w:t>
            </w:r>
            <w:r w:rsidR="00DF525C" w:rsidRPr="0030479C">
              <w:rPr>
                <w:rFonts w:hAnsi="宋体"/>
                <w:color w:val="000000"/>
                <w:szCs w:val="21"/>
              </w:rPr>
              <w:t>陪同人员：</w:t>
            </w:r>
            <w:r w:rsidR="000D729B">
              <w:rPr>
                <w:rFonts w:hAnsi="宋体" w:hint="eastAsia"/>
                <w:color w:val="000000"/>
                <w:szCs w:val="21"/>
              </w:rPr>
              <w:t>方强</w:t>
            </w:r>
          </w:p>
        </w:tc>
        <w:tc>
          <w:tcPr>
            <w:tcW w:w="1585" w:type="dxa"/>
            <w:vMerge w:val="restart"/>
            <w:vAlign w:val="center"/>
          </w:tcPr>
          <w:p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判定</w:t>
            </w:r>
          </w:p>
        </w:tc>
      </w:tr>
      <w:tr w:rsidR="00DF525C" w:rsidRPr="0030479C" w:rsidTr="00C2621F">
        <w:trPr>
          <w:trHeight w:val="403"/>
        </w:trPr>
        <w:tc>
          <w:tcPr>
            <w:tcW w:w="1242"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审核员：</w:t>
            </w:r>
            <w:r w:rsidR="00413233" w:rsidRPr="0030479C">
              <w:rPr>
                <w:rFonts w:hAnsi="宋体" w:hint="eastAsia"/>
                <w:color w:val="000000"/>
                <w:szCs w:val="21"/>
              </w:rPr>
              <w:t>曾赣玲</w:t>
            </w:r>
            <w:r w:rsidRPr="0030479C">
              <w:rPr>
                <w:rFonts w:hAnsi="宋体"/>
                <w:color w:val="000000"/>
                <w:szCs w:val="21"/>
              </w:rPr>
              <w:t>审核时间：</w:t>
            </w:r>
            <w:r w:rsidRPr="0030479C">
              <w:rPr>
                <w:rFonts w:hAnsi="宋体"/>
                <w:color w:val="000000"/>
                <w:szCs w:val="21"/>
              </w:rPr>
              <w:t>20</w:t>
            </w:r>
            <w:r w:rsidR="00A13B08" w:rsidRPr="0030479C">
              <w:rPr>
                <w:rFonts w:hAnsi="宋体" w:hint="eastAsia"/>
                <w:color w:val="000000"/>
                <w:szCs w:val="21"/>
              </w:rPr>
              <w:t>2</w:t>
            </w:r>
            <w:r w:rsidR="00447576" w:rsidRPr="0030479C">
              <w:rPr>
                <w:rFonts w:hAnsi="宋体" w:hint="eastAsia"/>
                <w:color w:val="000000"/>
                <w:szCs w:val="21"/>
              </w:rPr>
              <w:t>2</w:t>
            </w:r>
            <w:r w:rsidR="00A86046" w:rsidRPr="0030479C">
              <w:rPr>
                <w:rFonts w:hAnsi="宋体"/>
                <w:color w:val="000000"/>
                <w:szCs w:val="21"/>
              </w:rPr>
              <w:t>.</w:t>
            </w:r>
            <w:r w:rsidR="008F752F">
              <w:rPr>
                <w:rFonts w:hAnsi="宋体"/>
                <w:color w:val="000000"/>
                <w:szCs w:val="21"/>
              </w:rPr>
              <w:t>5</w:t>
            </w:r>
            <w:r w:rsidR="00613D91" w:rsidRPr="0030479C">
              <w:rPr>
                <w:rFonts w:hAnsi="宋体" w:hint="eastAsia"/>
                <w:color w:val="000000"/>
                <w:szCs w:val="21"/>
              </w:rPr>
              <w:t>.</w:t>
            </w:r>
            <w:r w:rsidR="008F752F">
              <w:rPr>
                <w:rFonts w:hAnsi="宋体"/>
                <w:color w:val="000000"/>
                <w:szCs w:val="21"/>
              </w:rPr>
              <w:t>9</w:t>
            </w:r>
          </w:p>
        </w:tc>
        <w:tc>
          <w:tcPr>
            <w:tcW w:w="1585" w:type="dxa"/>
            <w:vMerge/>
          </w:tcPr>
          <w:p w:rsidR="00DF525C" w:rsidRPr="0030479C" w:rsidRDefault="00DF525C" w:rsidP="0030479C">
            <w:pPr>
              <w:snapToGrid w:val="0"/>
              <w:spacing w:line="360" w:lineRule="auto"/>
              <w:ind w:firstLineChars="200" w:firstLine="420"/>
              <w:rPr>
                <w:rFonts w:hAnsi="宋体"/>
                <w:color w:val="000000"/>
                <w:szCs w:val="21"/>
              </w:rPr>
            </w:pPr>
          </w:p>
        </w:tc>
      </w:tr>
      <w:tr w:rsidR="00DF525C" w:rsidRPr="0030479C" w:rsidTr="00C2621F">
        <w:trPr>
          <w:trHeight w:val="516"/>
        </w:trPr>
        <w:tc>
          <w:tcPr>
            <w:tcW w:w="1242"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276" w:type="dxa"/>
            <w:vMerge/>
            <w:vAlign w:val="center"/>
          </w:tcPr>
          <w:p w:rsidR="00DF525C" w:rsidRPr="0030479C" w:rsidRDefault="00DF525C" w:rsidP="0030479C">
            <w:pPr>
              <w:snapToGrid w:val="0"/>
              <w:spacing w:line="360" w:lineRule="auto"/>
              <w:ind w:firstLineChars="200" w:firstLine="420"/>
              <w:rPr>
                <w:rFonts w:hAnsi="宋体"/>
                <w:color w:val="000000"/>
                <w:szCs w:val="21"/>
              </w:rPr>
            </w:pPr>
          </w:p>
        </w:tc>
        <w:tc>
          <w:tcPr>
            <w:tcW w:w="10606" w:type="dxa"/>
            <w:vAlign w:val="center"/>
          </w:tcPr>
          <w:p w:rsidR="00DF525C" w:rsidRPr="0030479C" w:rsidRDefault="00DF525C" w:rsidP="0030479C">
            <w:pPr>
              <w:snapToGrid w:val="0"/>
              <w:spacing w:line="360" w:lineRule="auto"/>
              <w:ind w:firstLineChars="200" w:firstLine="420"/>
              <w:rPr>
                <w:rFonts w:hAnsi="宋体"/>
                <w:color w:val="000000"/>
                <w:szCs w:val="21"/>
              </w:rPr>
            </w:pPr>
            <w:r w:rsidRPr="0030479C">
              <w:rPr>
                <w:rFonts w:hAnsi="宋体"/>
                <w:color w:val="000000"/>
                <w:szCs w:val="21"/>
              </w:rPr>
              <w:t>审核条款：</w:t>
            </w:r>
          </w:p>
          <w:p w:rsidR="008F752F" w:rsidRPr="00715BBE" w:rsidRDefault="008F752F" w:rsidP="00715BBE">
            <w:pPr>
              <w:snapToGrid w:val="0"/>
              <w:spacing w:line="360" w:lineRule="auto"/>
              <w:ind w:firstLineChars="200" w:firstLine="420"/>
              <w:rPr>
                <w:rFonts w:hAnsi="宋体"/>
                <w:color w:val="000000"/>
                <w:szCs w:val="21"/>
              </w:rPr>
            </w:pPr>
            <w:r w:rsidRPr="00CA02B1">
              <w:rPr>
                <w:rFonts w:hAnsi="宋体" w:hint="eastAsia"/>
                <w:color w:val="000000"/>
                <w:szCs w:val="21"/>
              </w:rPr>
              <w:t>QEO:4.1</w:t>
            </w:r>
            <w:r w:rsidRPr="00CA02B1">
              <w:rPr>
                <w:rFonts w:hAnsi="宋体" w:hint="eastAsia"/>
                <w:color w:val="000000"/>
                <w:szCs w:val="21"/>
              </w:rPr>
              <w:t>理解组织及其环境、</w:t>
            </w:r>
            <w:r w:rsidRPr="00CA02B1">
              <w:rPr>
                <w:rFonts w:hAnsi="宋体" w:hint="eastAsia"/>
                <w:color w:val="000000"/>
                <w:szCs w:val="21"/>
              </w:rPr>
              <w:t>4.2</w:t>
            </w:r>
            <w:r w:rsidRPr="00CA02B1">
              <w:rPr>
                <w:rFonts w:hAnsi="宋体" w:hint="eastAsia"/>
                <w:color w:val="000000"/>
                <w:szCs w:val="21"/>
              </w:rPr>
              <w:t>理解相关方的需求和期望、</w:t>
            </w:r>
            <w:r w:rsidRPr="00CA02B1">
              <w:rPr>
                <w:rFonts w:hAnsi="宋体" w:hint="eastAsia"/>
                <w:color w:val="000000"/>
                <w:szCs w:val="21"/>
              </w:rPr>
              <w:t xml:space="preserve">4.3 </w:t>
            </w:r>
            <w:r w:rsidRPr="00CA02B1">
              <w:rPr>
                <w:rFonts w:hAnsi="宋体" w:hint="eastAsia"/>
                <w:color w:val="000000"/>
                <w:szCs w:val="21"/>
              </w:rPr>
              <w:t>确定管理体系的范围、</w:t>
            </w:r>
            <w:r w:rsidRPr="00CA02B1">
              <w:rPr>
                <w:rFonts w:hAnsi="宋体" w:hint="eastAsia"/>
                <w:color w:val="000000"/>
                <w:szCs w:val="21"/>
              </w:rPr>
              <w:t>4.4</w:t>
            </w:r>
            <w:r w:rsidRPr="00CA02B1">
              <w:rPr>
                <w:rFonts w:hAnsi="宋体" w:hint="eastAsia"/>
                <w:color w:val="000000"/>
                <w:szCs w:val="21"/>
              </w:rPr>
              <w:t>质量</w:t>
            </w:r>
            <w:r w:rsidRPr="00CA02B1">
              <w:rPr>
                <w:rFonts w:hAnsi="宋体" w:hint="eastAsia"/>
                <w:color w:val="000000"/>
                <w:szCs w:val="21"/>
              </w:rPr>
              <w:t>/</w:t>
            </w:r>
            <w:r w:rsidRPr="00CA02B1">
              <w:rPr>
                <w:rFonts w:hAnsi="宋体" w:hint="eastAsia"/>
                <w:color w:val="000000"/>
                <w:szCs w:val="21"/>
              </w:rPr>
              <w:t>环境</w:t>
            </w:r>
            <w:r w:rsidRPr="00CA02B1">
              <w:rPr>
                <w:rFonts w:hAnsi="宋体" w:hint="eastAsia"/>
                <w:color w:val="000000"/>
                <w:szCs w:val="21"/>
              </w:rPr>
              <w:t>/</w:t>
            </w:r>
            <w:r w:rsidRPr="00CA02B1">
              <w:rPr>
                <w:rFonts w:hAnsi="宋体" w:hint="eastAsia"/>
                <w:color w:val="000000"/>
                <w:szCs w:val="21"/>
              </w:rPr>
              <w:t>职业健康安全管理体系及其过程、</w:t>
            </w:r>
            <w:r w:rsidRPr="00CA02B1">
              <w:rPr>
                <w:rFonts w:hAnsi="宋体" w:hint="eastAsia"/>
                <w:color w:val="000000"/>
                <w:szCs w:val="21"/>
              </w:rPr>
              <w:t>5.1</w:t>
            </w:r>
            <w:r w:rsidRPr="00CA02B1">
              <w:rPr>
                <w:rFonts w:hAnsi="宋体" w:hint="eastAsia"/>
                <w:color w:val="000000"/>
                <w:szCs w:val="21"/>
              </w:rPr>
              <w:t>领导作用和承诺、</w:t>
            </w:r>
            <w:r w:rsidRPr="00CA02B1">
              <w:rPr>
                <w:rFonts w:hAnsi="宋体" w:hint="eastAsia"/>
                <w:color w:val="000000"/>
                <w:szCs w:val="21"/>
              </w:rPr>
              <w:t>5.2</w:t>
            </w:r>
            <w:r w:rsidRPr="00CA02B1">
              <w:rPr>
                <w:rFonts w:hAnsi="宋体" w:hint="eastAsia"/>
                <w:color w:val="000000"/>
                <w:szCs w:val="21"/>
              </w:rPr>
              <w:t>质量</w:t>
            </w:r>
            <w:r w:rsidRPr="00CA02B1">
              <w:rPr>
                <w:rFonts w:hAnsi="宋体" w:hint="eastAsia"/>
                <w:color w:val="000000"/>
                <w:szCs w:val="21"/>
              </w:rPr>
              <w:t>/</w:t>
            </w:r>
            <w:r w:rsidRPr="00CA02B1">
              <w:rPr>
                <w:rFonts w:hAnsi="宋体" w:hint="eastAsia"/>
                <w:color w:val="000000"/>
                <w:szCs w:val="21"/>
              </w:rPr>
              <w:t>环境方针、</w:t>
            </w:r>
            <w:r w:rsidRPr="00CA02B1">
              <w:rPr>
                <w:rFonts w:hAnsi="宋体" w:hint="eastAsia"/>
                <w:color w:val="000000"/>
                <w:szCs w:val="21"/>
              </w:rPr>
              <w:t>5.3</w:t>
            </w:r>
            <w:r w:rsidRPr="00CA02B1">
              <w:rPr>
                <w:rFonts w:hAnsi="宋体" w:hint="eastAsia"/>
                <w:color w:val="000000"/>
                <w:szCs w:val="21"/>
              </w:rPr>
              <w:t>组织的岗位、职责和权限、</w:t>
            </w:r>
            <w:r w:rsidRPr="00CA02B1">
              <w:rPr>
                <w:rFonts w:hAnsi="宋体" w:hint="eastAsia"/>
                <w:color w:val="000000"/>
                <w:szCs w:val="21"/>
              </w:rPr>
              <w:t>6.1</w:t>
            </w:r>
            <w:r w:rsidRPr="00CA02B1">
              <w:rPr>
                <w:rFonts w:hAnsi="宋体" w:hint="eastAsia"/>
                <w:color w:val="000000"/>
                <w:szCs w:val="21"/>
              </w:rPr>
              <w:t>应对风险和机遇的措施、</w:t>
            </w:r>
            <w:r w:rsidRPr="00CA02B1">
              <w:rPr>
                <w:rFonts w:hAnsi="宋体" w:hint="eastAsia"/>
                <w:color w:val="000000"/>
                <w:szCs w:val="21"/>
              </w:rPr>
              <w:t>6.2</w:t>
            </w:r>
            <w:r w:rsidRPr="00CA02B1">
              <w:rPr>
                <w:rFonts w:hAnsi="宋体" w:hint="eastAsia"/>
                <w:color w:val="000000"/>
                <w:szCs w:val="21"/>
              </w:rPr>
              <w:t>质量</w:t>
            </w:r>
            <w:r w:rsidRPr="00CA02B1">
              <w:rPr>
                <w:rFonts w:hAnsi="宋体" w:hint="eastAsia"/>
                <w:color w:val="000000"/>
                <w:szCs w:val="21"/>
              </w:rPr>
              <w:t>/</w:t>
            </w:r>
            <w:r w:rsidRPr="00CA02B1">
              <w:rPr>
                <w:rFonts w:hAnsi="宋体" w:hint="eastAsia"/>
                <w:color w:val="000000"/>
                <w:szCs w:val="21"/>
              </w:rPr>
              <w:t>环境、职业健康安全目标及其实现的策划、</w:t>
            </w:r>
            <w:r w:rsidRPr="00CA02B1">
              <w:rPr>
                <w:rFonts w:hAnsi="宋体" w:hint="eastAsia"/>
                <w:color w:val="000000"/>
                <w:szCs w:val="21"/>
              </w:rPr>
              <w:t>Q6.3</w:t>
            </w:r>
            <w:r w:rsidRPr="00CA02B1">
              <w:rPr>
                <w:rFonts w:hAnsi="宋体" w:hint="eastAsia"/>
                <w:color w:val="000000"/>
                <w:szCs w:val="21"/>
              </w:rPr>
              <w:t>变更的策划、</w:t>
            </w:r>
            <w:r w:rsidRPr="00CA02B1">
              <w:rPr>
                <w:rFonts w:hAnsi="宋体" w:hint="eastAsia"/>
                <w:color w:val="000000"/>
                <w:szCs w:val="21"/>
              </w:rPr>
              <w:t>7.1.1</w:t>
            </w:r>
            <w:r w:rsidRPr="00CA02B1">
              <w:rPr>
                <w:rFonts w:hAnsi="宋体" w:hint="eastAsia"/>
                <w:color w:val="000000"/>
                <w:szCs w:val="21"/>
              </w:rPr>
              <w:t>（</w:t>
            </w:r>
            <w:r w:rsidRPr="00CA02B1">
              <w:rPr>
                <w:rFonts w:hAnsi="宋体" w:hint="eastAsia"/>
                <w:color w:val="000000"/>
                <w:szCs w:val="21"/>
              </w:rPr>
              <w:t>EO7.1</w:t>
            </w:r>
            <w:r w:rsidRPr="00CA02B1">
              <w:rPr>
                <w:rFonts w:hAnsi="宋体" w:hint="eastAsia"/>
                <w:color w:val="000000"/>
                <w:szCs w:val="21"/>
              </w:rPr>
              <w:t>）资源总则、</w:t>
            </w:r>
            <w:r w:rsidRPr="00CA02B1">
              <w:rPr>
                <w:rFonts w:hAnsi="宋体" w:hint="eastAsia"/>
                <w:color w:val="000000"/>
                <w:szCs w:val="21"/>
              </w:rPr>
              <w:t>7.4</w:t>
            </w:r>
            <w:r w:rsidRPr="00CA02B1">
              <w:rPr>
                <w:rFonts w:hAnsi="宋体" w:hint="eastAsia"/>
                <w:color w:val="000000"/>
                <w:szCs w:val="21"/>
              </w:rPr>
              <w:t>沟通</w:t>
            </w:r>
            <w:r w:rsidRPr="00CA02B1">
              <w:rPr>
                <w:rFonts w:hAnsi="宋体" w:hint="eastAsia"/>
                <w:color w:val="000000"/>
                <w:szCs w:val="21"/>
              </w:rPr>
              <w:t>/</w:t>
            </w:r>
            <w:r w:rsidRPr="00CA02B1">
              <w:rPr>
                <w:rFonts w:hAnsi="宋体" w:hint="eastAsia"/>
                <w:color w:val="000000"/>
                <w:szCs w:val="21"/>
              </w:rPr>
              <w:t>信息交流、</w:t>
            </w:r>
            <w:r w:rsidRPr="00CA02B1">
              <w:rPr>
                <w:rFonts w:hAnsi="宋体" w:hint="eastAsia"/>
                <w:color w:val="000000"/>
                <w:szCs w:val="21"/>
              </w:rPr>
              <w:t>O5.4</w:t>
            </w:r>
            <w:r w:rsidRPr="00CA02B1">
              <w:rPr>
                <w:rFonts w:hAnsi="宋体" w:hint="eastAsia"/>
                <w:color w:val="000000"/>
                <w:szCs w:val="21"/>
              </w:rPr>
              <w:t>协商与参与、</w:t>
            </w:r>
            <w:r w:rsidRPr="00CA02B1">
              <w:rPr>
                <w:rFonts w:hAnsi="宋体" w:hint="eastAsia"/>
                <w:color w:val="000000"/>
                <w:szCs w:val="21"/>
              </w:rPr>
              <w:t>9.3</w:t>
            </w:r>
            <w:r w:rsidRPr="00CA02B1">
              <w:rPr>
                <w:rFonts w:hAnsi="宋体" w:hint="eastAsia"/>
                <w:color w:val="000000"/>
                <w:szCs w:val="21"/>
              </w:rPr>
              <w:t>管理评审、</w:t>
            </w:r>
            <w:r w:rsidRPr="00CA02B1">
              <w:rPr>
                <w:rFonts w:hAnsi="宋体" w:hint="eastAsia"/>
                <w:color w:val="000000"/>
                <w:szCs w:val="21"/>
              </w:rPr>
              <w:t>10.1</w:t>
            </w:r>
            <w:r w:rsidRPr="00CA02B1">
              <w:rPr>
                <w:rFonts w:hAnsi="宋体" w:hint="eastAsia"/>
                <w:color w:val="000000"/>
                <w:szCs w:val="21"/>
              </w:rPr>
              <w:t>改进、</w:t>
            </w:r>
            <w:r w:rsidRPr="00CA02B1">
              <w:rPr>
                <w:rFonts w:hAnsi="宋体" w:hint="eastAsia"/>
                <w:color w:val="000000"/>
                <w:szCs w:val="21"/>
              </w:rPr>
              <w:t>10.3</w:t>
            </w:r>
            <w:r w:rsidRPr="00CA02B1">
              <w:rPr>
                <w:rFonts w:hAnsi="宋体" w:hint="eastAsia"/>
                <w:color w:val="000000"/>
                <w:szCs w:val="21"/>
              </w:rPr>
              <w:t>持续改进，</w:t>
            </w:r>
          </w:p>
          <w:p w:rsidR="00715BBE" w:rsidRDefault="00715BBE" w:rsidP="00715BBE">
            <w:pPr>
              <w:snapToGrid w:val="0"/>
              <w:spacing w:line="360" w:lineRule="auto"/>
              <w:ind w:firstLineChars="200" w:firstLine="420"/>
              <w:rPr>
                <w:rFonts w:hAnsi="宋体"/>
                <w:color w:val="000000"/>
                <w:szCs w:val="21"/>
              </w:rPr>
            </w:pPr>
          </w:p>
          <w:p w:rsidR="003658B7" w:rsidRPr="0030479C" w:rsidRDefault="008F752F" w:rsidP="00715BBE">
            <w:pPr>
              <w:snapToGrid w:val="0"/>
              <w:spacing w:line="360" w:lineRule="auto"/>
              <w:ind w:firstLineChars="200" w:firstLine="420"/>
              <w:rPr>
                <w:rFonts w:hAnsi="宋体"/>
                <w:color w:val="000000"/>
                <w:szCs w:val="21"/>
              </w:rPr>
            </w:pPr>
            <w:r w:rsidRPr="00715BBE">
              <w:rPr>
                <w:rFonts w:hAnsi="宋体" w:hint="eastAsia"/>
                <w:color w:val="000000"/>
                <w:szCs w:val="21"/>
              </w:rPr>
              <w:t>标准</w:t>
            </w:r>
            <w:r w:rsidRPr="00715BBE">
              <w:rPr>
                <w:rFonts w:hAnsi="宋体" w:hint="eastAsia"/>
                <w:color w:val="000000"/>
                <w:szCs w:val="21"/>
              </w:rPr>
              <w:t>/</w:t>
            </w:r>
            <w:r w:rsidRPr="00715BBE">
              <w:rPr>
                <w:rFonts w:hAnsi="宋体" w:hint="eastAsia"/>
                <w:color w:val="000000"/>
                <w:szCs w:val="21"/>
              </w:rPr>
              <w:t>规范</w:t>
            </w:r>
            <w:r w:rsidRPr="00715BBE">
              <w:rPr>
                <w:rFonts w:hAnsi="宋体" w:hint="eastAsia"/>
                <w:color w:val="000000"/>
                <w:szCs w:val="21"/>
              </w:rPr>
              <w:t>/</w:t>
            </w:r>
            <w:r w:rsidRPr="00715BBE">
              <w:rPr>
                <w:rFonts w:hAnsi="宋体" w:hint="eastAsia"/>
                <w:color w:val="000000"/>
                <w:szCs w:val="21"/>
              </w:rPr>
              <w:t>法规的执行情况、上次审核不符合项的验证、认证证书、标志的使用情况、投诉或事故、监督抽查情况、体系变动</w:t>
            </w:r>
          </w:p>
        </w:tc>
        <w:tc>
          <w:tcPr>
            <w:tcW w:w="1585" w:type="dxa"/>
            <w:vMerge/>
          </w:tcPr>
          <w:p w:rsidR="00DF525C" w:rsidRPr="0030479C" w:rsidRDefault="00DF525C" w:rsidP="0030479C">
            <w:pPr>
              <w:snapToGrid w:val="0"/>
              <w:spacing w:line="360" w:lineRule="auto"/>
              <w:ind w:firstLineChars="200" w:firstLine="420"/>
              <w:rPr>
                <w:rFonts w:hAnsi="宋体"/>
                <w:color w:val="000000"/>
                <w:szCs w:val="21"/>
              </w:rPr>
            </w:pPr>
          </w:p>
        </w:tc>
      </w:tr>
      <w:tr w:rsidR="00B13096" w:rsidRPr="0030479C" w:rsidTr="008F5A57">
        <w:trPr>
          <w:trHeight w:val="830"/>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color w:val="000000"/>
                <w:szCs w:val="21"/>
              </w:rPr>
              <w:t>企业基本信息</w:t>
            </w:r>
          </w:p>
        </w:tc>
        <w:tc>
          <w:tcPr>
            <w:tcW w:w="1276" w:type="dxa"/>
          </w:tcPr>
          <w:p w:rsidR="00B13096" w:rsidRPr="0030479C" w:rsidRDefault="00B13096" w:rsidP="0030479C">
            <w:pPr>
              <w:snapToGrid w:val="0"/>
              <w:spacing w:line="360" w:lineRule="auto"/>
              <w:ind w:firstLineChars="200" w:firstLine="420"/>
              <w:rPr>
                <w:rFonts w:hAnsi="宋体"/>
                <w:color w:val="000000"/>
                <w:szCs w:val="21"/>
              </w:rPr>
            </w:pPr>
          </w:p>
        </w:tc>
        <w:tc>
          <w:tcPr>
            <w:tcW w:w="10606" w:type="dxa"/>
          </w:tcPr>
          <w:p w:rsidR="00B13096" w:rsidRPr="0030479C" w:rsidRDefault="00B96B0C" w:rsidP="0030479C">
            <w:pPr>
              <w:snapToGrid w:val="0"/>
              <w:spacing w:line="360" w:lineRule="auto"/>
              <w:ind w:firstLineChars="200" w:firstLine="420"/>
              <w:rPr>
                <w:rFonts w:hAnsi="宋体"/>
                <w:color w:val="000000"/>
                <w:szCs w:val="21"/>
              </w:rPr>
            </w:pPr>
            <w:r w:rsidRPr="0030479C">
              <w:rPr>
                <w:rFonts w:hAnsi="宋体" w:hint="eastAsia"/>
                <w:color w:val="000000"/>
                <w:szCs w:val="21"/>
              </w:rPr>
              <w:t>与</w:t>
            </w:r>
            <w:r w:rsidRPr="0030479C">
              <w:rPr>
                <w:rFonts w:hAnsi="宋体"/>
                <w:color w:val="000000"/>
                <w:szCs w:val="21"/>
              </w:rPr>
              <w:t>管</w:t>
            </w:r>
            <w:r w:rsidRPr="0030479C">
              <w:rPr>
                <w:rFonts w:hAnsi="宋体" w:hint="eastAsia"/>
                <w:color w:val="000000"/>
                <w:szCs w:val="21"/>
              </w:rPr>
              <w:t>代</w:t>
            </w:r>
            <w:r w:rsidR="004947A8">
              <w:rPr>
                <w:rFonts w:hAnsi="宋体" w:hint="eastAsia"/>
                <w:color w:val="000000"/>
                <w:szCs w:val="21"/>
              </w:rPr>
              <w:t>沟通</w:t>
            </w:r>
            <w:r w:rsidRPr="0030479C">
              <w:rPr>
                <w:rFonts w:hAnsi="宋体" w:hint="eastAsia"/>
                <w:color w:val="000000"/>
                <w:szCs w:val="21"/>
              </w:rPr>
              <w:t>了解到：</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color w:val="000000"/>
                <w:szCs w:val="21"/>
              </w:rPr>
              <w:t>公司成立于</w:t>
            </w:r>
            <w:r w:rsidRPr="0030479C">
              <w:rPr>
                <w:rFonts w:hAnsi="宋体"/>
                <w:color w:val="000000"/>
                <w:szCs w:val="21"/>
              </w:rPr>
              <w:t>20</w:t>
            </w:r>
            <w:r w:rsidR="00BC0058">
              <w:rPr>
                <w:rFonts w:hAnsi="宋体"/>
                <w:color w:val="000000"/>
                <w:szCs w:val="21"/>
              </w:rPr>
              <w:t>12</w:t>
            </w:r>
            <w:r w:rsidRPr="0030479C">
              <w:rPr>
                <w:rFonts w:hAnsi="宋体"/>
                <w:color w:val="000000"/>
                <w:szCs w:val="21"/>
              </w:rPr>
              <w:t>年</w:t>
            </w:r>
            <w:r w:rsidR="00BC0058">
              <w:rPr>
                <w:rFonts w:hAnsi="宋体"/>
                <w:color w:val="000000"/>
                <w:szCs w:val="21"/>
              </w:rPr>
              <w:t>10</w:t>
            </w:r>
            <w:r w:rsidRPr="0030479C">
              <w:rPr>
                <w:rFonts w:hAnsi="宋体"/>
                <w:color w:val="000000"/>
                <w:szCs w:val="21"/>
              </w:rPr>
              <w:t>月</w:t>
            </w:r>
            <w:r w:rsidRPr="0030479C">
              <w:rPr>
                <w:rFonts w:hAnsi="宋体" w:hint="eastAsia"/>
                <w:color w:val="000000"/>
                <w:szCs w:val="21"/>
              </w:rPr>
              <w:t>1</w:t>
            </w:r>
            <w:r w:rsidR="00BC0058">
              <w:rPr>
                <w:rFonts w:hAnsi="宋体"/>
                <w:color w:val="000000"/>
                <w:szCs w:val="21"/>
              </w:rPr>
              <w:t>0</w:t>
            </w:r>
            <w:r w:rsidRPr="0030479C">
              <w:rPr>
                <w:rFonts w:hAnsi="宋体"/>
                <w:color w:val="000000"/>
                <w:szCs w:val="21"/>
              </w:rPr>
              <w:t>日，法人代表</w:t>
            </w:r>
            <w:r w:rsidR="00BC0058">
              <w:rPr>
                <w:rFonts w:hAnsi="宋体" w:hint="eastAsia"/>
                <w:color w:val="000000"/>
                <w:szCs w:val="21"/>
              </w:rPr>
              <w:t>杨金光</w:t>
            </w:r>
            <w:r w:rsidRPr="0030479C">
              <w:rPr>
                <w:rFonts w:hAnsi="宋体"/>
                <w:color w:val="000000"/>
                <w:szCs w:val="21"/>
              </w:rPr>
              <w:t>，注册地址为：</w:t>
            </w:r>
            <w:bookmarkStart w:id="0" w:name="注册地址"/>
            <w:r w:rsidR="00BC0058" w:rsidRPr="002417B7">
              <w:rPr>
                <w:rFonts w:hAnsi="宋体"/>
                <w:color w:val="000000"/>
                <w:szCs w:val="21"/>
              </w:rPr>
              <w:t>江西省樟树市城北工业园</w:t>
            </w:r>
            <w:bookmarkEnd w:id="0"/>
            <w:r w:rsidRPr="0030479C">
              <w:rPr>
                <w:rFonts w:hAnsi="宋体"/>
                <w:color w:val="000000"/>
                <w:szCs w:val="21"/>
              </w:rPr>
              <w:t>。</w:t>
            </w:r>
          </w:p>
          <w:p w:rsidR="002417B7" w:rsidRDefault="00B13096" w:rsidP="00467C6C">
            <w:pPr>
              <w:snapToGrid w:val="0"/>
              <w:spacing w:line="360" w:lineRule="auto"/>
              <w:ind w:firstLineChars="200" w:firstLine="420"/>
              <w:rPr>
                <w:rFonts w:hAnsi="宋体"/>
                <w:color w:val="000000"/>
                <w:szCs w:val="21"/>
              </w:rPr>
            </w:pPr>
            <w:r w:rsidRPr="00012F82">
              <w:rPr>
                <w:rFonts w:hAnsi="宋体"/>
                <w:color w:val="000000"/>
                <w:szCs w:val="21"/>
              </w:rPr>
              <w:t>生产地址，</w:t>
            </w:r>
            <w:r w:rsidR="002417B7" w:rsidRPr="00012F82">
              <w:rPr>
                <w:rFonts w:hAnsi="宋体"/>
                <w:color w:val="000000"/>
                <w:szCs w:val="21"/>
              </w:rPr>
              <w:t>江西省樟树市城北工业园</w:t>
            </w:r>
            <w:r w:rsidRPr="00012F82">
              <w:rPr>
                <w:rFonts w:hAnsi="宋体"/>
                <w:color w:val="000000"/>
                <w:szCs w:val="21"/>
              </w:rPr>
              <w:t>；经营地址：</w:t>
            </w:r>
            <w:r w:rsidR="002417B7" w:rsidRPr="00012F82">
              <w:rPr>
                <w:rFonts w:hAnsi="宋体"/>
                <w:color w:val="000000"/>
                <w:szCs w:val="21"/>
              </w:rPr>
              <w:t>江西省樟树市城北工业园</w:t>
            </w:r>
          </w:p>
          <w:p w:rsidR="00B13096" w:rsidRDefault="00B13096" w:rsidP="00012F82">
            <w:pPr>
              <w:pStyle w:val="a9"/>
              <w:rPr>
                <w:rFonts w:hAnsi="宋体"/>
                <w:color w:val="000000"/>
                <w:szCs w:val="21"/>
              </w:rPr>
            </w:pPr>
            <w:r w:rsidRPr="0030479C">
              <w:rPr>
                <w:rFonts w:hAnsi="宋体" w:hint="eastAsia"/>
                <w:color w:val="000000"/>
                <w:szCs w:val="21"/>
              </w:rPr>
              <w:t>经营范围：</w:t>
            </w:r>
            <w:r w:rsidR="002417B7">
              <w:rPr>
                <w:rFonts w:hAnsi="宋体" w:hint="eastAsia"/>
                <w:color w:val="000000"/>
                <w:szCs w:val="21"/>
              </w:rPr>
              <w:t>一般项目：门窗销售，门窗制造加工，金属门窗工程施工，智能立体库、智能密集架、手动密集架、电动智能密集架、档案柜、智慧档案馆系统设备、银行全自动代保管箱、智能档案库房设备、库房环境控制系统设备、库房监控报警系统、智能金库、保险柜、金库门、可拆装爆破器材库、专用架体、书架、货架、</w:t>
            </w:r>
            <w:r w:rsidR="003002A5">
              <w:rPr>
                <w:rFonts w:hAnsi="宋体" w:hint="eastAsia"/>
                <w:color w:val="000000"/>
                <w:szCs w:val="21"/>
              </w:rPr>
              <w:t>药架、文物架、防磁柜、文件柜、密集架、目录柜、书梯、印章档案柜、杂志书架、图书设备、安防设备、办公设备、仓储设备、计算机应用库房智能化管理集成设备、档案装具、档案设备、办公自动化系列产品、公寓床、智能枪弹柜、代保管箱、博物馆珍藏架、智能寄存柜、办公家具、酒店家具、机箱、机柜、教学设备、智能书车、智能书架、智能枪弹移动库、军队营房制具、警用装备、射击器械及器材（国家管制弩等射击器材除外）、实验室系统设备、消防设备、教育照明灯具（教室护目</w:t>
            </w:r>
            <w:r w:rsidR="003002A5">
              <w:rPr>
                <w:rFonts w:hAnsi="宋体" w:hint="eastAsia"/>
                <w:color w:val="000000"/>
                <w:szCs w:val="21"/>
              </w:rPr>
              <w:lastRenderedPageBreak/>
              <w:t>灯</w:t>
            </w:r>
            <w:r w:rsidR="00467C6C">
              <w:rPr>
                <w:rFonts w:hAnsi="宋体" w:hint="eastAsia"/>
                <w:color w:val="000000"/>
                <w:szCs w:val="21"/>
              </w:rPr>
              <w:t>、</w:t>
            </w:r>
            <w:r w:rsidR="00467C6C">
              <w:rPr>
                <w:rFonts w:hAnsi="宋体" w:hint="eastAsia"/>
                <w:color w:val="000000"/>
                <w:szCs w:val="21"/>
              </w:rPr>
              <w:t>L</w:t>
            </w:r>
            <w:r w:rsidR="00467C6C">
              <w:rPr>
                <w:rFonts w:hAnsi="宋体"/>
                <w:color w:val="000000"/>
                <w:szCs w:val="21"/>
              </w:rPr>
              <w:t>ED</w:t>
            </w:r>
            <w:r w:rsidR="00467C6C">
              <w:rPr>
                <w:rFonts w:hAnsi="宋体" w:hint="eastAsia"/>
                <w:color w:val="000000"/>
                <w:szCs w:val="21"/>
              </w:rPr>
              <w:t>智能教室灯、三基色方形教室灯、黑板灯、</w:t>
            </w:r>
            <w:r w:rsidR="00467C6C">
              <w:rPr>
                <w:rFonts w:hAnsi="宋体" w:hint="eastAsia"/>
                <w:color w:val="000000"/>
                <w:szCs w:val="21"/>
              </w:rPr>
              <w:t>L</w:t>
            </w:r>
            <w:r w:rsidR="00467C6C">
              <w:rPr>
                <w:rFonts w:hAnsi="宋体"/>
                <w:color w:val="000000"/>
                <w:szCs w:val="21"/>
              </w:rPr>
              <w:t>ED</w:t>
            </w:r>
            <w:r w:rsidR="00467C6C">
              <w:rPr>
                <w:rFonts w:hAnsi="宋体" w:hint="eastAsia"/>
                <w:color w:val="000000"/>
                <w:szCs w:val="21"/>
              </w:rPr>
              <w:t>节能护眼黑板灯）、木制架柜、智慧档案馆系统设备、烟雾感应报警器、除湿加湿净化消毒一体机、防雷保护器、智能温湿度传感器、漏水传感器、网络机柜、动力控制柜、智慧用电安全监控器、监控设备、门禁设备、光学防潮柜、自动选层柜、空气净化消毒专用设备、档案净化整理台、档案室环境控制系统、数字化管理系统软硬件、库房温湿度控制系统、恒温恒湿控制系统设备、研发、制造、销售、安装、维修、售后服务，喷塑加工，第一类、第二类医疗器械销售，网络和软件开发、研发、安装、销售；数据采集服务器的销售，进出口经营权。（依法须经批准的项目，经相关部门批准后方可开展经营活动）</w:t>
            </w:r>
          </w:p>
          <w:p w:rsidR="00322BEF" w:rsidRDefault="00322BEF" w:rsidP="00322BEF">
            <w:pPr>
              <w:snapToGrid w:val="0"/>
              <w:spacing w:line="360" w:lineRule="auto"/>
              <w:ind w:firstLineChars="100" w:firstLine="210"/>
              <w:rPr>
                <w:rFonts w:hAnsi="宋体"/>
                <w:color w:val="000000"/>
                <w:szCs w:val="21"/>
              </w:rPr>
            </w:pPr>
          </w:p>
          <w:p w:rsidR="00322BEF" w:rsidRPr="0030479C" w:rsidRDefault="00322BEF" w:rsidP="00012F82">
            <w:pPr>
              <w:pStyle w:val="a9"/>
              <w:rPr>
                <w:rFonts w:hAnsi="宋体"/>
                <w:color w:val="000000"/>
                <w:szCs w:val="21"/>
              </w:rPr>
            </w:pP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lastRenderedPageBreak/>
              <w:t>符合</w:t>
            </w:r>
          </w:p>
        </w:tc>
      </w:tr>
      <w:tr w:rsidR="00B13096" w:rsidRPr="0030479C" w:rsidTr="008F5A57">
        <w:trPr>
          <w:trHeight w:val="830"/>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lastRenderedPageBreak/>
              <w:t>理解组织及其环境</w:t>
            </w:r>
          </w:p>
        </w:tc>
        <w:tc>
          <w:tcPr>
            <w:tcW w:w="1276" w:type="dxa"/>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QEO:4.1</w:t>
            </w:r>
          </w:p>
        </w:tc>
        <w:tc>
          <w:tcPr>
            <w:tcW w:w="10606" w:type="dxa"/>
          </w:tcPr>
          <w:p w:rsidR="00D65929" w:rsidRPr="0030479C" w:rsidRDefault="00D65929" w:rsidP="0030479C">
            <w:pPr>
              <w:snapToGrid w:val="0"/>
              <w:spacing w:line="360" w:lineRule="auto"/>
              <w:ind w:firstLineChars="200" w:firstLine="420"/>
              <w:rPr>
                <w:rFonts w:hAnsi="宋体"/>
                <w:color w:val="000000"/>
                <w:szCs w:val="21"/>
              </w:rPr>
            </w:pPr>
            <w:r w:rsidRPr="0030479C">
              <w:rPr>
                <w:rFonts w:hAnsi="宋体" w:hint="eastAsia"/>
                <w:color w:val="000000"/>
                <w:szCs w:val="21"/>
              </w:rPr>
              <w:t>最高管理者</w:t>
            </w:r>
            <w:r w:rsidR="00A75B51" w:rsidRPr="001A110C">
              <w:rPr>
                <w:rFonts w:hint="eastAsia"/>
                <w:szCs w:val="21"/>
              </w:rPr>
              <w:t>杨波</w:t>
            </w:r>
            <w:r w:rsidRPr="0030479C">
              <w:rPr>
                <w:rFonts w:hAnsi="宋体" w:hint="eastAsia"/>
                <w:color w:val="000000"/>
                <w:szCs w:val="21"/>
              </w:rPr>
              <w:t>、管代</w:t>
            </w:r>
            <w:r w:rsidR="00A75B51">
              <w:rPr>
                <w:rFonts w:hAnsi="宋体" w:hint="eastAsia"/>
                <w:color w:val="000000"/>
                <w:szCs w:val="21"/>
              </w:rPr>
              <w:t>方强</w:t>
            </w:r>
            <w:r w:rsidRPr="0030479C">
              <w:rPr>
                <w:rFonts w:hAnsi="宋体" w:hint="eastAsia"/>
                <w:color w:val="000000"/>
                <w:szCs w:val="21"/>
              </w:rPr>
              <w:t>、职业健康安全事务代表</w:t>
            </w:r>
            <w:r w:rsidR="00A75B51">
              <w:rPr>
                <w:rFonts w:hAnsi="宋体" w:hint="eastAsia"/>
                <w:color w:val="000000"/>
                <w:szCs w:val="21"/>
              </w:rPr>
              <w:t>程小辉</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color w:val="000000"/>
                <w:szCs w:val="21"/>
              </w:rPr>
              <w:t>提供《管理手册</w:t>
            </w:r>
            <w:r w:rsidR="00A75B51" w:rsidRPr="00A75B51">
              <w:rPr>
                <w:rFonts w:hAnsi="宋体" w:hint="eastAsia"/>
                <w:color w:val="000000"/>
                <w:szCs w:val="21"/>
              </w:rPr>
              <w:t>JXGZ</w:t>
            </w:r>
            <w:r w:rsidR="00A75B51" w:rsidRPr="00A75B51">
              <w:rPr>
                <w:rFonts w:hAnsi="宋体"/>
                <w:color w:val="000000"/>
                <w:szCs w:val="21"/>
              </w:rPr>
              <w:t>-</w:t>
            </w:r>
            <w:r w:rsidR="00A75B51" w:rsidRPr="00A75B51">
              <w:rPr>
                <w:rFonts w:hAnsi="宋体" w:hint="eastAsia"/>
                <w:color w:val="000000"/>
                <w:szCs w:val="21"/>
              </w:rPr>
              <w:t>SC</w:t>
            </w:r>
            <w:r w:rsidR="00A75B51" w:rsidRPr="00A75B51">
              <w:rPr>
                <w:rFonts w:hAnsi="宋体"/>
                <w:color w:val="000000"/>
                <w:szCs w:val="21"/>
              </w:rPr>
              <w:t>-</w:t>
            </w:r>
            <w:r w:rsidR="00A75B51" w:rsidRPr="00A75B51">
              <w:rPr>
                <w:rFonts w:hAnsi="宋体" w:hint="eastAsia"/>
                <w:color w:val="000000"/>
                <w:szCs w:val="21"/>
              </w:rPr>
              <w:t>2021</w:t>
            </w:r>
            <w:r w:rsidRPr="0030479C">
              <w:rPr>
                <w:rFonts w:hAnsi="宋体"/>
                <w:color w:val="000000"/>
                <w:szCs w:val="21"/>
              </w:rPr>
              <w:t>》，对公司地理位置、国内市场地位、法律法规要求、公司内部文化观价值观、内外部环境变化等均作出描述。</w:t>
            </w:r>
          </w:p>
          <w:p w:rsidR="00B13096" w:rsidRPr="0030479C" w:rsidRDefault="006A2B09" w:rsidP="0030479C">
            <w:pPr>
              <w:snapToGrid w:val="0"/>
              <w:spacing w:line="360" w:lineRule="auto"/>
              <w:ind w:firstLineChars="200" w:firstLine="420"/>
              <w:rPr>
                <w:rFonts w:hAnsi="宋体"/>
                <w:color w:val="000000"/>
                <w:szCs w:val="21"/>
              </w:rPr>
            </w:pPr>
            <w:r>
              <w:rPr>
                <w:rFonts w:hAnsi="宋体"/>
                <w:color w:val="000000"/>
                <w:szCs w:val="21"/>
              </w:rPr>
              <w:t>管代</w:t>
            </w:r>
            <w:r w:rsidR="00A75B51">
              <w:rPr>
                <w:rFonts w:hAnsi="宋体" w:hint="eastAsia"/>
                <w:color w:val="000000"/>
                <w:szCs w:val="21"/>
              </w:rPr>
              <w:t>方强</w:t>
            </w:r>
            <w:r w:rsidR="00B13096" w:rsidRPr="0030479C">
              <w:rPr>
                <w:rFonts w:hAnsi="宋体"/>
                <w:color w:val="000000"/>
                <w:szCs w:val="21"/>
              </w:rPr>
              <w:t>介绍了公司发展历程、公司文化、长短期发展目标、价值观</w:t>
            </w:r>
            <w:r w:rsidR="00077083">
              <w:rPr>
                <w:rFonts w:hAnsi="宋体" w:hint="eastAsia"/>
                <w:color w:val="000000"/>
                <w:szCs w:val="21"/>
              </w:rPr>
              <w:t>；</w:t>
            </w:r>
            <w:r w:rsidR="00077083" w:rsidRPr="00077083">
              <w:rPr>
                <w:rFonts w:hAnsi="宋体" w:hint="eastAsia"/>
                <w:color w:val="000000"/>
                <w:szCs w:val="21"/>
              </w:rPr>
              <w:t>坚持以科技创新为先导，诚信服务为宗旨，不断完善管理体系，并拥有一支开拓进取、务实创新的年轻团队</w:t>
            </w:r>
            <w:r w:rsidR="00B13096" w:rsidRPr="0030479C">
              <w:rPr>
                <w:rFonts w:hAnsi="宋体"/>
                <w:color w:val="000000"/>
                <w:szCs w:val="21"/>
              </w:rPr>
              <w:t>销售的产品在国内居于领先地位，在行业内占据一定市场地位。</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hint="eastAsia"/>
                <w:color w:val="000000"/>
                <w:szCs w:val="21"/>
              </w:rPr>
              <w:t>总经理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和外部因素</w:t>
            </w:r>
            <w:r w:rsidR="00354F04">
              <w:rPr>
                <w:rFonts w:hAnsi="宋体" w:hint="eastAsia"/>
                <w:color w:val="000000"/>
                <w:szCs w:val="21"/>
              </w:rPr>
              <w:t>。</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hint="eastAsia"/>
                <w:color w:val="000000"/>
                <w:szCs w:val="21"/>
              </w:rPr>
              <w:t>外部因素</w:t>
            </w:r>
            <w:r w:rsidR="00354F04">
              <w:rPr>
                <w:rFonts w:hAnsi="宋体" w:hint="eastAsia"/>
                <w:color w:val="000000"/>
                <w:szCs w:val="21"/>
              </w:rPr>
              <w:t>：</w:t>
            </w:r>
            <w:r w:rsidRPr="0030479C">
              <w:rPr>
                <w:rFonts w:hAnsi="宋体" w:hint="eastAsia"/>
                <w:color w:val="000000"/>
                <w:szCs w:val="21"/>
              </w:rPr>
              <w:t>国家政策变化、</w:t>
            </w:r>
            <w:r w:rsidR="00354F04">
              <w:rPr>
                <w:rFonts w:hAnsi="宋体" w:hint="eastAsia"/>
                <w:color w:val="000000"/>
                <w:szCs w:val="21"/>
              </w:rPr>
              <w:t>各种法律法规、技术、竞争、</w:t>
            </w:r>
            <w:r w:rsidRPr="0030479C">
              <w:rPr>
                <w:rFonts w:hAnsi="宋体" w:hint="eastAsia"/>
                <w:color w:val="000000"/>
                <w:szCs w:val="21"/>
              </w:rPr>
              <w:t>政府投资力度、客户需求的变化等；</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hint="eastAsia"/>
                <w:color w:val="000000"/>
                <w:szCs w:val="21"/>
              </w:rPr>
              <w:t>内部因素</w:t>
            </w:r>
            <w:r w:rsidR="00354F04">
              <w:rPr>
                <w:rFonts w:hAnsi="宋体" w:hint="eastAsia"/>
                <w:color w:val="000000"/>
                <w:szCs w:val="21"/>
              </w:rPr>
              <w:t>：</w:t>
            </w:r>
            <w:r w:rsidRPr="0030479C">
              <w:rPr>
                <w:rFonts w:hAnsi="宋体" w:hint="eastAsia"/>
                <w:color w:val="000000"/>
                <w:szCs w:val="21"/>
              </w:rPr>
              <w:t>公司文化、内部管理机制的建立、人员稳定性、员工技术能力等；</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hint="eastAsia"/>
                <w:color w:val="000000"/>
                <w:szCs w:val="21"/>
              </w:rPr>
              <w:t>这些因素包括了需要考虑的正面和负面因素或条件。</w:t>
            </w:r>
          </w:p>
          <w:p w:rsidR="00B13096" w:rsidRPr="0030479C" w:rsidRDefault="00B13096" w:rsidP="0030479C">
            <w:pPr>
              <w:snapToGrid w:val="0"/>
              <w:spacing w:line="360" w:lineRule="auto"/>
              <w:ind w:firstLineChars="200" w:firstLine="420"/>
              <w:rPr>
                <w:rFonts w:hAnsi="宋体"/>
                <w:color w:val="000000"/>
                <w:szCs w:val="21"/>
              </w:rPr>
            </w:pPr>
            <w:r w:rsidRPr="0030479C">
              <w:rPr>
                <w:rFonts w:hAnsi="宋体" w:hint="eastAsia"/>
                <w:color w:val="000000"/>
                <w:szCs w:val="21"/>
              </w:rPr>
              <w:t>公司每年根据公司销售人员从市场、客户、网络等搜集到的信息并结合公司自身业务运作情况进行分析，通过分析对这些内部和外部因素的相关信息进行监视和评审以确保其充分和适宜。</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t>符合</w:t>
            </w:r>
          </w:p>
        </w:tc>
      </w:tr>
      <w:tr w:rsidR="00B13096" w:rsidRPr="0030479C" w:rsidTr="008F5A57">
        <w:trPr>
          <w:trHeight w:val="830"/>
        </w:trPr>
        <w:tc>
          <w:tcPr>
            <w:tcW w:w="1242" w:type="dxa"/>
            <w:vAlign w:val="center"/>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lastRenderedPageBreak/>
              <w:t>理解相关方的需求和期望</w:t>
            </w:r>
          </w:p>
        </w:tc>
        <w:tc>
          <w:tcPr>
            <w:tcW w:w="1276" w:type="dxa"/>
          </w:tcPr>
          <w:p w:rsidR="00B13096" w:rsidRPr="0030479C" w:rsidRDefault="00B13096" w:rsidP="003C649C">
            <w:pPr>
              <w:snapToGrid w:val="0"/>
              <w:spacing w:line="360" w:lineRule="auto"/>
              <w:rPr>
                <w:rFonts w:hAnsi="宋体"/>
                <w:color w:val="000000"/>
                <w:szCs w:val="21"/>
              </w:rPr>
            </w:pPr>
            <w:r w:rsidRPr="0030479C">
              <w:rPr>
                <w:rFonts w:hAnsi="宋体" w:hint="eastAsia"/>
                <w:color w:val="000000"/>
                <w:szCs w:val="21"/>
              </w:rPr>
              <w:t>QEO :4.2</w:t>
            </w:r>
          </w:p>
        </w:tc>
        <w:tc>
          <w:tcPr>
            <w:tcW w:w="10606" w:type="dxa"/>
          </w:tcPr>
          <w:p w:rsidR="00B13096" w:rsidRDefault="00B13096" w:rsidP="00755623">
            <w:pPr>
              <w:snapToGrid w:val="0"/>
              <w:spacing w:line="360" w:lineRule="auto"/>
              <w:ind w:firstLineChars="200" w:firstLine="420"/>
              <w:rPr>
                <w:rFonts w:hAnsi="宋体"/>
                <w:color w:val="000000"/>
                <w:szCs w:val="21"/>
              </w:rPr>
            </w:pPr>
            <w:r w:rsidRPr="0030479C">
              <w:rPr>
                <w:rFonts w:hAnsi="宋体" w:hint="eastAsia"/>
                <w:color w:val="000000"/>
                <w:szCs w:val="21"/>
              </w:rPr>
              <w:t>提供了“相关方期望或要求识别表”，公司内外部相关方包括：顾客</w:t>
            </w:r>
            <w:r w:rsidRPr="0030479C">
              <w:rPr>
                <w:rFonts w:hAnsi="宋体" w:hint="eastAsia"/>
                <w:color w:val="000000"/>
                <w:szCs w:val="21"/>
              </w:rPr>
              <w:t>/</w:t>
            </w:r>
            <w:r w:rsidRPr="0030479C">
              <w:rPr>
                <w:rFonts w:hAnsi="宋体" w:hint="eastAsia"/>
                <w:color w:val="000000"/>
                <w:szCs w:val="21"/>
              </w:rPr>
              <w:t>最终消费者、员工、政府、外部供方、竞争对手等</w:t>
            </w:r>
            <w:r w:rsidR="00462634">
              <w:rPr>
                <w:rFonts w:hAnsi="宋体" w:hint="eastAsia"/>
                <w:color w:val="000000"/>
                <w:szCs w:val="21"/>
              </w:rPr>
              <w:t>。</w:t>
            </w:r>
            <w:r w:rsidR="005E36FB" w:rsidRPr="0030479C">
              <w:rPr>
                <w:rFonts w:hAnsi="宋体" w:hint="eastAsia"/>
                <w:color w:val="000000"/>
                <w:szCs w:val="21"/>
              </w:rPr>
              <w:t>清单中明确了相关方要求与期望、监测指标及应对措施</w:t>
            </w:r>
            <w:r w:rsidRPr="0030479C">
              <w:rPr>
                <w:rFonts w:hAnsi="宋体" w:hint="eastAsia"/>
                <w:color w:val="000000"/>
                <w:szCs w:val="21"/>
              </w:rPr>
              <w:t>等。</w:t>
            </w:r>
          </w:p>
          <w:p w:rsidR="00963199" w:rsidRDefault="00462634" w:rsidP="00963199">
            <w:pPr>
              <w:ind w:firstLineChars="200" w:firstLine="420"/>
              <w:rPr>
                <w:rFonts w:hAnsi="宋体"/>
                <w:color w:val="000000"/>
                <w:szCs w:val="21"/>
              </w:rPr>
            </w:pPr>
            <w:r w:rsidRPr="00462634">
              <w:rPr>
                <w:rFonts w:hAnsi="宋体" w:hint="eastAsia"/>
                <w:color w:val="000000"/>
                <w:szCs w:val="21"/>
              </w:rPr>
              <w:t>公司通过投标、合同约定、不同形式沟通（如：电话、面对面、调查问卷等）形式了解相关方的需求，然后提供出满足他们要求</w:t>
            </w:r>
            <w:r w:rsidR="00755623">
              <w:rPr>
                <w:rFonts w:hAnsi="宋体" w:hint="eastAsia"/>
                <w:color w:val="000000"/>
                <w:szCs w:val="21"/>
              </w:rPr>
              <w:t>的</w:t>
            </w:r>
            <w:r w:rsidRPr="00462634">
              <w:rPr>
                <w:rFonts w:hAnsi="宋体" w:hint="eastAsia"/>
                <w:color w:val="000000"/>
                <w:szCs w:val="21"/>
              </w:rPr>
              <w:t>优质产品和完善的服务</w:t>
            </w:r>
            <w:r>
              <w:rPr>
                <w:rFonts w:hAnsi="宋体" w:hint="eastAsia"/>
                <w:color w:val="000000"/>
                <w:szCs w:val="21"/>
              </w:rPr>
              <w:t>。</w:t>
            </w:r>
          </w:p>
          <w:p w:rsidR="00B13096" w:rsidRPr="0030479C" w:rsidRDefault="00462634" w:rsidP="00C8765C">
            <w:pPr>
              <w:ind w:firstLineChars="200" w:firstLine="420"/>
              <w:rPr>
                <w:rFonts w:hAnsi="宋体"/>
                <w:color w:val="000000"/>
                <w:szCs w:val="21"/>
              </w:rPr>
            </w:pPr>
            <w:r w:rsidRPr="00462634">
              <w:rPr>
                <w:rFonts w:hAnsi="宋体" w:hint="eastAsia"/>
                <w:color w:val="000000"/>
                <w:szCs w:val="21"/>
              </w:rPr>
              <w:t>相关方进行监视和评审的方式方法：公司通过走访、会议、客户要求等方式对相关方的信息进行监视和评审</w:t>
            </w:r>
            <w:r w:rsidR="00C8765C">
              <w:rPr>
                <w:rFonts w:hAnsi="宋体" w:hint="eastAsia"/>
                <w:color w:val="000000"/>
                <w:szCs w:val="21"/>
              </w:rPr>
              <w:t>。</w:t>
            </w:r>
          </w:p>
        </w:tc>
        <w:tc>
          <w:tcPr>
            <w:tcW w:w="1585" w:type="dxa"/>
          </w:tcPr>
          <w:p w:rsidR="00B13096" w:rsidRPr="0030479C" w:rsidRDefault="003C649C" w:rsidP="003C649C">
            <w:pPr>
              <w:snapToGrid w:val="0"/>
              <w:spacing w:line="360" w:lineRule="auto"/>
              <w:rPr>
                <w:rFonts w:hAnsi="宋体"/>
                <w:color w:val="000000"/>
                <w:szCs w:val="21"/>
              </w:rPr>
            </w:pPr>
            <w:r>
              <w:rPr>
                <w:rFonts w:hAnsi="宋体" w:hint="eastAsia"/>
                <w:color w:val="000000"/>
                <w:szCs w:val="21"/>
              </w:rPr>
              <w:t>符合</w:t>
            </w:r>
          </w:p>
        </w:tc>
      </w:tr>
      <w:tr w:rsidR="00AA2086" w:rsidRPr="0030479C" w:rsidTr="00D94025">
        <w:trPr>
          <w:trHeight w:val="830"/>
        </w:trPr>
        <w:tc>
          <w:tcPr>
            <w:tcW w:w="1242" w:type="dxa"/>
            <w:vAlign w:val="center"/>
          </w:tcPr>
          <w:p w:rsidR="00AA2086" w:rsidRPr="0030479C" w:rsidRDefault="00AA2086" w:rsidP="00AA2086">
            <w:pPr>
              <w:snapToGrid w:val="0"/>
              <w:spacing w:line="360" w:lineRule="auto"/>
              <w:rPr>
                <w:rFonts w:hAnsi="宋体"/>
                <w:color w:val="000000"/>
                <w:szCs w:val="21"/>
              </w:rPr>
            </w:pPr>
            <w:r w:rsidRPr="00AA2086">
              <w:rPr>
                <w:rFonts w:hAnsi="宋体" w:hint="eastAsia"/>
                <w:color w:val="000000"/>
                <w:szCs w:val="21"/>
              </w:rPr>
              <w:t>确定管理体系的范围</w:t>
            </w:r>
          </w:p>
        </w:tc>
        <w:tc>
          <w:tcPr>
            <w:tcW w:w="1276" w:type="dxa"/>
          </w:tcPr>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t>QEO :4.3</w:t>
            </w:r>
          </w:p>
          <w:p w:rsidR="00AA2086" w:rsidRPr="0030479C" w:rsidRDefault="00AA2086" w:rsidP="00AA2086">
            <w:pPr>
              <w:snapToGrid w:val="0"/>
              <w:spacing w:line="360" w:lineRule="auto"/>
              <w:rPr>
                <w:rFonts w:hAnsi="宋体"/>
                <w:color w:val="000000"/>
                <w:szCs w:val="21"/>
              </w:rPr>
            </w:pPr>
          </w:p>
        </w:tc>
        <w:tc>
          <w:tcPr>
            <w:tcW w:w="10606" w:type="dxa"/>
            <w:vAlign w:val="center"/>
          </w:tcPr>
          <w:p w:rsidR="00AA2086" w:rsidRDefault="00AA2086" w:rsidP="00AA2086">
            <w:pPr>
              <w:snapToGrid w:val="0"/>
              <w:spacing w:line="360" w:lineRule="auto"/>
              <w:ind w:firstLineChars="200" w:firstLine="420"/>
              <w:rPr>
                <w:rFonts w:hAnsi="宋体"/>
                <w:color w:val="000000"/>
                <w:szCs w:val="21"/>
              </w:rPr>
            </w:pPr>
            <w:r>
              <w:rPr>
                <w:rFonts w:hAnsi="宋体" w:hint="eastAsia"/>
                <w:color w:val="000000"/>
                <w:szCs w:val="21"/>
              </w:rPr>
              <w:t>提供了管理</w:t>
            </w:r>
            <w:r w:rsidRPr="00AA2086">
              <w:rPr>
                <w:rFonts w:hAnsi="宋体" w:hint="eastAsia"/>
                <w:color w:val="000000"/>
                <w:szCs w:val="21"/>
              </w:rPr>
              <w:t>体系文件，管理体系文件包括管理手册、程序文件、</w:t>
            </w:r>
            <w:r>
              <w:rPr>
                <w:rFonts w:hAnsi="宋体" w:hint="eastAsia"/>
                <w:color w:val="000000"/>
                <w:szCs w:val="21"/>
              </w:rPr>
              <w:t>工艺流程</w:t>
            </w:r>
            <w:r w:rsidRPr="00AA2086">
              <w:rPr>
                <w:rFonts w:hAnsi="宋体" w:hint="eastAsia"/>
                <w:color w:val="000000"/>
                <w:szCs w:val="21"/>
              </w:rPr>
              <w:t>和记录表格等内容</w:t>
            </w:r>
            <w:r>
              <w:rPr>
                <w:rFonts w:hAnsi="宋体" w:hint="eastAsia"/>
                <w:color w:val="000000"/>
                <w:szCs w:val="21"/>
              </w:rPr>
              <w:t>。</w:t>
            </w:r>
          </w:p>
          <w:p w:rsidR="00AA2086" w:rsidRPr="00AA2086" w:rsidRDefault="00AA2086" w:rsidP="00AA2086">
            <w:pPr>
              <w:snapToGrid w:val="0"/>
              <w:spacing w:line="360" w:lineRule="auto"/>
              <w:ind w:firstLineChars="200" w:firstLine="420"/>
              <w:rPr>
                <w:rFonts w:hAnsi="宋体"/>
                <w:color w:val="000000"/>
                <w:szCs w:val="21"/>
              </w:rPr>
            </w:pPr>
            <w:r w:rsidRPr="00AA2086">
              <w:rPr>
                <w:rFonts w:hAnsi="宋体" w:hint="eastAsia"/>
                <w:color w:val="000000"/>
                <w:szCs w:val="21"/>
              </w:rPr>
              <w:t>管理手册中包括了质量环境职业健康安全方针、</w:t>
            </w:r>
            <w:r>
              <w:rPr>
                <w:rFonts w:hAnsi="宋体" w:hint="eastAsia"/>
                <w:color w:val="000000"/>
                <w:szCs w:val="21"/>
              </w:rPr>
              <w:t>质量</w:t>
            </w:r>
            <w:r w:rsidRPr="00AA2086">
              <w:rPr>
                <w:rFonts w:hAnsi="宋体" w:hint="eastAsia"/>
                <w:color w:val="000000"/>
                <w:szCs w:val="21"/>
              </w:rPr>
              <w:t>和管理目标</w:t>
            </w:r>
            <w:r>
              <w:rPr>
                <w:rFonts w:hAnsi="宋体" w:hint="eastAsia"/>
                <w:color w:val="000000"/>
                <w:szCs w:val="21"/>
              </w:rPr>
              <w:t>、环保安全目标</w:t>
            </w:r>
            <w:r w:rsidRPr="00AA2086">
              <w:rPr>
                <w:rFonts w:hAnsi="宋体" w:hint="eastAsia"/>
                <w:color w:val="000000"/>
                <w:szCs w:val="21"/>
              </w:rPr>
              <w:t>，明确了体系的范围。</w:t>
            </w:r>
          </w:p>
          <w:p w:rsidR="00AA2086" w:rsidRPr="00AA2086" w:rsidRDefault="00AA2086" w:rsidP="00AA2086">
            <w:pPr>
              <w:snapToGrid w:val="0"/>
              <w:spacing w:line="360" w:lineRule="auto"/>
              <w:ind w:firstLineChars="200" w:firstLine="420"/>
              <w:rPr>
                <w:rFonts w:hAnsi="宋体"/>
                <w:color w:val="000000"/>
                <w:szCs w:val="21"/>
              </w:rPr>
            </w:pPr>
            <w:r w:rsidRPr="00AA2086">
              <w:rPr>
                <w:rFonts w:hAnsi="宋体" w:hint="eastAsia"/>
                <w:color w:val="000000"/>
                <w:szCs w:val="21"/>
              </w:rPr>
              <w:t>明确了管理体系的边界：</w:t>
            </w:r>
            <w:r w:rsidR="004A726D">
              <w:rPr>
                <w:rFonts w:hAnsi="宋体" w:hint="eastAsia"/>
                <w:color w:val="000000"/>
                <w:szCs w:val="21"/>
              </w:rPr>
              <w:t>公司总部，分公司除外。</w:t>
            </w:r>
          </w:p>
          <w:p w:rsidR="00214149" w:rsidRDefault="00AA2086" w:rsidP="00AA2086">
            <w:pPr>
              <w:snapToGrid w:val="0"/>
              <w:spacing w:line="360" w:lineRule="auto"/>
              <w:ind w:firstLineChars="200" w:firstLine="420"/>
              <w:rPr>
                <w:rFonts w:hAnsi="宋体"/>
                <w:color w:val="000000"/>
                <w:szCs w:val="21"/>
              </w:rPr>
            </w:pPr>
            <w:r w:rsidRPr="00AA2086">
              <w:rPr>
                <w:rFonts w:hAnsi="宋体" w:hint="eastAsia"/>
                <w:color w:val="000000"/>
                <w:szCs w:val="21"/>
              </w:rPr>
              <w:t>注册地址：</w:t>
            </w:r>
            <w:r w:rsidR="00214149" w:rsidRPr="002417B7">
              <w:rPr>
                <w:rFonts w:hAnsi="宋体"/>
                <w:color w:val="000000"/>
                <w:szCs w:val="21"/>
              </w:rPr>
              <w:t>江西省樟树市城北工业园</w:t>
            </w:r>
          </w:p>
          <w:p w:rsidR="00AA2086" w:rsidRPr="00AA2086" w:rsidRDefault="00AA2086" w:rsidP="00AA2086">
            <w:pPr>
              <w:snapToGrid w:val="0"/>
              <w:spacing w:line="360" w:lineRule="auto"/>
              <w:ind w:firstLineChars="200" w:firstLine="420"/>
              <w:rPr>
                <w:rFonts w:hAnsi="宋体"/>
                <w:color w:val="000000"/>
                <w:szCs w:val="21"/>
              </w:rPr>
            </w:pPr>
            <w:r w:rsidRPr="00AA2086">
              <w:rPr>
                <w:rFonts w:hAnsi="宋体" w:hint="eastAsia"/>
                <w:color w:val="000000"/>
                <w:szCs w:val="21"/>
              </w:rPr>
              <w:t>生产地址：</w:t>
            </w:r>
            <w:r w:rsidR="00214149" w:rsidRPr="002417B7">
              <w:rPr>
                <w:rFonts w:hAnsi="宋体"/>
                <w:color w:val="000000"/>
                <w:szCs w:val="21"/>
              </w:rPr>
              <w:t>江西省樟树市城北工业园</w:t>
            </w:r>
          </w:p>
          <w:p w:rsidR="00214149" w:rsidRDefault="00AA2086" w:rsidP="00AA2086">
            <w:pPr>
              <w:snapToGrid w:val="0"/>
              <w:spacing w:line="360" w:lineRule="auto"/>
              <w:ind w:firstLineChars="200" w:firstLine="420"/>
              <w:rPr>
                <w:rFonts w:hAnsi="宋体"/>
                <w:color w:val="000000"/>
                <w:szCs w:val="21"/>
              </w:rPr>
            </w:pPr>
            <w:r w:rsidRPr="00AA2086">
              <w:rPr>
                <w:rFonts w:hAnsi="宋体" w:hint="eastAsia"/>
                <w:color w:val="000000"/>
                <w:szCs w:val="21"/>
              </w:rPr>
              <w:t>认证范围：</w:t>
            </w:r>
          </w:p>
          <w:p w:rsidR="004A726D" w:rsidRDefault="00AA2086" w:rsidP="000E35B2">
            <w:pPr>
              <w:snapToGrid w:val="0"/>
              <w:spacing w:line="360" w:lineRule="auto"/>
              <w:ind w:firstLineChars="200" w:firstLine="420"/>
              <w:rPr>
                <w:rFonts w:hAnsi="宋体"/>
                <w:color w:val="000000"/>
                <w:szCs w:val="21"/>
              </w:rPr>
            </w:pPr>
            <w:r w:rsidRPr="00AA2086">
              <w:rPr>
                <w:rFonts w:hAnsi="宋体" w:hint="eastAsia"/>
                <w:color w:val="000000"/>
                <w:szCs w:val="21"/>
              </w:rPr>
              <w:t>Q</w:t>
            </w:r>
            <w:r w:rsidRPr="00AA2086">
              <w:rPr>
                <w:rFonts w:hAnsi="宋体" w:hint="eastAsia"/>
                <w:color w:val="000000"/>
                <w:szCs w:val="21"/>
              </w:rPr>
              <w:t>：</w:t>
            </w:r>
            <w:r w:rsidR="000E35B2" w:rsidRPr="000E35B2">
              <w:rPr>
                <w:rFonts w:hAnsi="宋体"/>
                <w:color w:val="000000"/>
                <w:szCs w:val="21"/>
              </w:rPr>
              <w:t>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专用架体的设计、制造、喷塑、售后（培训、维保）、销售、安装服务及出口；可拆装爆破器材库、图书设备、银行用自动保管箱、枪支弹药专用保险箱、枪支弹药一体专用保险柜的制造、销售；智慧档案馆系统设备（烟雾感应报警器、除湿加湿净化消毒一体机、防雷保护器、智能温湿度传感器、漏水传感器、网络机柜、动</w:t>
            </w:r>
            <w:r w:rsidR="000E35B2" w:rsidRPr="000E35B2">
              <w:rPr>
                <w:rFonts w:hAnsi="宋体"/>
                <w:color w:val="000000"/>
                <w:szCs w:val="21"/>
              </w:rPr>
              <w:lastRenderedPageBreak/>
              <w:t>力控制柜、智慧用电安全监控器、监控设备、门禁）、教育照明灯具（教室护目灯、</w:t>
            </w:r>
            <w:r w:rsidR="000E35B2" w:rsidRPr="000E35B2">
              <w:rPr>
                <w:rFonts w:hAnsi="宋体"/>
                <w:color w:val="000000"/>
                <w:szCs w:val="21"/>
              </w:rPr>
              <w:t>LED</w:t>
            </w:r>
            <w:r w:rsidR="000E35B2" w:rsidRPr="000E35B2">
              <w:rPr>
                <w:rFonts w:hAnsi="宋体"/>
                <w:color w:val="000000"/>
                <w:szCs w:val="21"/>
              </w:rPr>
              <w:t>智能教室灯、三基色方形教室灯、黑板灯）的销售、售后（培训、维保）；防盗门（档案室专用）、防盗窗（档案室专用）、窗帘的销售；档案室环境控制系统、数字化管理系统、恒温恒湿控制系统、专用架体（系统）、智慧档案馆系统的开发。</w:t>
            </w:r>
          </w:p>
          <w:p w:rsidR="000E35B2" w:rsidRPr="000E35B2" w:rsidRDefault="000E35B2" w:rsidP="000E35B2">
            <w:pPr>
              <w:snapToGrid w:val="0"/>
              <w:spacing w:line="360" w:lineRule="auto"/>
              <w:ind w:firstLineChars="200" w:firstLine="420"/>
              <w:rPr>
                <w:rFonts w:hAnsi="宋体"/>
                <w:color w:val="000000"/>
                <w:szCs w:val="21"/>
              </w:rPr>
            </w:pPr>
            <w:r w:rsidRPr="000E35B2">
              <w:rPr>
                <w:rFonts w:hAnsi="宋体"/>
                <w:color w:val="000000"/>
                <w:szCs w:val="21"/>
              </w:rPr>
              <w:t>E</w:t>
            </w:r>
            <w:r w:rsidRPr="000E35B2">
              <w:rPr>
                <w:rFonts w:hAnsi="宋体"/>
                <w:color w:val="000000"/>
                <w:szCs w:val="21"/>
              </w:rPr>
              <w:t>：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专用架体的设计、制造、喷塑、售后（培训、维保）、销售、安装服务及出口；可拆装爆破器材库、图书设备、银行用自动保管箱、枪支弹药专用保险箱、枪支弹药一体专用保险柜的制造、销售；智慧档案馆系统设备（烟雾感应报警器、除湿加湿净化消毒一体机、防雷保护器、智能温湿度传感器、漏水传感器、网络机柜、动力控制柜、智慧用电安全监控器、监控设备、门禁）、教育照明灯具（教室护目灯、</w:t>
            </w:r>
            <w:r w:rsidRPr="000E35B2">
              <w:rPr>
                <w:rFonts w:hAnsi="宋体"/>
                <w:color w:val="000000"/>
                <w:szCs w:val="21"/>
              </w:rPr>
              <w:t>LED</w:t>
            </w:r>
            <w:r w:rsidRPr="000E35B2">
              <w:rPr>
                <w:rFonts w:hAnsi="宋体"/>
                <w:color w:val="000000"/>
                <w:szCs w:val="21"/>
              </w:rPr>
              <w:t>智能教室灯、三基色方形教室灯、黑板灯）的销售、售后（培训、维保）；防盗门（档案室专用）、防盗窗（档案室专用）、窗帘的销售；档案室环境控制系统、数字化管理系统、恒温恒湿控制系统、专用架体（系统）、智慧档案馆系统的开发所涉及场所的相关环境管理活动</w:t>
            </w:r>
          </w:p>
          <w:p w:rsidR="004A726D" w:rsidRDefault="000E35B2" w:rsidP="000E35B2">
            <w:pPr>
              <w:snapToGrid w:val="0"/>
              <w:spacing w:line="360" w:lineRule="auto"/>
              <w:ind w:firstLineChars="200" w:firstLine="420"/>
              <w:rPr>
                <w:rFonts w:hAnsi="宋体"/>
                <w:color w:val="000000"/>
                <w:szCs w:val="21"/>
              </w:rPr>
            </w:pPr>
            <w:r w:rsidRPr="000E35B2">
              <w:rPr>
                <w:rFonts w:hAnsi="宋体"/>
                <w:color w:val="000000"/>
                <w:szCs w:val="21"/>
              </w:rPr>
              <w:t>O</w:t>
            </w:r>
            <w:r w:rsidRPr="000E35B2">
              <w:rPr>
                <w:rFonts w:hAnsi="宋体"/>
                <w:color w:val="000000"/>
                <w:szCs w:val="21"/>
              </w:rPr>
              <w:t>：密集架（智能密集架（柜）、手动密集架（柜）、箱式密集架（柜）、橱式密集架（柜）、木纹转印密集架（柜）、无轨密集架（柜）、防水防喷淋型密集架（柜）、无焊接传动密集架（柜）、报纸密集架（柜）、油画密集架（柜）、文物档案密集架（柜）、重型密集架（柜）藏品架（柜））、书架（钢木书架、钢制书架、书柜、杂志书架（柜）、</w:t>
            </w:r>
            <w:r w:rsidRPr="000E35B2">
              <w:rPr>
                <w:rFonts w:hAnsi="宋体"/>
                <w:color w:val="000000"/>
                <w:szCs w:val="21"/>
              </w:rPr>
              <w:lastRenderedPageBreak/>
              <w:t>文物架（柜）、智能书架（柜）、智能物证架（柜）、文物存放架（柜）、移动病历存放架、期刊架（柜）、书梯、书车、书立）、货架（智能货架（柜）、药架（柜）、博物馆珍藏架（柜）、智能寄存架（柜）（指纹寄存柜、条码寄存柜、人脸识别寄存柜）、报架（柜））、档案柜（防磁柜、印章档案柜、目录柜、智能宗卷柜、光学防潮柜、自动选层柜）、学校校具（公寓床、课桌椅）、安防类（金库门、智能金库、智能库房（门）柜、枪弹柜、枪弹柜库房门）、办公家具（阅览桌（椅）、文件柜、公寓床）、实验室设备（仪器架（柜）、档案杀菌消毒整理架（柜）、档案净化整理台）、专用架体的设计、制造、喷塑、售后（培训、维保）、销售、安装服务及出口；可拆装爆破器材库、图书设备、银行用自动保管箱、枪支弹药专用保险箱、枪支弹药一体专用保险柜的制造、销售；智慧档案馆系统设备（烟雾感应报警器、除湿加湿净化消毒一体机、防雷保护器、智能温湿度传感器、漏水传感器、网络机柜、动力控制柜、智慧用电安全监控器、监控设备、门禁）、教育照明灯具（教室护目灯、</w:t>
            </w:r>
            <w:r w:rsidRPr="000E35B2">
              <w:rPr>
                <w:rFonts w:hAnsi="宋体"/>
                <w:color w:val="000000"/>
                <w:szCs w:val="21"/>
              </w:rPr>
              <w:t>LED</w:t>
            </w:r>
            <w:r w:rsidRPr="000E35B2">
              <w:rPr>
                <w:rFonts w:hAnsi="宋体"/>
                <w:color w:val="000000"/>
                <w:szCs w:val="21"/>
              </w:rPr>
              <w:t>智能教室灯、三基色方形教室灯、黑板灯）的销售、售后（培训、维保）；防盗门（档案室专用）、防盗窗（档案室专用）、窗帘的销售；档案室环境控制系统、数</w:t>
            </w:r>
            <w:r w:rsidRPr="007A487C">
              <w:rPr>
                <w:rFonts w:hAnsi="宋体"/>
                <w:color w:val="000000"/>
                <w:szCs w:val="21"/>
              </w:rPr>
              <w:t>字化管理系统、恒温恒湿控制系统、专用架体（系统）、智慧档案馆系统的开发所涉及场所的相关职业健康安全管理活动</w:t>
            </w:r>
          </w:p>
          <w:p w:rsidR="00214149" w:rsidRPr="00AA2086" w:rsidRDefault="004A726D" w:rsidP="000E35B2">
            <w:pPr>
              <w:snapToGrid w:val="0"/>
              <w:spacing w:line="360" w:lineRule="auto"/>
              <w:ind w:firstLineChars="200" w:firstLine="420"/>
              <w:rPr>
                <w:rFonts w:hAnsi="宋体"/>
                <w:color w:val="000000"/>
                <w:szCs w:val="21"/>
              </w:rPr>
            </w:pPr>
            <w:r>
              <w:rPr>
                <w:rFonts w:hAnsi="宋体" w:hint="eastAsia"/>
                <w:color w:val="000000"/>
                <w:szCs w:val="21"/>
              </w:rPr>
              <w:t>备注：公司的</w:t>
            </w:r>
            <w:r w:rsidR="000E35B2" w:rsidRPr="007A487C">
              <w:rPr>
                <w:rFonts w:hAnsi="宋体"/>
                <w:color w:val="000000"/>
                <w:szCs w:val="21"/>
              </w:rPr>
              <w:t>分</w:t>
            </w:r>
            <w:r>
              <w:rPr>
                <w:rFonts w:hAnsi="宋体"/>
                <w:color w:val="000000"/>
                <w:szCs w:val="21"/>
              </w:rPr>
              <w:t>公司除外</w:t>
            </w:r>
          </w:p>
          <w:p w:rsidR="00AA2086" w:rsidRPr="004B4CC0" w:rsidRDefault="00AA2086" w:rsidP="00AA2086">
            <w:pPr>
              <w:snapToGrid w:val="0"/>
              <w:spacing w:line="360" w:lineRule="auto"/>
              <w:ind w:firstLineChars="200" w:firstLine="420"/>
              <w:rPr>
                <w:rFonts w:hAnsi="宋体"/>
                <w:color w:val="000000"/>
                <w:szCs w:val="21"/>
              </w:rPr>
            </w:pPr>
            <w:r w:rsidRPr="004B4CC0">
              <w:rPr>
                <w:rFonts w:hAnsi="宋体" w:hint="eastAsia"/>
                <w:color w:val="000000"/>
                <w:szCs w:val="21"/>
              </w:rPr>
              <w:t>不适用条款：无</w:t>
            </w:r>
            <w:r w:rsidRPr="004B4CC0">
              <w:rPr>
                <w:rFonts w:hAnsi="宋体" w:hint="eastAsia"/>
                <w:color w:val="000000"/>
                <w:szCs w:val="21"/>
              </w:rPr>
              <w:t>.</w:t>
            </w:r>
          </w:p>
          <w:p w:rsidR="00AA2086" w:rsidRPr="0030479C" w:rsidRDefault="00AA2086" w:rsidP="004B4CC0">
            <w:pPr>
              <w:snapToGrid w:val="0"/>
              <w:spacing w:line="360" w:lineRule="auto"/>
              <w:ind w:firstLineChars="200" w:firstLine="420"/>
              <w:rPr>
                <w:rFonts w:hAnsi="宋体"/>
                <w:color w:val="000000"/>
                <w:szCs w:val="21"/>
              </w:rPr>
            </w:pPr>
            <w:r w:rsidRPr="007A487C">
              <w:rPr>
                <w:rFonts w:hAnsi="宋体" w:hint="eastAsia"/>
                <w:color w:val="000000"/>
                <w:szCs w:val="21"/>
              </w:rPr>
              <w:t>外包过程：</w:t>
            </w:r>
            <w:r w:rsidR="007A487C" w:rsidRPr="007A487C">
              <w:rPr>
                <w:rFonts w:hAnsi="宋体" w:hint="eastAsia"/>
                <w:color w:val="000000"/>
                <w:szCs w:val="21"/>
              </w:rPr>
              <w:t>钢木家具中的实木橡木部份产品</w:t>
            </w:r>
            <w:r w:rsidRPr="007A487C">
              <w:rPr>
                <w:rFonts w:hAnsi="宋体" w:hint="eastAsia"/>
                <w:color w:val="000000"/>
                <w:szCs w:val="21"/>
              </w:rPr>
              <w:t>。</w:t>
            </w:r>
          </w:p>
        </w:tc>
        <w:tc>
          <w:tcPr>
            <w:tcW w:w="1585" w:type="dxa"/>
          </w:tcPr>
          <w:p w:rsidR="00AA2086" w:rsidRDefault="00543EE5" w:rsidP="00AA2086">
            <w:pPr>
              <w:snapToGrid w:val="0"/>
              <w:spacing w:line="360" w:lineRule="auto"/>
              <w:rPr>
                <w:rFonts w:hAnsi="宋体"/>
                <w:color w:val="000000"/>
                <w:szCs w:val="21"/>
              </w:rPr>
            </w:pPr>
            <w:r>
              <w:rPr>
                <w:rFonts w:hAnsi="宋体" w:hint="eastAsia"/>
                <w:color w:val="000000"/>
                <w:szCs w:val="21"/>
              </w:rPr>
              <w:lastRenderedPageBreak/>
              <w:t>符合</w:t>
            </w:r>
          </w:p>
        </w:tc>
      </w:tr>
      <w:tr w:rsidR="00F40D71" w:rsidRPr="0030479C" w:rsidTr="00D94025">
        <w:trPr>
          <w:trHeight w:val="830"/>
        </w:trPr>
        <w:tc>
          <w:tcPr>
            <w:tcW w:w="1242" w:type="dxa"/>
            <w:vAlign w:val="center"/>
          </w:tcPr>
          <w:p w:rsidR="00F40D71" w:rsidRPr="00AA2086" w:rsidRDefault="00F40D71" w:rsidP="00AA2086">
            <w:pPr>
              <w:snapToGrid w:val="0"/>
              <w:spacing w:line="360" w:lineRule="auto"/>
              <w:rPr>
                <w:rFonts w:hAnsi="宋体"/>
                <w:color w:val="000000"/>
                <w:szCs w:val="21"/>
              </w:rPr>
            </w:pPr>
            <w:r w:rsidRPr="00F40D71">
              <w:rPr>
                <w:rFonts w:hAnsi="宋体" w:hint="eastAsia"/>
                <w:color w:val="000000"/>
                <w:szCs w:val="21"/>
              </w:rPr>
              <w:lastRenderedPageBreak/>
              <w:t>质量</w:t>
            </w:r>
            <w:r w:rsidRPr="00F40D71">
              <w:rPr>
                <w:rFonts w:hAnsi="宋体" w:hint="eastAsia"/>
                <w:color w:val="000000"/>
                <w:szCs w:val="21"/>
              </w:rPr>
              <w:t>/</w:t>
            </w:r>
            <w:r w:rsidRPr="00F40D71">
              <w:rPr>
                <w:rFonts w:hAnsi="宋体" w:hint="eastAsia"/>
                <w:color w:val="000000"/>
                <w:szCs w:val="21"/>
              </w:rPr>
              <w:t>环境</w:t>
            </w:r>
            <w:r w:rsidRPr="00F40D71">
              <w:rPr>
                <w:rFonts w:hAnsi="宋体" w:hint="eastAsia"/>
                <w:color w:val="000000"/>
                <w:szCs w:val="21"/>
              </w:rPr>
              <w:t>/</w:t>
            </w:r>
            <w:r w:rsidRPr="00F40D71">
              <w:rPr>
                <w:rFonts w:hAnsi="宋体" w:hint="eastAsia"/>
                <w:color w:val="000000"/>
                <w:szCs w:val="21"/>
              </w:rPr>
              <w:t>职业健康安全管理体系及其过程</w:t>
            </w:r>
          </w:p>
        </w:tc>
        <w:tc>
          <w:tcPr>
            <w:tcW w:w="1276" w:type="dxa"/>
          </w:tcPr>
          <w:p w:rsidR="00F40D71" w:rsidRPr="0030479C" w:rsidRDefault="00F40D71" w:rsidP="00F40D71">
            <w:pPr>
              <w:snapToGrid w:val="0"/>
              <w:spacing w:line="360" w:lineRule="auto"/>
              <w:rPr>
                <w:rFonts w:hAnsi="宋体"/>
                <w:color w:val="000000"/>
                <w:szCs w:val="21"/>
              </w:rPr>
            </w:pPr>
            <w:r w:rsidRPr="0030479C">
              <w:rPr>
                <w:rFonts w:hAnsi="宋体" w:hint="eastAsia"/>
                <w:color w:val="000000"/>
                <w:szCs w:val="21"/>
              </w:rPr>
              <w:t>QEO :4.4</w:t>
            </w:r>
          </w:p>
          <w:p w:rsidR="00F40D71" w:rsidRPr="0030479C" w:rsidRDefault="00F40D71" w:rsidP="00AA2086">
            <w:pPr>
              <w:snapToGrid w:val="0"/>
              <w:spacing w:line="360" w:lineRule="auto"/>
              <w:rPr>
                <w:rFonts w:hAnsi="宋体"/>
                <w:color w:val="000000"/>
                <w:szCs w:val="21"/>
              </w:rPr>
            </w:pPr>
          </w:p>
        </w:tc>
        <w:tc>
          <w:tcPr>
            <w:tcW w:w="10606" w:type="dxa"/>
            <w:vAlign w:val="center"/>
          </w:tcPr>
          <w:p w:rsidR="00F40D71" w:rsidRDefault="00F40D71" w:rsidP="00F40D71">
            <w:pPr>
              <w:rPr>
                <w:rFonts w:ascii="宋体" w:hAnsi="宋体" w:cs="宋体"/>
                <w:szCs w:val="21"/>
              </w:rPr>
            </w:pPr>
            <w:r>
              <w:rPr>
                <w:rFonts w:ascii="宋体" w:hAnsi="宋体" w:cs="宋体" w:hint="eastAsia"/>
                <w:szCs w:val="21"/>
              </w:rPr>
              <w:t>公司依据GB/T19001-2016、 GB/T24001-2016</w:t>
            </w:r>
            <w:r w:rsidR="00937E79">
              <w:rPr>
                <w:rFonts w:ascii="宋体" w:hAnsi="宋体" w:cs="宋体" w:hint="eastAsia"/>
                <w:szCs w:val="21"/>
              </w:rPr>
              <w:t>、</w:t>
            </w:r>
            <w:r w:rsidR="00937E79" w:rsidRPr="00937E79">
              <w:rPr>
                <w:rFonts w:ascii="宋体" w:hAnsi="宋体" w:cs="宋体" w:hint="eastAsia"/>
                <w:szCs w:val="21"/>
              </w:rPr>
              <w:t>GB/T45001-2020</w:t>
            </w:r>
            <w:r>
              <w:rPr>
                <w:rFonts w:ascii="宋体" w:hAnsi="宋体" w:cs="宋体" w:hint="eastAsia"/>
                <w:szCs w:val="21"/>
              </w:rPr>
              <w:t>标准，于2021年</w:t>
            </w:r>
            <w:r w:rsidR="00937E79">
              <w:rPr>
                <w:rFonts w:ascii="宋体" w:hAnsi="宋体" w:cs="宋体"/>
                <w:szCs w:val="21"/>
              </w:rPr>
              <w:t>12</w:t>
            </w:r>
            <w:r>
              <w:rPr>
                <w:rFonts w:ascii="宋体" w:hAnsi="宋体" w:cs="宋体" w:hint="eastAsia"/>
                <w:szCs w:val="21"/>
              </w:rPr>
              <w:t>月1</w:t>
            </w:r>
            <w:r w:rsidR="00937E79">
              <w:rPr>
                <w:rFonts w:ascii="宋体" w:hAnsi="宋体" w:cs="宋体"/>
                <w:szCs w:val="21"/>
              </w:rPr>
              <w:t>5</w:t>
            </w:r>
            <w:r>
              <w:rPr>
                <w:rFonts w:ascii="宋体" w:hAnsi="宋体" w:cs="宋体" w:hint="eastAsia"/>
                <w:szCs w:val="21"/>
              </w:rPr>
              <w:t>日建立了质量管理体系、环境管理体系</w:t>
            </w:r>
            <w:r w:rsidR="00720D55">
              <w:rPr>
                <w:rFonts w:ascii="宋体" w:hAnsi="宋体" w:cs="宋体" w:hint="eastAsia"/>
                <w:szCs w:val="21"/>
              </w:rPr>
              <w:t>及职业健康安全管理体系</w:t>
            </w:r>
            <w:r>
              <w:rPr>
                <w:rFonts w:ascii="宋体" w:hAnsi="宋体" w:cs="宋体" w:hint="eastAsia"/>
                <w:szCs w:val="21"/>
              </w:rPr>
              <w:t>。 组织对过程及相互关系进行了梳理，确定了组织机构，明确了职责，确定管理体系的边界和适用性，考虑了内外部</w:t>
            </w:r>
            <w:r w:rsidR="00720D55">
              <w:rPr>
                <w:rFonts w:ascii="宋体" w:hAnsi="宋体" w:cs="宋体" w:hint="eastAsia"/>
                <w:szCs w:val="21"/>
              </w:rPr>
              <w:t>因素</w:t>
            </w:r>
            <w:r>
              <w:rPr>
                <w:rFonts w:ascii="宋体" w:hAnsi="宋体" w:cs="宋体" w:hint="eastAsia"/>
                <w:szCs w:val="21"/>
              </w:rPr>
              <w:t>、组织单元、</w:t>
            </w:r>
            <w:r w:rsidR="00720D55">
              <w:rPr>
                <w:rFonts w:ascii="宋体" w:hAnsi="宋体" w:cs="宋体" w:hint="eastAsia"/>
                <w:szCs w:val="21"/>
              </w:rPr>
              <w:t>职能、</w:t>
            </w:r>
            <w:r>
              <w:rPr>
                <w:rFonts w:ascii="宋体" w:hAnsi="宋体" w:cs="宋体" w:hint="eastAsia"/>
                <w:szCs w:val="21"/>
              </w:rPr>
              <w:t xml:space="preserve">风险控制；明确了活动、产品和服务所需的准则和改进措施等，据此建立了文件化的管理体系，以确保体系在运行中的完整性。 配备了各种资源满足体系运行的需要。 </w:t>
            </w:r>
          </w:p>
          <w:p w:rsidR="00322BEF" w:rsidRDefault="00F40D71" w:rsidP="00322BEF">
            <w:pPr>
              <w:snapToGrid w:val="0"/>
              <w:spacing w:line="360" w:lineRule="auto"/>
              <w:ind w:firstLineChars="200" w:firstLine="420"/>
              <w:rPr>
                <w:rFonts w:ascii="宋体" w:hAnsi="宋体" w:cs="宋体"/>
                <w:szCs w:val="21"/>
              </w:rPr>
            </w:pPr>
            <w:r>
              <w:rPr>
                <w:rFonts w:ascii="宋体" w:hAnsi="宋体" w:cs="宋体" w:hint="eastAsia"/>
                <w:szCs w:val="21"/>
              </w:rPr>
              <w:t>公司编制了管理手册、程序文件及作业管理性文件、记录表格等。通过管理手册、程序文件明确各部门职责、权限；资源管理</w:t>
            </w:r>
            <w:r w:rsidR="009E31E4">
              <w:rPr>
                <w:rFonts w:ascii="宋体" w:hAnsi="宋体" w:cs="宋体" w:hint="eastAsia"/>
                <w:szCs w:val="21"/>
              </w:rPr>
              <w:t>、</w:t>
            </w:r>
            <w:r>
              <w:rPr>
                <w:rFonts w:ascii="宋体" w:hAnsi="宋体" w:cs="宋体" w:hint="eastAsia"/>
                <w:szCs w:val="21"/>
              </w:rPr>
              <w:t>改进、运行控制等过程。</w:t>
            </w:r>
          </w:p>
          <w:p w:rsidR="00322BEF" w:rsidRPr="004B4CC0" w:rsidRDefault="00322BEF" w:rsidP="00322BEF">
            <w:pPr>
              <w:snapToGrid w:val="0"/>
              <w:spacing w:line="360" w:lineRule="auto"/>
              <w:ind w:firstLineChars="200" w:firstLine="420"/>
              <w:rPr>
                <w:rFonts w:hAnsi="宋体"/>
                <w:color w:val="000000"/>
                <w:szCs w:val="21"/>
              </w:rPr>
            </w:pPr>
            <w:r w:rsidRPr="004B4CC0">
              <w:rPr>
                <w:rFonts w:hAnsi="宋体" w:hint="eastAsia"/>
                <w:color w:val="000000"/>
                <w:szCs w:val="21"/>
              </w:rPr>
              <w:lastRenderedPageBreak/>
              <w:t>不适用条款：无</w:t>
            </w:r>
            <w:r w:rsidRPr="004B4CC0">
              <w:rPr>
                <w:rFonts w:hAnsi="宋体" w:hint="eastAsia"/>
                <w:color w:val="000000"/>
                <w:szCs w:val="21"/>
              </w:rPr>
              <w:t>.</w:t>
            </w:r>
          </w:p>
          <w:p w:rsidR="00322BEF" w:rsidRDefault="00322BEF" w:rsidP="00F40D71">
            <w:pPr>
              <w:pStyle w:val="a8"/>
              <w:ind w:firstLine="420"/>
              <w:rPr>
                <w:rFonts w:ascii="宋体" w:hAnsi="宋体" w:cs="宋体"/>
                <w:szCs w:val="21"/>
              </w:rPr>
            </w:pPr>
            <w:r w:rsidRPr="00322BEF">
              <w:rPr>
                <w:rFonts w:ascii="宋体" w:hAnsi="宋体" w:cs="宋体" w:hint="eastAsia"/>
                <w:szCs w:val="21"/>
              </w:rPr>
              <w:t>介绍说公司各产品的生产，都是金属框架结构，生产工艺流程相似，生产工艺流程为：剪切下料→冲压成型→   折弯→焊接成型▲→表面喷塑▲→装配→成品检验→包装→入库。</w:t>
            </w:r>
          </w:p>
          <w:p w:rsidR="00322BEF" w:rsidRPr="00322BEF" w:rsidRDefault="00322BEF" w:rsidP="00F40D71">
            <w:pPr>
              <w:pStyle w:val="a8"/>
              <w:ind w:firstLine="420"/>
              <w:rPr>
                <w:rFonts w:ascii="宋体" w:hAnsi="宋体" w:cs="宋体"/>
                <w:szCs w:val="21"/>
              </w:rPr>
            </w:pPr>
            <w:r>
              <w:rPr>
                <w:rFonts w:ascii="宋体" w:hAnsi="宋体" w:cs="宋体" w:hint="eastAsia"/>
                <w:szCs w:val="21"/>
              </w:rPr>
              <w:t>特殊过程：焊接过程、喷塑过程。</w:t>
            </w:r>
          </w:p>
          <w:p w:rsidR="00F40D71" w:rsidRPr="00F40D71" w:rsidRDefault="007A487C" w:rsidP="007A487C">
            <w:pPr>
              <w:ind w:firstLineChars="200" w:firstLine="420"/>
              <w:rPr>
                <w:rFonts w:ascii="宋体" w:hAnsi="宋体" w:cs="宋体"/>
                <w:szCs w:val="21"/>
              </w:rPr>
            </w:pPr>
            <w:r w:rsidRPr="007A487C">
              <w:rPr>
                <w:rFonts w:hAnsi="宋体" w:hint="eastAsia"/>
                <w:color w:val="000000"/>
                <w:szCs w:val="21"/>
              </w:rPr>
              <w:t>外</w:t>
            </w:r>
            <w:r w:rsidR="00365E55">
              <w:rPr>
                <w:rFonts w:hAnsi="宋体" w:hint="eastAsia"/>
                <w:color w:val="000000"/>
                <w:szCs w:val="21"/>
              </w:rPr>
              <w:t>包过程：钢木家具中的木质件</w:t>
            </w:r>
            <w:r w:rsidRPr="007A487C">
              <w:rPr>
                <w:rFonts w:hAnsi="宋体" w:hint="eastAsia"/>
                <w:color w:val="000000"/>
                <w:szCs w:val="21"/>
              </w:rPr>
              <w:t>产品</w:t>
            </w:r>
            <w:r w:rsidR="00365E55">
              <w:rPr>
                <w:rFonts w:hAnsi="宋体" w:hint="eastAsia"/>
                <w:color w:val="000000"/>
                <w:szCs w:val="21"/>
              </w:rPr>
              <w:t>的加工为外包</w:t>
            </w:r>
            <w:r w:rsidRPr="007A487C">
              <w:rPr>
                <w:rFonts w:hAnsi="宋体" w:hint="eastAsia"/>
                <w:color w:val="000000"/>
                <w:szCs w:val="21"/>
              </w:rPr>
              <w:t>。</w:t>
            </w:r>
          </w:p>
        </w:tc>
        <w:tc>
          <w:tcPr>
            <w:tcW w:w="1585" w:type="dxa"/>
          </w:tcPr>
          <w:p w:rsidR="00F40D71" w:rsidRDefault="00543EE5" w:rsidP="00AA2086">
            <w:pPr>
              <w:snapToGrid w:val="0"/>
              <w:spacing w:line="360" w:lineRule="auto"/>
              <w:rPr>
                <w:rFonts w:hAnsi="宋体"/>
                <w:color w:val="000000"/>
                <w:szCs w:val="21"/>
              </w:rPr>
            </w:pPr>
            <w:r>
              <w:rPr>
                <w:rFonts w:hAnsi="宋体" w:hint="eastAsia"/>
                <w:color w:val="000000"/>
                <w:szCs w:val="21"/>
              </w:rPr>
              <w:lastRenderedPageBreak/>
              <w:t>符合</w:t>
            </w:r>
          </w:p>
        </w:tc>
      </w:tr>
      <w:tr w:rsidR="00883F41" w:rsidRPr="0030479C" w:rsidTr="00883F41">
        <w:trPr>
          <w:trHeight w:val="830"/>
        </w:trPr>
        <w:tc>
          <w:tcPr>
            <w:tcW w:w="1242" w:type="dxa"/>
            <w:tcBorders>
              <w:top w:val="single" w:sz="4" w:space="0" w:color="auto"/>
              <w:left w:val="single" w:sz="4" w:space="0" w:color="auto"/>
              <w:bottom w:val="single" w:sz="4" w:space="0" w:color="auto"/>
              <w:right w:val="single" w:sz="4" w:space="0" w:color="auto"/>
            </w:tcBorders>
            <w:vAlign w:val="center"/>
          </w:tcPr>
          <w:p w:rsidR="00883F41" w:rsidRPr="0030479C" w:rsidRDefault="00883F41" w:rsidP="00A60F46">
            <w:pPr>
              <w:snapToGrid w:val="0"/>
              <w:spacing w:line="360" w:lineRule="auto"/>
              <w:rPr>
                <w:rFonts w:hAnsi="宋体"/>
                <w:color w:val="000000"/>
                <w:szCs w:val="21"/>
              </w:rPr>
            </w:pPr>
            <w:r w:rsidRPr="0030479C">
              <w:rPr>
                <w:rFonts w:hAnsi="宋体"/>
                <w:color w:val="000000"/>
                <w:szCs w:val="21"/>
              </w:rPr>
              <w:lastRenderedPageBreak/>
              <w:t>领导作用和</w:t>
            </w:r>
            <w:r w:rsidR="00FA1DD3">
              <w:rPr>
                <w:rFonts w:hAnsi="宋体" w:hint="eastAsia"/>
                <w:color w:val="000000"/>
                <w:szCs w:val="21"/>
              </w:rPr>
              <w:t>承诺</w:t>
            </w:r>
          </w:p>
        </w:tc>
        <w:tc>
          <w:tcPr>
            <w:tcW w:w="1276" w:type="dxa"/>
            <w:tcBorders>
              <w:top w:val="single" w:sz="4" w:space="0" w:color="auto"/>
              <w:left w:val="single" w:sz="4" w:space="0" w:color="auto"/>
              <w:bottom w:val="single" w:sz="4" w:space="0" w:color="auto"/>
              <w:right w:val="single" w:sz="4" w:space="0" w:color="auto"/>
            </w:tcBorders>
          </w:tcPr>
          <w:p w:rsidR="00883F41" w:rsidRDefault="00883F41" w:rsidP="00A60F46">
            <w:pPr>
              <w:snapToGrid w:val="0"/>
              <w:spacing w:line="360" w:lineRule="auto"/>
              <w:rPr>
                <w:rFonts w:hAnsi="宋体"/>
                <w:color w:val="000000"/>
                <w:szCs w:val="21"/>
              </w:rPr>
            </w:pPr>
            <w:r w:rsidRPr="0030479C">
              <w:rPr>
                <w:rFonts w:hAnsi="宋体" w:hint="eastAsia"/>
                <w:color w:val="000000"/>
                <w:szCs w:val="21"/>
              </w:rPr>
              <w:t>QEO:5.1</w:t>
            </w:r>
          </w:p>
          <w:p w:rsidR="00883F41" w:rsidRPr="0030479C" w:rsidRDefault="00883F41" w:rsidP="00A60F46">
            <w:pPr>
              <w:snapToGrid w:val="0"/>
              <w:spacing w:line="360" w:lineRule="auto"/>
              <w:rPr>
                <w:rFonts w:hAnsi="宋体"/>
                <w:color w:val="000000"/>
                <w:szCs w:val="21"/>
              </w:rPr>
            </w:pPr>
          </w:p>
        </w:tc>
        <w:tc>
          <w:tcPr>
            <w:tcW w:w="10606" w:type="dxa"/>
            <w:tcBorders>
              <w:top w:val="single" w:sz="4" w:space="0" w:color="auto"/>
              <w:left w:val="single" w:sz="4" w:space="0" w:color="auto"/>
              <w:bottom w:val="single" w:sz="4" w:space="0" w:color="auto"/>
              <w:right w:val="single" w:sz="4" w:space="0" w:color="auto"/>
            </w:tcBorders>
            <w:vAlign w:val="center"/>
          </w:tcPr>
          <w:p w:rsidR="0012459D" w:rsidRDefault="00883F41" w:rsidP="0012459D">
            <w:pPr>
              <w:ind w:firstLineChars="200" w:firstLine="420"/>
              <w:rPr>
                <w:rFonts w:ascii="宋体" w:hAnsi="宋体" w:cs="宋体"/>
                <w:szCs w:val="21"/>
              </w:rPr>
            </w:pPr>
            <w:r w:rsidRPr="00883F41">
              <w:rPr>
                <w:rFonts w:ascii="宋体" w:hAnsi="宋体" w:cs="宋体" w:hint="eastAsia"/>
                <w:szCs w:val="21"/>
              </w:rPr>
              <w:t>总经理主持建立了质量</w:t>
            </w:r>
            <w:r w:rsidR="0012459D">
              <w:rPr>
                <w:rFonts w:ascii="宋体" w:hAnsi="宋体" w:cs="宋体" w:hint="eastAsia"/>
                <w:szCs w:val="21"/>
              </w:rPr>
              <w:t>、</w:t>
            </w:r>
            <w:r w:rsidRPr="00883F41">
              <w:rPr>
                <w:rFonts w:ascii="宋体" w:hAnsi="宋体" w:cs="宋体" w:hint="eastAsia"/>
                <w:szCs w:val="21"/>
              </w:rPr>
              <w:t>环境</w:t>
            </w:r>
            <w:r w:rsidR="0012459D">
              <w:rPr>
                <w:rFonts w:ascii="宋体" w:hAnsi="宋体" w:cs="宋体" w:hint="eastAsia"/>
                <w:szCs w:val="21"/>
              </w:rPr>
              <w:t>、</w:t>
            </w:r>
            <w:r w:rsidRPr="00883F41">
              <w:rPr>
                <w:rFonts w:ascii="宋体" w:hAnsi="宋体" w:cs="宋体" w:hint="eastAsia"/>
                <w:szCs w:val="21"/>
              </w:rPr>
              <w:t>职业健康安全管理体系，制订了公司的管理方针，对管理体系的运行和保持进行了适当的授权，提供了必需的资源，并通过以下活动来实现管理承诺</w:t>
            </w:r>
            <w:r w:rsidR="0012459D">
              <w:rPr>
                <w:rFonts w:ascii="宋体" w:hAnsi="宋体" w:cs="宋体" w:hint="eastAsia"/>
                <w:szCs w:val="21"/>
              </w:rPr>
              <w:t>：</w:t>
            </w:r>
          </w:p>
          <w:p w:rsidR="008B5C8C" w:rsidRDefault="008B5C8C" w:rsidP="0012459D">
            <w:pPr>
              <w:ind w:firstLineChars="200" w:firstLine="420"/>
              <w:rPr>
                <w:rFonts w:ascii="宋体" w:hAnsi="宋体" w:cs="宋体"/>
                <w:szCs w:val="21"/>
              </w:rPr>
            </w:pPr>
            <w:r>
              <w:rPr>
                <w:rFonts w:ascii="宋体" w:hAnsi="宋体" w:cs="宋体" w:hint="eastAsia"/>
                <w:szCs w:val="21"/>
              </w:rPr>
              <w:t>1、向公司全体员工宣传满足顾客要求和法律法规要求的重要性；</w:t>
            </w:r>
          </w:p>
          <w:p w:rsidR="008B5C8C" w:rsidRDefault="008B5C8C" w:rsidP="0012459D">
            <w:pPr>
              <w:ind w:firstLineChars="200" w:firstLine="420"/>
              <w:rPr>
                <w:rFonts w:ascii="宋体" w:hAnsi="宋体" w:cs="宋体"/>
                <w:szCs w:val="21"/>
              </w:rPr>
            </w:pPr>
            <w:r>
              <w:rPr>
                <w:rFonts w:ascii="宋体" w:hAnsi="宋体" w:cs="宋体"/>
                <w:szCs w:val="21"/>
              </w:rPr>
              <w:t>2</w:t>
            </w:r>
            <w:r>
              <w:rPr>
                <w:rFonts w:ascii="宋体" w:hAnsi="宋体" w:cs="宋体" w:hint="eastAsia"/>
                <w:szCs w:val="21"/>
              </w:rPr>
              <w:t>、制定管理方针；确保公司目标的制定和完成；</w:t>
            </w:r>
          </w:p>
          <w:p w:rsidR="008B5C8C" w:rsidRDefault="00A35064" w:rsidP="0012459D">
            <w:pPr>
              <w:ind w:firstLineChars="200" w:firstLine="420"/>
              <w:rPr>
                <w:rFonts w:ascii="宋体" w:hAnsi="宋体" w:cs="宋体"/>
                <w:szCs w:val="21"/>
              </w:rPr>
            </w:pPr>
            <w:r>
              <w:rPr>
                <w:rFonts w:ascii="宋体" w:hAnsi="宋体" w:cs="宋体"/>
                <w:szCs w:val="21"/>
              </w:rPr>
              <w:t>3</w:t>
            </w:r>
            <w:r w:rsidR="008B5C8C">
              <w:rPr>
                <w:rFonts w:ascii="宋体" w:hAnsi="宋体" w:cs="宋体" w:hint="eastAsia"/>
                <w:szCs w:val="21"/>
              </w:rPr>
              <w:t>、定期进行管理评审；持续保证质量/环境工作的投入，提供充分的资源，确保公司管理体系有效运行。</w:t>
            </w:r>
          </w:p>
          <w:p w:rsidR="00883F41" w:rsidRDefault="00A35064" w:rsidP="0012459D">
            <w:pPr>
              <w:ind w:firstLineChars="200" w:firstLine="420"/>
              <w:rPr>
                <w:rFonts w:ascii="宋体" w:hAnsi="宋体" w:cs="宋体"/>
                <w:szCs w:val="21"/>
              </w:rPr>
            </w:pPr>
            <w:r>
              <w:rPr>
                <w:rFonts w:ascii="宋体" w:hAnsi="宋体" w:cs="宋体"/>
                <w:szCs w:val="21"/>
              </w:rPr>
              <w:t>4</w:t>
            </w:r>
            <w:r w:rsidR="008B5C8C">
              <w:rPr>
                <w:rFonts w:ascii="宋体" w:hAnsi="宋体" w:cs="宋体" w:hint="eastAsia"/>
                <w:szCs w:val="21"/>
              </w:rPr>
              <w:t>、</w:t>
            </w:r>
            <w:r>
              <w:rPr>
                <w:rFonts w:ascii="宋体" w:hAnsi="宋体" w:cs="宋体" w:hint="eastAsia"/>
                <w:szCs w:val="21"/>
              </w:rPr>
              <w:t>将</w:t>
            </w:r>
            <w:r w:rsidR="00883F41" w:rsidRPr="00883F41">
              <w:rPr>
                <w:rFonts w:ascii="宋体" w:hAnsi="宋体" w:cs="宋体" w:hint="eastAsia"/>
                <w:szCs w:val="21"/>
              </w:rPr>
              <w:t>公司的管理体系能融入到业务过程。</w:t>
            </w:r>
          </w:p>
          <w:p w:rsidR="0012459D" w:rsidRPr="00883F41" w:rsidRDefault="0012459D" w:rsidP="00543EE5">
            <w:pPr>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883F41" w:rsidRPr="0030479C" w:rsidRDefault="00883F41" w:rsidP="00A60F46">
            <w:pPr>
              <w:snapToGrid w:val="0"/>
              <w:spacing w:line="360" w:lineRule="auto"/>
              <w:rPr>
                <w:rFonts w:hAnsi="宋体"/>
                <w:color w:val="000000"/>
                <w:szCs w:val="21"/>
              </w:rPr>
            </w:pPr>
            <w:r>
              <w:rPr>
                <w:rFonts w:hAnsi="宋体" w:hint="eastAsia"/>
                <w:color w:val="000000"/>
                <w:szCs w:val="21"/>
              </w:rPr>
              <w:t>符合</w:t>
            </w:r>
          </w:p>
        </w:tc>
      </w:tr>
      <w:tr w:rsidR="00A35064" w:rsidRPr="0030479C" w:rsidTr="00883F41">
        <w:trPr>
          <w:trHeight w:val="830"/>
        </w:trPr>
        <w:tc>
          <w:tcPr>
            <w:tcW w:w="1242" w:type="dxa"/>
            <w:tcBorders>
              <w:top w:val="single" w:sz="4" w:space="0" w:color="auto"/>
              <w:left w:val="single" w:sz="4" w:space="0" w:color="auto"/>
              <w:bottom w:val="single" w:sz="4" w:space="0" w:color="auto"/>
              <w:right w:val="single" w:sz="4" w:space="0" w:color="auto"/>
            </w:tcBorders>
            <w:vAlign w:val="center"/>
          </w:tcPr>
          <w:p w:rsidR="00A35064" w:rsidRPr="0030479C" w:rsidRDefault="00A35064" w:rsidP="00A60F46">
            <w:pPr>
              <w:snapToGrid w:val="0"/>
              <w:spacing w:line="360" w:lineRule="auto"/>
              <w:rPr>
                <w:rFonts w:hAnsi="宋体"/>
                <w:color w:val="000000"/>
                <w:szCs w:val="21"/>
              </w:rPr>
            </w:pPr>
            <w:r w:rsidRPr="00A35064">
              <w:rPr>
                <w:rFonts w:hAnsi="宋体" w:hint="eastAsia"/>
                <w:color w:val="000000"/>
                <w:szCs w:val="21"/>
              </w:rPr>
              <w:t>组织的岗位、职责和权限</w:t>
            </w:r>
          </w:p>
        </w:tc>
        <w:tc>
          <w:tcPr>
            <w:tcW w:w="1276" w:type="dxa"/>
            <w:tcBorders>
              <w:top w:val="single" w:sz="4" w:space="0" w:color="auto"/>
              <w:left w:val="single" w:sz="4" w:space="0" w:color="auto"/>
              <w:bottom w:val="single" w:sz="4" w:space="0" w:color="auto"/>
              <w:right w:val="single" w:sz="4" w:space="0" w:color="auto"/>
            </w:tcBorders>
          </w:tcPr>
          <w:p w:rsidR="00A35064" w:rsidRPr="0030479C" w:rsidRDefault="00A35064" w:rsidP="00A60F46">
            <w:pPr>
              <w:snapToGrid w:val="0"/>
              <w:spacing w:line="360" w:lineRule="auto"/>
              <w:rPr>
                <w:rFonts w:hAnsi="宋体"/>
                <w:color w:val="000000"/>
                <w:szCs w:val="21"/>
              </w:rPr>
            </w:pPr>
            <w:r w:rsidRPr="0030479C">
              <w:rPr>
                <w:rFonts w:hAnsi="宋体" w:hint="eastAsia"/>
                <w:color w:val="000000"/>
                <w:szCs w:val="21"/>
              </w:rPr>
              <w:t>QEO:5.3</w:t>
            </w:r>
          </w:p>
        </w:tc>
        <w:tc>
          <w:tcPr>
            <w:tcW w:w="10606" w:type="dxa"/>
            <w:tcBorders>
              <w:top w:val="single" w:sz="4" w:space="0" w:color="auto"/>
              <w:left w:val="single" w:sz="4" w:space="0" w:color="auto"/>
              <w:bottom w:val="single" w:sz="4" w:space="0" w:color="auto"/>
              <w:right w:val="single" w:sz="4" w:space="0" w:color="auto"/>
            </w:tcBorders>
            <w:vAlign w:val="center"/>
          </w:tcPr>
          <w:p w:rsidR="00543EE5" w:rsidRPr="00883F41" w:rsidRDefault="00543EE5" w:rsidP="00543EE5">
            <w:pPr>
              <w:ind w:firstLineChars="200" w:firstLine="420"/>
              <w:rPr>
                <w:rFonts w:ascii="宋体" w:hAnsi="宋体" w:cs="宋体"/>
                <w:szCs w:val="21"/>
              </w:rPr>
            </w:pPr>
            <w:r>
              <w:rPr>
                <w:rFonts w:ascii="宋体" w:hAnsi="宋体" w:cs="宋体" w:hint="eastAsia"/>
                <w:szCs w:val="21"/>
              </w:rPr>
              <w:t>企业在策划和建立管理体系时，成立了组织机构</w:t>
            </w:r>
            <w:r w:rsidRPr="00883F41">
              <w:rPr>
                <w:rFonts w:ascii="宋体" w:hAnsi="宋体" w:cs="宋体"/>
                <w:szCs w:val="21"/>
              </w:rPr>
              <w:t>：</w:t>
            </w:r>
            <w:r w:rsidRPr="00883F41">
              <w:rPr>
                <w:rFonts w:ascii="宋体" w:hAnsi="宋体" w:cs="宋体" w:hint="eastAsia"/>
                <w:szCs w:val="21"/>
              </w:rPr>
              <w:t>生产部、</w:t>
            </w:r>
            <w:r>
              <w:rPr>
                <w:rFonts w:ascii="宋体" w:hAnsi="宋体" w:cs="宋体" w:hint="eastAsia"/>
                <w:szCs w:val="21"/>
              </w:rPr>
              <w:t>综合</w:t>
            </w:r>
            <w:r w:rsidRPr="00883F41">
              <w:rPr>
                <w:rFonts w:ascii="宋体" w:hAnsi="宋体" w:cs="宋体"/>
                <w:szCs w:val="21"/>
              </w:rPr>
              <w:t>部、</w:t>
            </w:r>
            <w:r>
              <w:rPr>
                <w:rFonts w:ascii="宋体" w:hAnsi="宋体" w:cs="宋体" w:hint="eastAsia"/>
                <w:szCs w:val="21"/>
              </w:rPr>
              <w:t>营</w:t>
            </w:r>
            <w:r w:rsidRPr="00883F41">
              <w:rPr>
                <w:rFonts w:ascii="宋体" w:hAnsi="宋体" w:cs="宋体"/>
                <w:szCs w:val="21"/>
              </w:rPr>
              <w:t>销部、采购部、财务部</w:t>
            </w:r>
            <w:r>
              <w:rPr>
                <w:rFonts w:ascii="宋体" w:hAnsi="宋体" w:cs="宋体" w:hint="eastAsia"/>
                <w:szCs w:val="21"/>
              </w:rPr>
              <w:t>、品管部</w:t>
            </w:r>
            <w:r w:rsidRPr="00883F41">
              <w:rPr>
                <w:rFonts w:ascii="宋体" w:hAnsi="宋体" w:cs="宋体"/>
                <w:szCs w:val="21"/>
              </w:rPr>
              <w:t>；</w:t>
            </w:r>
          </w:p>
          <w:p w:rsidR="00543EE5" w:rsidRDefault="00543EE5" w:rsidP="00543EE5">
            <w:pPr>
              <w:ind w:firstLineChars="200" w:firstLine="420"/>
              <w:rPr>
                <w:rFonts w:ascii="宋体" w:hAnsi="宋体" w:cs="宋体"/>
                <w:szCs w:val="21"/>
              </w:rPr>
            </w:pPr>
            <w:r>
              <w:rPr>
                <w:rFonts w:ascii="宋体" w:hAnsi="宋体" w:cs="宋体" w:hint="eastAsia"/>
                <w:szCs w:val="21"/>
              </w:rPr>
              <w:t>提供的管理手册中确定了组织机构图，最高管理者负责岗位的设定、职责和权限的指派工作；</w:t>
            </w:r>
          </w:p>
          <w:p w:rsidR="00543EE5" w:rsidRDefault="00543EE5" w:rsidP="00543EE5">
            <w:pPr>
              <w:ind w:firstLineChars="200" w:firstLine="420"/>
              <w:rPr>
                <w:rFonts w:ascii="宋体" w:hAnsi="宋体" w:cs="宋体"/>
                <w:szCs w:val="21"/>
              </w:rPr>
            </w:pPr>
            <w:r>
              <w:rPr>
                <w:rFonts w:ascii="宋体" w:hAnsi="宋体" w:cs="宋体" w:hint="eastAsia"/>
                <w:szCs w:val="21"/>
              </w:rPr>
              <w:t>通过文件、会议、培训等方式将职责、权限传达到组织相关部门及层次各部门作用、职责、权限界定基本清楚，并与实际情况基本相符。</w:t>
            </w:r>
          </w:p>
          <w:p w:rsidR="00A35064" w:rsidRPr="00543EE5" w:rsidRDefault="00A35064" w:rsidP="0012459D">
            <w:pPr>
              <w:ind w:firstLineChars="200" w:firstLine="420"/>
              <w:rPr>
                <w:rFonts w:ascii="宋体" w:hAnsi="宋体" w:cs="宋体"/>
                <w:szCs w:val="21"/>
              </w:rPr>
            </w:pPr>
          </w:p>
        </w:tc>
        <w:tc>
          <w:tcPr>
            <w:tcW w:w="1585" w:type="dxa"/>
            <w:tcBorders>
              <w:top w:val="single" w:sz="4" w:space="0" w:color="auto"/>
              <w:left w:val="single" w:sz="4" w:space="0" w:color="auto"/>
              <w:bottom w:val="single" w:sz="4" w:space="0" w:color="auto"/>
              <w:right w:val="single" w:sz="4" w:space="0" w:color="auto"/>
            </w:tcBorders>
          </w:tcPr>
          <w:p w:rsidR="00A35064" w:rsidRDefault="00543EE5" w:rsidP="00A60F46">
            <w:pPr>
              <w:snapToGrid w:val="0"/>
              <w:spacing w:line="360" w:lineRule="auto"/>
              <w:rPr>
                <w:rFonts w:hAnsi="宋体"/>
                <w:color w:val="000000"/>
                <w:szCs w:val="21"/>
              </w:rPr>
            </w:pPr>
            <w:r>
              <w:rPr>
                <w:rFonts w:hAnsi="宋体" w:hint="eastAsia"/>
                <w:color w:val="000000"/>
                <w:szCs w:val="21"/>
              </w:rPr>
              <w:t>符合</w:t>
            </w:r>
          </w:p>
        </w:tc>
      </w:tr>
      <w:tr w:rsidR="00AA2086" w:rsidRPr="0030479C" w:rsidTr="008F5A57">
        <w:trPr>
          <w:trHeight w:val="830"/>
        </w:trPr>
        <w:tc>
          <w:tcPr>
            <w:tcW w:w="1242" w:type="dxa"/>
            <w:vAlign w:val="center"/>
          </w:tcPr>
          <w:p w:rsidR="00AA2086" w:rsidRDefault="00AA2086" w:rsidP="00AA2086">
            <w:pPr>
              <w:snapToGrid w:val="0"/>
              <w:spacing w:line="360" w:lineRule="auto"/>
              <w:rPr>
                <w:rFonts w:hAnsi="宋体"/>
                <w:color w:val="000000"/>
                <w:szCs w:val="21"/>
              </w:rPr>
            </w:pPr>
            <w:r w:rsidRPr="0030479C">
              <w:rPr>
                <w:rFonts w:hAnsi="宋体" w:hint="eastAsia"/>
                <w:color w:val="000000"/>
                <w:szCs w:val="21"/>
              </w:rPr>
              <w:t>应对风险和机遇的措施</w:t>
            </w:r>
          </w:p>
          <w:p w:rsidR="00AA2086" w:rsidRPr="0030479C" w:rsidRDefault="00AA2086" w:rsidP="00F42C5A">
            <w:pPr>
              <w:snapToGrid w:val="0"/>
              <w:spacing w:line="360" w:lineRule="auto"/>
              <w:rPr>
                <w:rFonts w:hAnsi="宋体"/>
                <w:color w:val="000000"/>
                <w:szCs w:val="21"/>
              </w:rPr>
            </w:pPr>
          </w:p>
        </w:tc>
        <w:tc>
          <w:tcPr>
            <w:tcW w:w="1276" w:type="dxa"/>
          </w:tcPr>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t>QEO :6.1</w:t>
            </w:r>
          </w:p>
          <w:p w:rsidR="00AA2086" w:rsidRPr="0030479C" w:rsidRDefault="00AA2086" w:rsidP="00AA2086">
            <w:pPr>
              <w:snapToGrid w:val="0"/>
              <w:spacing w:line="360" w:lineRule="auto"/>
              <w:rPr>
                <w:rFonts w:hAnsi="宋体"/>
                <w:color w:val="000000"/>
                <w:szCs w:val="21"/>
              </w:rPr>
            </w:pPr>
          </w:p>
          <w:p w:rsidR="00AA2086" w:rsidRPr="0030479C" w:rsidRDefault="00AA2086" w:rsidP="00AA2086">
            <w:pPr>
              <w:snapToGrid w:val="0"/>
              <w:spacing w:line="360" w:lineRule="auto"/>
              <w:ind w:firstLineChars="200" w:firstLine="420"/>
              <w:rPr>
                <w:rFonts w:hAnsi="宋体"/>
                <w:color w:val="000000"/>
                <w:szCs w:val="21"/>
              </w:rPr>
            </w:pPr>
          </w:p>
          <w:p w:rsidR="00AA2086" w:rsidRPr="0030479C" w:rsidRDefault="00AA2086" w:rsidP="00AA2086">
            <w:pPr>
              <w:snapToGrid w:val="0"/>
              <w:spacing w:line="360" w:lineRule="auto"/>
              <w:ind w:firstLineChars="200" w:firstLine="420"/>
              <w:rPr>
                <w:rFonts w:hAnsi="宋体"/>
                <w:color w:val="000000"/>
                <w:szCs w:val="21"/>
              </w:rPr>
            </w:pPr>
          </w:p>
          <w:p w:rsidR="00AA2086" w:rsidRPr="0030479C" w:rsidRDefault="00AA2086" w:rsidP="00AA2086">
            <w:pPr>
              <w:snapToGrid w:val="0"/>
              <w:spacing w:line="360" w:lineRule="auto"/>
              <w:ind w:firstLineChars="200" w:firstLine="420"/>
              <w:rPr>
                <w:rFonts w:hAnsi="宋体"/>
                <w:color w:val="000000"/>
                <w:szCs w:val="21"/>
              </w:rPr>
            </w:pPr>
          </w:p>
        </w:tc>
        <w:tc>
          <w:tcPr>
            <w:tcW w:w="10606" w:type="dxa"/>
          </w:tcPr>
          <w:p w:rsidR="00AA2086" w:rsidRPr="0030479C" w:rsidRDefault="00AA2086" w:rsidP="00524A26">
            <w:pPr>
              <w:snapToGrid w:val="0"/>
              <w:spacing w:line="360" w:lineRule="auto"/>
              <w:ind w:firstLineChars="100" w:firstLine="210"/>
              <w:rPr>
                <w:rFonts w:hAnsi="宋体"/>
                <w:color w:val="000000"/>
                <w:szCs w:val="21"/>
              </w:rPr>
            </w:pPr>
            <w:r w:rsidRPr="0030479C">
              <w:rPr>
                <w:rFonts w:hAnsi="宋体" w:hint="eastAsia"/>
                <w:color w:val="000000"/>
                <w:szCs w:val="21"/>
              </w:rPr>
              <w:t>基于对</w:t>
            </w:r>
            <w:r w:rsidRPr="0030479C">
              <w:rPr>
                <w:rFonts w:hAnsi="宋体" w:hint="eastAsia"/>
                <w:color w:val="000000"/>
                <w:szCs w:val="21"/>
              </w:rPr>
              <w:t>4.1</w:t>
            </w:r>
            <w:r w:rsidRPr="0030479C">
              <w:rPr>
                <w:rFonts w:hAnsi="宋体" w:hint="eastAsia"/>
                <w:color w:val="000000"/>
                <w:szCs w:val="21"/>
              </w:rPr>
              <w:t>和</w:t>
            </w:r>
            <w:r w:rsidRPr="0030479C">
              <w:rPr>
                <w:rFonts w:hAnsi="宋体" w:hint="eastAsia"/>
                <w:color w:val="000000"/>
                <w:szCs w:val="21"/>
              </w:rPr>
              <w:t>4.2</w:t>
            </w:r>
            <w:r w:rsidRPr="0030479C">
              <w:rPr>
                <w:rFonts w:hAnsi="宋体" w:hint="eastAsia"/>
                <w:color w:val="000000"/>
                <w:szCs w:val="21"/>
              </w:rPr>
              <w:t>的考虑，分析了公司存在的风险和机遇：</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hint="eastAsia"/>
                <w:color w:val="000000"/>
                <w:szCs w:val="21"/>
              </w:rPr>
              <w:t>存在的机遇：</w:t>
            </w:r>
            <w:r w:rsidR="00F40245">
              <w:rPr>
                <w:rFonts w:hAnsi="宋体" w:hint="eastAsia"/>
                <w:color w:val="000000"/>
                <w:szCs w:val="21"/>
              </w:rPr>
              <w:t>产品需求稳定</w:t>
            </w:r>
            <w:r w:rsidRPr="0030479C">
              <w:rPr>
                <w:rFonts w:hAnsi="宋体"/>
                <w:color w:val="000000"/>
                <w:szCs w:val="21"/>
              </w:rPr>
              <w:t>，</w:t>
            </w:r>
            <w:r w:rsidR="00F40245">
              <w:rPr>
                <w:rFonts w:hAnsi="宋体" w:hint="eastAsia"/>
                <w:color w:val="000000"/>
                <w:szCs w:val="21"/>
              </w:rPr>
              <w:t>产品质量稳定，</w:t>
            </w:r>
            <w:r w:rsidRPr="0030479C">
              <w:rPr>
                <w:rFonts w:hAnsi="宋体"/>
                <w:color w:val="000000"/>
                <w:szCs w:val="21"/>
              </w:rPr>
              <w:t>市场需求量很大</w:t>
            </w:r>
            <w:r w:rsidRPr="0030479C">
              <w:rPr>
                <w:rFonts w:hAnsi="宋体" w:hint="eastAsia"/>
                <w:color w:val="000000"/>
                <w:szCs w:val="21"/>
              </w:rPr>
              <w:t>；</w:t>
            </w:r>
            <w:r w:rsidR="00F40245">
              <w:rPr>
                <w:rFonts w:hAnsi="宋体" w:hint="eastAsia"/>
                <w:color w:val="000000"/>
                <w:szCs w:val="21"/>
              </w:rPr>
              <w:t>企业人员稳定、</w:t>
            </w:r>
            <w:r w:rsidRPr="0030479C">
              <w:rPr>
                <w:rFonts w:hAnsi="宋体" w:hint="eastAsia"/>
                <w:color w:val="000000"/>
                <w:szCs w:val="21"/>
              </w:rPr>
              <w:t>专业经验丰富、技术资源雄厚、企业信誉省内知名</w:t>
            </w:r>
            <w:r w:rsidR="00F40245">
              <w:rPr>
                <w:rFonts w:hAnsi="宋体" w:hint="eastAsia"/>
                <w:color w:val="000000"/>
                <w:szCs w:val="21"/>
              </w:rPr>
              <w:t>等</w:t>
            </w:r>
            <w:r w:rsidRPr="0030479C">
              <w:rPr>
                <w:rFonts w:hAnsi="宋体" w:hint="eastAsia"/>
                <w:color w:val="000000"/>
                <w:szCs w:val="21"/>
              </w:rPr>
              <w:t>，给公司的发展带来了机遇。</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hint="eastAsia"/>
                <w:color w:val="000000"/>
                <w:szCs w:val="21"/>
              </w:rPr>
              <w:t>存在的风险：</w:t>
            </w:r>
            <w:r w:rsidR="00F40245">
              <w:rPr>
                <w:rFonts w:hAnsi="宋体" w:hint="eastAsia"/>
                <w:color w:val="000000"/>
                <w:szCs w:val="21"/>
              </w:rPr>
              <w:t>产能提升不及时，导致供不应求</w:t>
            </w:r>
            <w:r w:rsidRPr="0030479C">
              <w:rPr>
                <w:rFonts w:hAnsi="宋体" w:hint="eastAsia"/>
                <w:color w:val="000000"/>
                <w:szCs w:val="21"/>
              </w:rPr>
              <w:t>；</w:t>
            </w:r>
            <w:r w:rsidR="00F40245">
              <w:rPr>
                <w:rFonts w:ascii="宋体" w:hAnsi="宋体" w:hint="eastAsia"/>
                <w:szCs w:val="24"/>
              </w:rPr>
              <w:t>竞争对手的发展；回收货款不及时导致资金周转率低等问题。</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hint="eastAsia"/>
                <w:color w:val="000000"/>
                <w:szCs w:val="21"/>
              </w:rPr>
              <w:t>编制有《风险和机遇的应对控制程序》，对组织内外的风险和机遇进行了策划。</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hint="eastAsia"/>
                <w:color w:val="000000"/>
                <w:szCs w:val="21"/>
              </w:rPr>
              <w:t>重要环境因素：固废排放、</w:t>
            </w:r>
            <w:r w:rsidR="00E72635">
              <w:rPr>
                <w:rFonts w:hAnsi="宋体" w:hint="eastAsia"/>
                <w:color w:val="000000"/>
                <w:szCs w:val="21"/>
              </w:rPr>
              <w:t>烟尘排放、</w:t>
            </w:r>
            <w:r w:rsidRPr="0030479C">
              <w:rPr>
                <w:rFonts w:hAnsi="宋体" w:hint="eastAsia"/>
                <w:color w:val="000000"/>
                <w:szCs w:val="21"/>
              </w:rPr>
              <w:t>潜在火灾、废气</w:t>
            </w:r>
            <w:r w:rsidR="00E72635">
              <w:rPr>
                <w:rFonts w:hAnsi="宋体" w:hint="eastAsia"/>
                <w:color w:val="000000"/>
                <w:szCs w:val="21"/>
              </w:rPr>
              <w:t>、</w:t>
            </w:r>
            <w:r w:rsidRPr="0030479C">
              <w:rPr>
                <w:rFonts w:hAnsi="宋体" w:hint="eastAsia"/>
                <w:color w:val="000000"/>
                <w:szCs w:val="21"/>
              </w:rPr>
              <w:t>粉尘排放、噪音排放</w:t>
            </w:r>
            <w:r w:rsidR="00E72635">
              <w:rPr>
                <w:rFonts w:hAnsi="宋体" w:hint="eastAsia"/>
                <w:color w:val="000000"/>
                <w:szCs w:val="21"/>
              </w:rPr>
              <w:t>。</w:t>
            </w:r>
          </w:p>
          <w:p w:rsidR="00BE0334" w:rsidRPr="007B2824" w:rsidRDefault="00AA2086" w:rsidP="00AA2086">
            <w:pPr>
              <w:snapToGrid w:val="0"/>
              <w:spacing w:line="360" w:lineRule="auto"/>
              <w:ind w:firstLineChars="200" w:firstLine="420"/>
              <w:rPr>
                <w:rFonts w:hAnsi="宋体"/>
                <w:color w:val="000000"/>
                <w:szCs w:val="21"/>
              </w:rPr>
            </w:pPr>
            <w:r w:rsidRPr="007B2824">
              <w:rPr>
                <w:rFonts w:hAnsi="宋体" w:hint="eastAsia"/>
                <w:color w:val="000000"/>
                <w:szCs w:val="21"/>
              </w:rPr>
              <w:t>控制措施：</w:t>
            </w:r>
          </w:p>
          <w:p w:rsidR="00BE0334" w:rsidRDefault="00BE0334" w:rsidP="00BE0334">
            <w:pPr>
              <w:snapToGrid w:val="0"/>
              <w:spacing w:line="360" w:lineRule="auto"/>
              <w:ind w:leftChars="200" w:left="420"/>
              <w:rPr>
                <w:rFonts w:hAnsi="宋体"/>
                <w:color w:val="000000"/>
                <w:szCs w:val="21"/>
              </w:rPr>
            </w:pPr>
            <w:r w:rsidRPr="007B2824">
              <w:rPr>
                <w:rFonts w:hAnsi="宋体"/>
                <w:color w:val="000000"/>
                <w:szCs w:val="21"/>
              </w:rPr>
              <w:t>1</w:t>
            </w:r>
            <w:r w:rsidRPr="007B2824">
              <w:rPr>
                <w:rFonts w:hAnsi="宋体" w:hint="eastAsia"/>
                <w:color w:val="000000"/>
                <w:szCs w:val="21"/>
              </w:rPr>
              <w:t>、</w:t>
            </w:r>
            <w:r w:rsidR="00AA2086" w:rsidRPr="007B2824">
              <w:rPr>
                <w:rFonts w:hAnsi="宋体" w:hint="eastAsia"/>
                <w:color w:val="000000"/>
                <w:szCs w:val="21"/>
              </w:rPr>
              <w:t>一般固废集中收集外售</w:t>
            </w:r>
            <w:r w:rsidR="00AA2086" w:rsidRPr="0030479C">
              <w:rPr>
                <w:rFonts w:hAnsi="宋体" w:hint="eastAsia"/>
                <w:color w:val="000000"/>
                <w:szCs w:val="21"/>
              </w:rPr>
              <w:t>；危废由具有资质的单位处理</w:t>
            </w:r>
            <w:r w:rsidR="000E18FA">
              <w:rPr>
                <w:rFonts w:hAnsi="宋体" w:hint="eastAsia"/>
                <w:color w:val="000000"/>
                <w:szCs w:val="21"/>
              </w:rPr>
              <w:t>（江西东江环保技术有限公司）</w:t>
            </w:r>
            <w:r>
              <w:rPr>
                <w:rFonts w:hAnsi="宋体" w:hint="eastAsia"/>
                <w:color w:val="000000"/>
                <w:szCs w:val="21"/>
              </w:rPr>
              <w:t>，并签订</w:t>
            </w:r>
            <w:r w:rsidR="007B2824">
              <w:rPr>
                <w:rFonts w:hAnsi="宋体" w:hint="eastAsia"/>
                <w:color w:val="000000"/>
                <w:szCs w:val="21"/>
              </w:rPr>
              <w:t>了</w:t>
            </w:r>
            <w:r>
              <w:rPr>
                <w:rFonts w:hAnsi="宋体" w:hint="eastAsia"/>
                <w:color w:val="000000"/>
                <w:szCs w:val="21"/>
              </w:rPr>
              <w:t>危废合同</w:t>
            </w:r>
            <w:r w:rsidR="00AA2086" w:rsidRPr="0030479C">
              <w:rPr>
                <w:rFonts w:hAnsi="宋体" w:hint="eastAsia"/>
                <w:color w:val="000000"/>
                <w:szCs w:val="21"/>
              </w:rPr>
              <w:t>；</w:t>
            </w:r>
          </w:p>
          <w:p w:rsidR="00AA2086" w:rsidRDefault="00BE0334" w:rsidP="00BE0334">
            <w:pPr>
              <w:snapToGrid w:val="0"/>
              <w:spacing w:line="360" w:lineRule="auto"/>
              <w:ind w:leftChars="200" w:left="420"/>
              <w:rPr>
                <w:rFonts w:hAnsi="宋体"/>
                <w:color w:val="000000"/>
                <w:szCs w:val="21"/>
              </w:rPr>
            </w:pPr>
            <w:r>
              <w:rPr>
                <w:rFonts w:hAnsi="宋体" w:hint="eastAsia"/>
                <w:color w:val="000000"/>
                <w:szCs w:val="21"/>
              </w:rPr>
              <w:lastRenderedPageBreak/>
              <w:t>2</w:t>
            </w:r>
            <w:r>
              <w:rPr>
                <w:rFonts w:hAnsi="宋体" w:hint="eastAsia"/>
                <w:color w:val="000000"/>
                <w:szCs w:val="21"/>
              </w:rPr>
              <w:t>、</w:t>
            </w:r>
            <w:r w:rsidR="00AA2086" w:rsidRPr="0030479C">
              <w:rPr>
                <w:rFonts w:hAnsi="宋体" w:hint="eastAsia"/>
                <w:color w:val="000000"/>
                <w:szCs w:val="21"/>
              </w:rPr>
              <w:t>提高安全意识，做好火灾预防措施、应急预案。</w:t>
            </w:r>
          </w:p>
          <w:p w:rsidR="00BE0334" w:rsidRDefault="00BE0334" w:rsidP="00BE0334">
            <w:pPr>
              <w:snapToGrid w:val="0"/>
              <w:spacing w:line="360" w:lineRule="auto"/>
              <w:ind w:leftChars="200" w:left="420"/>
              <w:rPr>
                <w:rFonts w:hAnsi="宋体"/>
                <w:color w:val="000000"/>
                <w:szCs w:val="21"/>
              </w:rPr>
            </w:pPr>
            <w:r>
              <w:rPr>
                <w:rFonts w:hAnsi="宋体" w:hint="eastAsia"/>
                <w:color w:val="000000"/>
                <w:szCs w:val="21"/>
              </w:rPr>
              <w:t>3</w:t>
            </w:r>
            <w:r>
              <w:rPr>
                <w:rFonts w:hAnsi="宋体" w:hint="eastAsia"/>
                <w:color w:val="000000"/>
                <w:szCs w:val="21"/>
              </w:rPr>
              <w:t>、员工按要求佩戴劳保防护用品，定期体检。</w:t>
            </w:r>
          </w:p>
          <w:p w:rsidR="00BE0334" w:rsidRPr="0030479C" w:rsidRDefault="00BE0334" w:rsidP="00BE0334">
            <w:pPr>
              <w:snapToGrid w:val="0"/>
              <w:spacing w:line="360" w:lineRule="auto"/>
              <w:ind w:leftChars="200" w:left="420"/>
              <w:rPr>
                <w:rFonts w:hAnsi="宋体"/>
                <w:color w:val="000000"/>
                <w:szCs w:val="21"/>
              </w:rPr>
            </w:pP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hint="eastAsia"/>
                <w:color w:val="000000"/>
                <w:szCs w:val="21"/>
              </w:rPr>
              <w:t>不可接受风险有：触电、机械伤害、吸入性伤害；</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hint="eastAsia"/>
                <w:color w:val="000000"/>
                <w:szCs w:val="21"/>
              </w:rPr>
              <w:t>控制措施：加强安全防护、劳保用品、设备加防护罩、提高安全意识，做好用电管理、火灾预防措施、应急预案。</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hint="eastAsia"/>
                <w:color w:val="000000"/>
                <w:szCs w:val="21"/>
              </w:rPr>
              <w:t>一旦发生按相关应急预案执行；制定目标、指标和管理方案。</w:t>
            </w:r>
          </w:p>
          <w:p w:rsidR="00AA2086" w:rsidRPr="0030479C" w:rsidRDefault="00AA2086" w:rsidP="00F42C5A">
            <w:pPr>
              <w:snapToGrid w:val="0"/>
              <w:spacing w:line="360" w:lineRule="auto"/>
              <w:ind w:firstLineChars="200" w:firstLine="420"/>
              <w:rPr>
                <w:rFonts w:hAnsi="宋体"/>
                <w:color w:val="000000"/>
                <w:szCs w:val="21"/>
              </w:rPr>
            </w:pPr>
            <w:r w:rsidRPr="0030479C">
              <w:rPr>
                <w:rFonts w:hAnsi="宋体" w:hint="eastAsia"/>
                <w:color w:val="000000"/>
                <w:szCs w:val="21"/>
              </w:rPr>
              <w:t>为应对上述的风险和机遇，公司依据</w:t>
            </w:r>
            <w:r w:rsidRPr="0030479C">
              <w:rPr>
                <w:rFonts w:hAnsi="宋体" w:hint="eastAsia"/>
                <w:color w:val="000000"/>
                <w:szCs w:val="21"/>
              </w:rPr>
              <w:t>ISO9001</w:t>
            </w:r>
            <w:r w:rsidRPr="0030479C">
              <w:rPr>
                <w:rFonts w:hAnsi="宋体" w:hint="eastAsia"/>
                <w:color w:val="000000"/>
                <w:szCs w:val="21"/>
              </w:rPr>
              <w:t>：</w:t>
            </w:r>
            <w:r w:rsidRPr="0030479C">
              <w:rPr>
                <w:rFonts w:hAnsi="宋体" w:hint="eastAsia"/>
                <w:color w:val="000000"/>
                <w:szCs w:val="21"/>
              </w:rPr>
              <w:t>2015</w:t>
            </w:r>
            <w:r w:rsidRPr="0030479C">
              <w:rPr>
                <w:rFonts w:hAnsi="宋体" w:hint="eastAsia"/>
                <w:color w:val="000000"/>
                <w:szCs w:val="21"/>
              </w:rPr>
              <w:t>、</w:t>
            </w:r>
            <w:r w:rsidRPr="0030479C">
              <w:rPr>
                <w:rFonts w:hAnsi="宋体" w:hint="eastAsia"/>
                <w:color w:val="000000"/>
                <w:szCs w:val="21"/>
              </w:rPr>
              <w:t>ISO14001</w:t>
            </w:r>
            <w:r w:rsidRPr="0030479C">
              <w:rPr>
                <w:rFonts w:hAnsi="宋体" w:hint="eastAsia"/>
                <w:color w:val="000000"/>
                <w:szCs w:val="21"/>
              </w:rPr>
              <w:t>：</w:t>
            </w:r>
            <w:r w:rsidRPr="0030479C">
              <w:rPr>
                <w:rFonts w:hAnsi="宋体" w:hint="eastAsia"/>
                <w:color w:val="000000"/>
                <w:szCs w:val="21"/>
              </w:rPr>
              <w:t>2015</w:t>
            </w:r>
            <w:r w:rsidRPr="0030479C">
              <w:rPr>
                <w:rFonts w:hAnsi="宋体" w:hint="eastAsia"/>
                <w:color w:val="000000"/>
                <w:szCs w:val="21"/>
              </w:rPr>
              <w:t>、</w:t>
            </w:r>
            <w:r w:rsidRPr="0030479C">
              <w:rPr>
                <w:rFonts w:hAnsi="宋体" w:hint="eastAsia"/>
                <w:color w:val="000000"/>
                <w:szCs w:val="21"/>
              </w:rPr>
              <w:t>ISO45001</w:t>
            </w:r>
            <w:r w:rsidRPr="0030479C">
              <w:rPr>
                <w:rFonts w:hAnsi="宋体" w:hint="eastAsia"/>
                <w:color w:val="000000"/>
                <w:szCs w:val="21"/>
              </w:rPr>
              <w:t>：</w:t>
            </w:r>
            <w:r w:rsidRPr="0030479C">
              <w:rPr>
                <w:rFonts w:hAnsi="宋体" w:hint="eastAsia"/>
                <w:color w:val="000000"/>
                <w:szCs w:val="21"/>
              </w:rPr>
              <w:t>2018</w:t>
            </w:r>
            <w:r w:rsidRPr="0030479C">
              <w:rPr>
                <w:rFonts w:hAnsi="宋体" w:hint="eastAsia"/>
                <w:color w:val="000000"/>
                <w:szCs w:val="21"/>
              </w:rPr>
              <w:t>标准的要求并结合本公司的具体情况，采取</w:t>
            </w:r>
            <w:r w:rsidRPr="0030479C">
              <w:rPr>
                <w:rFonts w:hAnsi="宋体" w:hint="eastAsia"/>
                <w:color w:val="000000"/>
                <w:szCs w:val="21"/>
              </w:rPr>
              <w:t>PDCA</w:t>
            </w:r>
            <w:r w:rsidRPr="0030479C">
              <w:rPr>
                <w:rFonts w:hAnsi="宋体" w:hint="eastAsia"/>
                <w:color w:val="000000"/>
                <w:szCs w:val="21"/>
              </w:rPr>
              <w:t>的过程方法，建立、实施、保持并持续改进质量、环境、职业健康安全管理体系。</w:t>
            </w:r>
          </w:p>
        </w:tc>
        <w:tc>
          <w:tcPr>
            <w:tcW w:w="1585" w:type="dxa"/>
          </w:tcPr>
          <w:p w:rsidR="00AA2086" w:rsidRPr="0030479C" w:rsidRDefault="00AA2086" w:rsidP="00AA2086">
            <w:pPr>
              <w:snapToGrid w:val="0"/>
              <w:spacing w:line="360" w:lineRule="auto"/>
              <w:rPr>
                <w:rFonts w:hAnsi="宋体"/>
                <w:color w:val="000000"/>
                <w:szCs w:val="21"/>
              </w:rPr>
            </w:pPr>
            <w:r>
              <w:rPr>
                <w:rFonts w:hAnsi="宋体" w:hint="eastAsia"/>
                <w:color w:val="000000"/>
                <w:szCs w:val="21"/>
              </w:rPr>
              <w:lastRenderedPageBreak/>
              <w:t>符合</w:t>
            </w:r>
          </w:p>
        </w:tc>
      </w:tr>
      <w:tr w:rsidR="00AA2086" w:rsidRPr="0030479C" w:rsidTr="008F5A57">
        <w:trPr>
          <w:trHeight w:val="830"/>
        </w:trPr>
        <w:tc>
          <w:tcPr>
            <w:tcW w:w="1242" w:type="dxa"/>
            <w:vAlign w:val="center"/>
          </w:tcPr>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lastRenderedPageBreak/>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职业健康方针</w:t>
            </w:r>
          </w:p>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t>质量</w:t>
            </w:r>
            <w:r w:rsidRPr="0030479C">
              <w:rPr>
                <w:rFonts w:hAnsi="宋体" w:hint="eastAsia"/>
                <w:color w:val="000000"/>
                <w:szCs w:val="21"/>
              </w:rPr>
              <w:t>/</w:t>
            </w:r>
            <w:r w:rsidRPr="0030479C">
              <w:rPr>
                <w:rFonts w:hAnsi="宋体" w:hint="eastAsia"/>
                <w:color w:val="000000"/>
                <w:szCs w:val="21"/>
              </w:rPr>
              <w:t>环境</w:t>
            </w:r>
            <w:r w:rsidRPr="0030479C">
              <w:rPr>
                <w:rFonts w:hAnsi="宋体" w:hint="eastAsia"/>
                <w:color w:val="000000"/>
                <w:szCs w:val="21"/>
              </w:rPr>
              <w:t>/</w:t>
            </w:r>
            <w:r w:rsidRPr="0030479C">
              <w:rPr>
                <w:rFonts w:hAnsi="宋体" w:hint="eastAsia"/>
                <w:color w:val="000000"/>
                <w:szCs w:val="21"/>
              </w:rPr>
              <w:t>职业健康安全目标及其实现的策划</w:t>
            </w:r>
          </w:p>
        </w:tc>
        <w:tc>
          <w:tcPr>
            <w:tcW w:w="1276" w:type="dxa"/>
          </w:tcPr>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t>QEO:5.2</w:t>
            </w:r>
          </w:p>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t>QEO:6.2</w:t>
            </w:r>
          </w:p>
        </w:tc>
        <w:tc>
          <w:tcPr>
            <w:tcW w:w="10606" w:type="dxa"/>
          </w:tcPr>
          <w:p w:rsidR="00AA2086" w:rsidRDefault="00AA2086" w:rsidP="00AA2086">
            <w:pPr>
              <w:snapToGrid w:val="0"/>
              <w:spacing w:line="360" w:lineRule="auto"/>
              <w:ind w:firstLineChars="200" w:firstLine="420"/>
              <w:rPr>
                <w:rFonts w:hAnsi="宋体"/>
                <w:color w:val="000000"/>
                <w:szCs w:val="21"/>
              </w:rPr>
            </w:pPr>
            <w:r w:rsidRPr="0030479C">
              <w:rPr>
                <w:rFonts w:hAnsi="宋体" w:hint="eastAsia"/>
                <w:color w:val="000000"/>
                <w:szCs w:val="21"/>
              </w:rPr>
              <w:t>《管理手册》中明确了公司的质量、环境、职业健康安全方针是：</w:t>
            </w:r>
          </w:p>
          <w:p w:rsidR="00E93E8D" w:rsidRDefault="00E93E8D" w:rsidP="005850EC">
            <w:pPr>
              <w:spacing w:line="360" w:lineRule="auto"/>
              <w:ind w:firstLineChars="200" w:firstLine="420"/>
              <w:rPr>
                <w:rFonts w:hAnsi="宋体"/>
                <w:color w:val="000000"/>
                <w:szCs w:val="21"/>
              </w:rPr>
            </w:pPr>
            <w:r w:rsidRPr="00E93E8D">
              <w:rPr>
                <w:rFonts w:hAnsi="宋体" w:hint="eastAsia"/>
                <w:color w:val="000000"/>
                <w:szCs w:val="21"/>
              </w:rPr>
              <w:t>以质量求生存，以创新求发展；以诚信求市场，以管理求效益</w:t>
            </w:r>
          </w:p>
          <w:p w:rsidR="005850EC" w:rsidRPr="00E93E8D" w:rsidRDefault="005850EC" w:rsidP="005850EC">
            <w:pPr>
              <w:spacing w:line="360" w:lineRule="auto"/>
              <w:ind w:firstLineChars="200" w:firstLine="420"/>
              <w:rPr>
                <w:rFonts w:hAnsi="宋体"/>
                <w:color w:val="000000"/>
                <w:szCs w:val="21"/>
              </w:rPr>
            </w:pPr>
          </w:p>
          <w:p w:rsidR="00AA2086" w:rsidRDefault="00AA2086" w:rsidP="00AA2086">
            <w:pPr>
              <w:snapToGrid w:val="0"/>
              <w:spacing w:line="360" w:lineRule="auto"/>
              <w:ind w:firstLineChars="200" w:firstLine="420"/>
              <w:rPr>
                <w:rFonts w:hAnsi="宋体"/>
                <w:color w:val="000000"/>
                <w:szCs w:val="21"/>
              </w:rPr>
            </w:pPr>
            <w:r w:rsidRPr="0030479C">
              <w:rPr>
                <w:rFonts w:hAnsi="宋体" w:hint="eastAsia"/>
                <w:color w:val="000000"/>
                <w:szCs w:val="21"/>
              </w:rPr>
              <w:t>方针适宜于公司现状，在管理手册中明确，通过文件发放，使员工获知，适用时提供给相关方。并以方针为框架，建立了公司管理目标：</w:t>
            </w:r>
          </w:p>
          <w:p w:rsidR="005850EC" w:rsidRPr="005850EC" w:rsidRDefault="005850EC" w:rsidP="005850EC">
            <w:pPr>
              <w:spacing w:line="400" w:lineRule="exact"/>
              <w:ind w:left="862"/>
              <w:rPr>
                <w:rFonts w:hAnsi="宋体"/>
                <w:color w:val="000000"/>
                <w:szCs w:val="21"/>
              </w:rPr>
            </w:pPr>
            <w:r w:rsidRPr="005850EC">
              <w:rPr>
                <w:rFonts w:hAnsi="宋体" w:hint="eastAsia"/>
                <w:color w:val="000000"/>
                <w:szCs w:val="21"/>
              </w:rPr>
              <w:t>质量目标：</w:t>
            </w:r>
          </w:p>
          <w:p w:rsidR="005850EC" w:rsidRPr="005850EC" w:rsidRDefault="005850EC" w:rsidP="005850EC">
            <w:pPr>
              <w:spacing w:line="400" w:lineRule="exact"/>
              <w:ind w:firstLineChars="200" w:firstLine="420"/>
              <w:rPr>
                <w:rFonts w:hAnsi="宋体"/>
                <w:color w:val="000000"/>
                <w:szCs w:val="21"/>
              </w:rPr>
            </w:pPr>
            <w:r w:rsidRPr="005850EC">
              <w:rPr>
                <w:rFonts w:hAnsi="宋体" w:hint="eastAsia"/>
                <w:color w:val="000000"/>
                <w:szCs w:val="21"/>
              </w:rPr>
              <w:t>产品出厂合格率</w:t>
            </w:r>
            <w:r w:rsidRPr="005850EC">
              <w:rPr>
                <w:rFonts w:hAnsi="宋体" w:hint="eastAsia"/>
                <w:color w:val="000000"/>
                <w:szCs w:val="21"/>
              </w:rPr>
              <w:t>100%</w:t>
            </w:r>
            <w:r w:rsidRPr="005850EC">
              <w:rPr>
                <w:rFonts w:hAnsi="宋体" w:hint="eastAsia"/>
                <w:color w:val="000000"/>
                <w:szCs w:val="21"/>
              </w:rPr>
              <w:t>；</w:t>
            </w:r>
          </w:p>
          <w:p w:rsidR="005850EC" w:rsidRPr="005850EC" w:rsidRDefault="005850EC" w:rsidP="005850EC">
            <w:pPr>
              <w:spacing w:line="400" w:lineRule="exact"/>
              <w:ind w:firstLineChars="200" w:firstLine="420"/>
              <w:rPr>
                <w:rFonts w:hAnsi="宋体"/>
                <w:color w:val="000000"/>
                <w:szCs w:val="21"/>
              </w:rPr>
            </w:pPr>
            <w:r w:rsidRPr="005850EC">
              <w:rPr>
                <w:rFonts w:hAnsi="宋体" w:hint="eastAsia"/>
                <w:color w:val="000000"/>
                <w:szCs w:val="21"/>
              </w:rPr>
              <w:t>顾客满意度≥</w:t>
            </w:r>
            <w:r w:rsidRPr="005850EC">
              <w:rPr>
                <w:rFonts w:hAnsi="宋体" w:hint="eastAsia"/>
                <w:color w:val="000000"/>
                <w:szCs w:val="21"/>
              </w:rPr>
              <w:t>96</w:t>
            </w:r>
            <w:r w:rsidRPr="005850EC">
              <w:rPr>
                <w:rFonts w:hAnsi="宋体" w:hint="eastAsia"/>
                <w:color w:val="000000"/>
                <w:szCs w:val="21"/>
              </w:rPr>
              <w:t>分；</w:t>
            </w:r>
          </w:p>
          <w:p w:rsidR="005850EC" w:rsidRPr="005850EC" w:rsidRDefault="005850EC" w:rsidP="005850EC">
            <w:pPr>
              <w:spacing w:line="400" w:lineRule="exact"/>
              <w:ind w:left="862"/>
              <w:rPr>
                <w:rFonts w:hAnsi="宋体"/>
                <w:color w:val="000000"/>
                <w:szCs w:val="21"/>
              </w:rPr>
            </w:pPr>
            <w:r w:rsidRPr="005850EC">
              <w:rPr>
                <w:rFonts w:hAnsi="宋体" w:hint="eastAsia"/>
                <w:color w:val="000000"/>
                <w:szCs w:val="21"/>
              </w:rPr>
              <w:t>环保安全目标：</w:t>
            </w:r>
          </w:p>
          <w:p w:rsidR="005850EC" w:rsidRPr="005850EC" w:rsidRDefault="005850EC" w:rsidP="005850EC">
            <w:pPr>
              <w:spacing w:line="500" w:lineRule="exact"/>
              <w:ind w:firstLineChars="200" w:firstLine="420"/>
              <w:rPr>
                <w:rFonts w:hAnsi="宋体"/>
                <w:color w:val="000000"/>
                <w:szCs w:val="21"/>
              </w:rPr>
            </w:pPr>
            <w:r w:rsidRPr="005850EC">
              <w:rPr>
                <w:rFonts w:hAnsi="宋体" w:hint="eastAsia"/>
                <w:color w:val="000000"/>
                <w:szCs w:val="21"/>
              </w:rPr>
              <w:t>固体废弃物分类处置率</w:t>
            </w:r>
            <w:r w:rsidRPr="005850EC">
              <w:rPr>
                <w:rFonts w:hAnsi="宋体" w:hint="eastAsia"/>
                <w:color w:val="000000"/>
                <w:szCs w:val="21"/>
              </w:rPr>
              <w:t>100%</w:t>
            </w:r>
            <w:r w:rsidRPr="005850EC">
              <w:rPr>
                <w:rFonts w:hAnsi="宋体" w:hint="eastAsia"/>
                <w:color w:val="000000"/>
                <w:szCs w:val="21"/>
              </w:rPr>
              <w:t>；</w:t>
            </w:r>
          </w:p>
          <w:p w:rsidR="005850EC" w:rsidRPr="005850EC" w:rsidRDefault="005850EC" w:rsidP="005850EC">
            <w:pPr>
              <w:spacing w:line="500" w:lineRule="exact"/>
              <w:ind w:firstLineChars="200" w:firstLine="420"/>
              <w:rPr>
                <w:rFonts w:hAnsi="宋体"/>
                <w:color w:val="000000"/>
                <w:szCs w:val="21"/>
              </w:rPr>
            </w:pPr>
            <w:r w:rsidRPr="005850EC">
              <w:rPr>
                <w:rFonts w:hAnsi="宋体" w:hint="eastAsia"/>
                <w:color w:val="000000"/>
                <w:szCs w:val="21"/>
              </w:rPr>
              <w:t>火灾事故发生率为</w:t>
            </w:r>
            <w:r w:rsidRPr="005850EC">
              <w:rPr>
                <w:rFonts w:hAnsi="宋体" w:hint="eastAsia"/>
                <w:color w:val="000000"/>
                <w:szCs w:val="21"/>
              </w:rPr>
              <w:t>0</w:t>
            </w:r>
            <w:r w:rsidRPr="005850EC">
              <w:rPr>
                <w:rFonts w:hAnsi="宋体" w:hint="eastAsia"/>
                <w:color w:val="000000"/>
                <w:szCs w:val="21"/>
              </w:rPr>
              <w:t>；</w:t>
            </w:r>
          </w:p>
          <w:p w:rsidR="005850EC" w:rsidRPr="005850EC" w:rsidRDefault="005850EC" w:rsidP="005850EC">
            <w:pPr>
              <w:spacing w:line="400" w:lineRule="exact"/>
              <w:ind w:firstLineChars="200" w:firstLine="420"/>
              <w:rPr>
                <w:rFonts w:hAnsi="宋体"/>
                <w:color w:val="000000"/>
                <w:szCs w:val="21"/>
              </w:rPr>
            </w:pPr>
            <w:r w:rsidRPr="005850EC">
              <w:rPr>
                <w:rFonts w:hAnsi="宋体" w:hint="eastAsia"/>
                <w:color w:val="000000"/>
                <w:szCs w:val="21"/>
              </w:rPr>
              <w:t>职业病发生率为</w:t>
            </w:r>
            <w:r w:rsidRPr="005850EC">
              <w:rPr>
                <w:rFonts w:hAnsi="宋体" w:hint="eastAsia"/>
                <w:color w:val="000000"/>
                <w:szCs w:val="21"/>
              </w:rPr>
              <w:t>0</w:t>
            </w:r>
            <w:r w:rsidRPr="005850EC">
              <w:rPr>
                <w:rFonts w:hAnsi="宋体" w:hint="eastAsia"/>
                <w:color w:val="000000"/>
                <w:szCs w:val="21"/>
              </w:rPr>
              <w:t>；</w:t>
            </w:r>
          </w:p>
          <w:p w:rsidR="005850EC" w:rsidRPr="005850EC" w:rsidRDefault="005850EC" w:rsidP="005850EC">
            <w:pPr>
              <w:spacing w:line="400" w:lineRule="exact"/>
              <w:ind w:firstLineChars="200" w:firstLine="420"/>
              <w:rPr>
                <w:rFonts w:hAnsi="宋体"/>
                <w:color w:val="000000"/>
                <w:szCs w:val="21"/>
              </w:rPr>
            </w:pPr>
            <w:r w:rsidRPr="005850EC">
              <w:rPr>
                <w:rFonts w:hAnsi="宋体" w:hint="eastAsia"/>
                <w:color w:val="000000"/>
                <w:szCs w:val="21"/>
              </w:rPr>
              <w:lastRenderedPageBreak/>
              <w:t>员工重大伤亡率为</w:t>
            </w:r>
            <w:r w:rsidRPr="005850EC">
              <w:rPr>
                <w:rFonts w:hAnsi="宋体" w:hint="eastAsia"/>
                <w:color w:val="000000"/>
                <w:szCs w:val="21"/>
              </w:rPr>
              <w:t>0</w:t>
            </w:r>
            <w:r w:rsidRPr="005850EC">
              <w:rPr>
                <w:rFonts w:hAnsi="宋体" w:hint="eastAsia"/>
                <w:color w:val="000000"/>
                <w:szCs w:val="21"/>
              </w:rPr>
              <w:t>；</w:t>
            </w:r>
          </w:p>
          <w:p w:rsidR="005850EC" w:rsidRPr="0030479C" w:rsidRDefault="005850EC" w:rsidP="00AA2086">
            <w:pPr>
              <w:snapToGrid w:val="0"/>
              <w:spacing w:line="360" w:lineRule="auto"/>
              <w:ind w:firstLineChars="200" w:firstLine="420"/>
              <w:rPr>
                <w:rFonts w:hAnsi="宋体"/>
                <w:color w:val="000000"/>
                <w:szCs w:val="21"/>
              </w:rPr>
            </w:pPr>
          </w:p>
          <w:p w:rsidR="00AA2086" w:rsidRPr="0030479C" w:rsidRDefault="00AA2086" w:rsidP="00AA2086">
            <w:pPr>
              <w:pStyle w:val="a8"/>
              <w:ind w:firstLineChars="0" w:firstLine="0"/>
              <w:rPr>
                <w:rFonts w:hAnsi="宋体"/>
                <w:color w:val="000000"/>
                <w:szCs w:val="21"/>
              </w:rPr>
            </w:pPr>
            <w:r w:rsidRPr="0079177F">
              <w:rPr>
                <w:rFonts w:hAnsi="宋体" w:hint="eastAsia"/>
                <w:color w:val="000000"/>
                <w:szCs w:val="21"/>
              </w:rPr>
              <w:t>策划了“</w:t>
            </w:r>
            <w:r w:rsidRPr="0079177F">
              <w:rPr>
                <w:rFonts w:hAnsi="宋体" w:hint="eastAsia"/>
                <w:color w:val="000000"/>
                <w:szCs w:val="21"/>
              </w:rPr>
              <w:t>2022</w:t>
            </w:r>
            <w:r w:rsidRPr="0079177F">
              <w:rPr>
                <w:rFonts w:hAnsi="宋体" w:hint="eastAsia"/>
                <w:color w:val="000000"/>
                <w:szCs w:val="21"/>
              </w:rPr>
              <w:t>年目标管理方案”，保留“</w:t>
            </w:r>
            <w:r w:rsidRPr="0079177F">
              <w:rPr>
                <w:rFonts w:hAnsi="宋体"/>
                <w:color w:val="000000"/>
                <w:szCs w:val="21"/>
              </w:rPr>
              <w:t>目标</w:t>
            </w:r>
            <w:r w:rsidRPr="0079177F">
              <w:rPr>
                <w:rFonts w:hAnsi="宋体" w:hint="eastAsia"/>
                <w:color w:val="000000"/>
                <w:szCs w:val="21"/>
              </w:rPr>
              <w:t>分解及</w:t>
            </w:r>
            <w:r w:rsidRPr="0079177F">
              <w:rPr>
                <w:rFonts w:hAnsi="宋体"/>
                <w:color w:val="000000"/>
                <w:szCs w:val="21"/>
              </w:rPr>
              <w:t>考核表</w:t>
            </w:r>
            <w:r w:rsidRPr="0079177F">
              <w:rPr>
                <w:rFonts w:hAnsi="宋体" w:hint="eastAsia"/>
                <w:color w:val="000000"/>
                <w:szCs w:val="21"/>
              </w:rPr>
              <w:t>”，查见部门进行了分解，考核结果显示</w:t>
            </w:r>
            <w:r w:rsidRPr="0079177F">
              <w:rPr>
                <w:rFonts w:hAnsi="宋体"/>
                <w:color w:val="000000"/>
                <w:szCs w:val="21"/>
              </w:rPr>
              <w:t>所有目标均已完成</w:t>
            </w:r>
            <w:r>
              <w:rPr>
                <w:rFonts w:hAnsi="宋体" w:hint="eastAsia"/>
                <w:color w:val="000000"/>
                <w:szCs w:val="21"/>
              </w:rPr>
              <w:t>。</w:t>
            </w:r>
          </w:p>
        </w:tc>
        <w:tc>
          <w:tcPr>
            <w:tcW w:w="1585" w:type="dxa"/>
          </w:tcPr>
          <w:p w:rsidR="00AA2086" w:rsidRPr="0030479C" w:rsidRDefault="00AA2086" w:rsidP="00AA2086">
            <w:pPr>
              <w:snapToGrid w:val="0"/>
              <w:spacing w:line="360" w:lineRule="auto"/>
              <w:rPr>
                <w:rFonts w:hAnsi="宋体"/>
                <w:color w:val="000000"/>
                <w:szCs w:val="21"/>
              </w:rPr>
            </w:pPr>
            <w:r>
              <w:rPr>
                <w:rFonts w:hAnsi="宋体" w:hint="eastAsia"/>
                <w:color w:val="000000"/>
                <w:szCs w:val="21"/>
              </w:rPr>
              <w:lastRenderedPageBreak/>
              <w:t>符合</w:t>
            </w:r>
          </w:p>
        </w:tc>
      </w:tr>
      <w:tr w:rsidR="00F42C5A" w:rsidRPr="0030479C" w:rsidTr="008F5A57">
        <w:trPr>
          <w:trHeight w:val="830"/>
        </w:trPr>
        <w:tc>
          <w:tcPr>
            <w:tcW w:w="1242" w:type="dxa"/>
            <w:vAlign w:val="center"/>
          </w:tcPr>
          <w:p w:rsidR="00F42C5A" w:rsidRPr="0030479C" w:rsidRDefault="00F42C5A" w:rsidP="00F42C5A">
            <w:pPr>
              <w:snapToGrid w:val="0"/>
              <w:spacing w:line="360" w:lineRule="auto"/>
              <w:rPr>
                <w:rFonts w:hAnsi="宋体"/>
                <w:color w:val="000000"/>
                <w:szCs w:val="21"/>
              </w:rPr>
            </w:pPr>
            <w:r w:rsidRPr="0030479C">
              <w:rPr>
                <w:rFonts w:hAnsi="宋体" w:hint="eastAsia"/>
                <w:color w:val="000000"/>
                <w:szCs w:val="21"/>
              </w:rPr>
              <w:lastRenderedPageBreak/>
              <w:t>变更的策划</w:t>
            </w:r>
          </w:p>
          <w:p w:rsidR="00F42C5A" w:rsidRPr="0030479C" w:rsidRDefault="00F42C5A" w:rsidP="00AA2086">
            <w:pPr>
              <w:snapToGrid w:val="0"/>
              <w:spacing w:line="360" w:lineRule="auto"/>
              <w:rPr>
                <w:rFonts w:hAnsi="宋体"/>
                <w:color w:val="000000"/>
                <w:szCs w:val="21"/>
              </w:rPr>
            </w:pPr>
          </w:p>
        </w:tc>
        <w:tc>
          <w:tcPr>
            <w:tcW w:w="1276" w:type="dxa"/>
          </w:tcPr>
          <w:p w:rsidR="00F42C5A" w:rsidRPr="0030479C" w:rsidRDefault="00F42C5A" w:rsidP="00AA2086">
            <w:pPr>
              <w:snapToGrid w:val="0"/>
              <w:spacing w:line="360" w:lineRule="auto"/>
              <w:rPr>
                <w:rFonts w:hAnsi="宋体"/>
                <w:color w:val="000000"/>
                <w:szCs w:val="21"/>
              </w:rPr>
            </w:pPr>
            <w:r>
              <w:rPr>
                <w:rFonts w:hAnsi="宋体" w:hint="eastAsia"/>
                <w:color w:val="000000"/>
                <w:szCs w:val="21"/>
              </w:rPr>
              <w:t>Q</w:t>
            </w:r>
            <w:r>
              <w:rPr>
                <w:rFonts w:hAnsi="宋体" w:hint="eastAsia"/>
                <w:color w:val="000000"/>
                <w:szCs w:val="21"/>
              </w:rPr>
              <w:t>：</w:t>
            </w:r>
            <w:r>
              <w:rPr>
                <w:rFonts w:hAnsi="宋体" w:hint="eastAsia"/>
                <w:color w:val="000000"/>
                <w:szCs w:val="21"/>
              </w:rPr>
              <w:t>6.</w:t>
            </w:r>
            <w:r>
              <w:rPr>
                <w:rFonts w:hAnsi="宋体"/>
                <w:color w:val="000000"/>
                <w:szCs w:val="21"/>
              </w:rPr>
              <w:t>3</w:t>
            </w:r>
          </w:p>
        </w:tc>
        <w:tc>
          <w:tcPr>
            <w:tcW w:w="10606" w:type="dxa"/>
          </w:tcPr>
          <w:p w:rsidR="00F42C5A" w:rsidRDefault="00F42C5A" w:rsidP="00AA2086">
            <w:pPr>
              <w:snapToGrid w:val="0"/>
              <w:spacing w:line="360" w:lineRule="auto"/>
              <w:ind w:firstLineChars="200" w:firstLine="420"/>
              <w:rPr>
                <w:rFonts w:hAnsi="宋体"/>
                <w:color w:val="000000"/>
                <w:szCs w:val="21"/>
              </w:rPr>
            </w:pPr>
            <w:r w:rsidRPr="003079E4">
              <w:rPr>
                <w:rFonts w:hAnsi="宋体" w:hint="eastAsia"/>
                <w:color w:val="000000"/>
                <w:szCs w:val="21"/>
              </w:rPr>
              <w:t>企业提供了《</w:t>
            </w:r>
            <w:bookmarkStart w:id="1" w:name="_Hlk103028733"/>
            <w:r w:rsidRPr="003079E4">
              <w:rPr>
                <w:rFonts w:hAnsi="宋体" w:hint="eastAsia"/>
                <w:color w:val="000000"/>
                <w:szCs w:val="21"/>
              </w:rPr>
              <w:t>变更</w:t>
            </w:r>
            <w:r w:rsidR="00A752BA" w:rsidRPr="003079E4">
              <w:rPr>
                <w:rFonts w:hAnsi="宋体" w:hint="eastAsia"/>
                <w:color w:val="000000"/>
                <w:szCs w:val="21"/>
              </w:rPr>
              <w:t>管理</w:t>
            </w:r>
            <w:r w:rsidRPr="003079E4">
              <w:rPr>
                <w:rFonts w:hAnsi="宋体" w:hint="eastAsia"/>
                <w:color w:val="000000"/>
                <w:szCs w:val="21"/>
              </w:rPr>
              <w:t>控制程序</w:t>
            </w:r>
            <w:bookmarkEnd w:id="1"/>
            <w:r w:rsidRPr="003079E4">
              <w:rPr>
                <w:rFonts w:hAnsi="宋体" w:hint="eastAsia"/>
                <w:color w:val="000000"/>
                <w:szCs w:val="21"/>
              </w:rPr>
              <w:t>》，明确定</w:t>
            </w:r>
            <w:r w:rsidRPr="00FB5D47">
              <w:rPr>
                <w:rFonts w:hAnsi="宋体" w:hint="eastAsia"/>
                <w:color w:val="000000"/>
                <w:szCs w:val="21"/>
              </w:rPr>
              <w:t>义了适用范围、职责及质量管理体系的变更策划</w:t>
            </w:r>
            <w:r>
              <w:rPr>
                <w:rFonts w:hAnsi="宋体" w:hint="eastAsia"/>
                <w:color w:val="000000"/>
                <w:szCs w:val="21"/>
              </w:rPr>
              <w:t>。</w:t>
            </w:r>
          </w:p>
          <w:p w:rsidR="00A752BA" w:rsidRPr="00F42C5A" w:rsidRDefault="00F42C5A" w:rsidP="00A752BA">
            <w:pPr>
              <w:rPr>
                <w:rFonts w:hAnsi="宋体"/>
                <w:color w:val="000000"/>
                <w:szCs w:val="21"/>
              </w:rPr>
            </w:pPr>
            <w:r>
              <w:rPr>
                <w:rFonts w:hAnsi="宋体" w:hint="eastAsia"/>
                <w:color w:val="000000"/>
                <w:szCs w:val="21"/>
              </w:rPr>
              <w:t>程序文件要求：</w:t>
            </w:r>
            <w:r w:rsidRPr="00FB5D47">
              <w:rPr>
                <w:rFonts w:hAnsi="宋体" w:hint="eastAsia"/>
                <w:color w:val="000000"/>
                <w:szCs w:val="21"/>
              </w:rPr>
              <w:t>任何变更均应加以识别</w:t>
            </w:r>
            <w:r w:rsidR="00A752BA" w:rsidRPr="00F42C5A">
              <w:rPr>
                <w:rFonts w:hAnsi="宋体" w:hint="eastAsia"/>
                <w:color w:val="000000"/>
                <w:szCs w:val="21"/>
              </w:rPr>
              <w:t>，需确定变更目的考虑变更的潜在后果，识别变更的风险和机遇，确定资源的可获得性并制定应对措施，责任和权限的分配或再分配。对变更前、变更中、变更后的全过程实施监控。应对变更的有效性进行评价，确保质量管理体系的完整性。</w:t>
            </w:r>
          </w:p>
          <w:p w:rsidR="00A752BA" w:rsidRPr="00F42C5A" w:rsidRDefault="00F42C5A" w:rsidP="003079E4">
            <w:pPr>
              <w:ind w:firstLineChars="200" w:firstLine="420"/>
              <w:rPr>
                <w:rFonts w:hAnsi="宋体"/>
                <w:color w:val="000000"/>
                <w:szCs w:val="21"/>
              </w:rPr>
            </w:pPr>
            <w:r>
              <w:rPr>
                <w:rFonts w:ascii="宋体" w:hAnsi="宋体" w:cs="宋体" w:hint="eastAsia"/>
                <w:szCs w:val="21"/>
              </w:rPr>
              <w:t>当</w:t>
            </w:r>
            <w:r w:rsidRPr="00F42C5A">
              <w:rPr>
                <w:rFonts w:hAnsi="宋体" w:hint="eastAsia"/>
                <w:color w:val="000000"/>
                <w:szCs w:val="21"/>
              </w:rPr>
              <w:t>企业发生重大变化（质量管理体系变更、产品转型、市场发生重大变化等），需要进行重新策划；组织通过管理评审、监视测量分析评价、组织内外环境的变化、客户及利益相关方的需求、企业经营状况等进行识别确定体系变更的需求。</w:t>
            </w:r>
          </w:p>
          <w:p w:rsidR="00F42C5A" w:rsidRPr="00F42C5A" w:rsidRDefault="00F42C5A" w:rsidP="003079E4">
            <w:pPr>
              <w:snapToGrid w:val="0"/>
              <w:spacing w:line="360" w:lineRule="auto"/>
              <w:rPr>
                <w:rFonts w:hAnsi="宋体"/>
                <w:color w:val="000000"/>
                <w:szCs w:val="21"/>
              </w:rPr>
            </w:pPr>
          </w:p>
        </w:tc>
        <w:tc>
          <w:tcPr>
            <w:tcW w:w="1585" w:type="dxa"/>
          </w:tcPr>
          <w:p w:rsidR="00F42C5A" w:rsidRDefault="00BF6300" w:rsidP="00AA2086">
            <w:pPr>
              <w:snapToGrid w:val="0"/>
              <w:spacing w:line="360" w:lineRule="auto"/>
              <w:rPr>
                <w:rFonts w:hAnsi="宋体"/>
                <w:color w:val="000000"/>
                <w:szCs w:val="21"/>
              </w:rPr>
            </w:pPr>
            <w:r>
              <w:rPr>
                <w:rFonts w:hAnsi="宋体" w:hint="eastAsia"/>
                <w:color w:val="000000"/>
                <w:szCs w:val="21"/>
              </w:rPr>
              <w:t>符合</w:t>
            </w:r>
          </w:p>
        </w:tc>
      </w:tr>
      <w:tr w:rsidR="00AA2086" w:rsidRPr="0030479C" w:rsidTr="00DB500D">
        <w:trPr>
          <w:trHeight w:val="1823"/>
        </w:trPr>
        <w:tc>
          <w:tcPr>
            <w:tcW w:w="1242" w:type="dxa"/>
            <w:vAlign w:val="center"/>
          </w:tcPr>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t>资源总则</w:t>
            </w:r>
          </w:p>
        </w:tc>
        <w:tc>
          <w:tcPr>
            <w:tcW w:w="1276" w:type="dxa"/>
            <w:vAlign w:val="center"/>
          </w:tcPr>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t>Q:7.1.1</w:t>
            </w:r>
          </w:p>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t>EO:7.1</w:t>
            </w:r>
          </w:p>
        </w:tc>
        <w:tc>
          <w:tcPr>
            <w:tcW w:w="10606" w:type="dxa"/>
          </w:tcPr>
          <w:p w:rsidR="00AA2086" w:rsidRPr="0030479C" w:rsidRDefault="00BE75EA" w:rsidP="00AA2086">
            <w:pPr>
              <w:snapToGrid w:val="0"/>
              <w:spacing w:line="360" w:lineRule="auto"/>
              <w:ind w:firstLineChars="200" w:firstLine="420"/>
              <w:rPr>
                <w:rFonts w:hAnsi="宋体"/>
                <w:color w:val="000000"/>
                <w:szCs w:val="21"/>
              </w:rPr>
            </w:pPr>
            <w:r w:rsidRPr="00BE75EA">
              <w:rPr>
                <w:rFonts w:hAnsi="宋体" w:hint="eastAsia"/>
                <w:color w:val="000000"/>
                <w:szCs w:val="21"/>
              </w:rPr>
              <w:t>江西光正金属设备集团有限公司</w:t>
            </w:r>
            <w:r w:rsidR="00AA2086" w:rsidRPr="0030479C">
              <w:rPr>
                <w:rFonts w:hAnsi="宋体" w:hint="eastAsia"/>
                <w:color w:val="000000"/>
                <w:szCs w:val="21"/>
              </w:rPr>
              <w:t>，注册资金</w:t>
            </w:r>
            <w:r w:rsidR="00435C8B">
              <w:rPr>
                <w:rFonts w:hAnsi="宋体" w:hint="eastAsia"/>
                <w:color w:val="000000"/>
                <w:szCs w:val="21"/>
              </w:rPr>
              <w:t>1</w:t>
            </w:r>
            <w:r w:rsidR="00435C8B">
              <w:rPr>
                <w:rFonts w:hAnsi="宋体"/>
                <w:color w:val="000000"/>
                <w:szCs w:val="21"/>
              </w:rPr>
              <w:t>39980000</w:t>
            </w:r>
            <w:r w:rsidR="00AA2086" w:rsidRPr="0030479C">
              <w:rPr>
                <w:rFonts w:hAnsi="宋体" w:hint="eastAsia"/>
                <w:color w:val="000000"/>
                <w:szCs w:val="21"/>
              </w:rPr>
              <w:t>元，</w:t>
            </w:r>
            <w:r w:rsidR="002337E6" w:rsidRPr="002337E6">
              <w:rPr>
                <w:rFonts w:hAnsi="宋体" w:hint="eastAsia"/>
                <w:color w:val="000000"/>
                <w:szCs w:val="21"/>
              </w:rPr>
              <w:t>生产经营场地</w:t>
            </w:r>
            <w:r w:rsidR="002337E6" w:rsidRPr="002337E6">
              <w:rPr>
                <w:rFonts w:hAnsi="宋体" w:hint="eastAsia"/>
                <w:color w:val="000000"/>
                <w:szCs w:val="21"/>
              </w:rPr>
              <w:t>133000</w:t>
            </w:r>
            <w:r w:rsidR="00AA2086" w:rsidRPr="0030479C">
              <w:rPr>
                <w:rFonts w:hAnsi="宋体" w:hint="eastAsia"/>
                <w:color w:val="000000"/>
                <w:szCs w:val="21"/>
              </w:rPr>
              <w:t>平方，</w:t>
            </w:r>
            <w:r w:rsidR="005D278E">
              <w:rPr>
                <w:rFonts w:hAnsi="宋体" w:hint="eastAsia"/>
                <w:color w:val="000000"/>
                <w:szCs w:val="21"/>
              </w:rPr>
              <w:t>主要使用</w:t>
            </w:r>
            <w:r w:rsidR="005D278E">
              <w:rPr>
                <w:rFonts w:hAnsi="宋体" w:hint="eastAsia"/>
                <w:color w:val="000000"/>
                <w:szCs w:val="21"/>
              </w:rPr>
              <w:t>1</w:t>
            </w:r>
            <w:r w:rsidR="005D278E">
              <w:rPr>
                <w:rFonts w:hAnsi="宋体" w:hint="eastAsia"/>
                <w:color w:val="000000"/>
                <w:szCs w:val="21"/>
              </w:rPr>
              <w:t>车间进行生产，约</w:t>
            </w:r>
            <w:r w:rsidR="005D278E">
              <w:rPr>
                <w:rFonts w:hAnsi="宋体" w:hint="eastAsia"/>
                <w:color w:val="000000"/>
                <w:szCs w:val="21"/>
              </w:rPr>
              <w:t>1000</w:t>
            </w:r>
            <w:r w:rsidR="005D278E">
              <w:rPr>
                <w:rFonts w:hAnsi="宋体" w:hint="eastAsia"/>
                <w:color w:val="000000"/>
                <w:szCs w:val="21"/>
              </w:rPr>
              <w:t>多平方，</w:t>
            </w:r>
            <w:r w:rsidR="002337E6" w:rsidRPr="002337E6">
              <w:rPr>
                <w:rFonts w:hAnsi="宋体" w:hint="eastAsia"/>
                <w:color w:val="000000"/>
                <w:szCs w:val="21"/>
              </w:rPr>
              <w:t>是一家集研发、制造、销售高精密金属构件、高端控制机柜、智能档案设备、图书设备、医药设备、仓储设备的国家大型科技骨干企业。</w:t>
            </w:r>
          </w:p>
          <w:p w:rsidR="00AA2086" w:rsidRDefault="00AA2086" w:rsidP="00AA2086">
            <w:pPr>
              <w:snapToGrid w:val="0"/>
              <w:spacing w:line="360" w:lineRule="auto"/>
              <w:ind w:firstLineChars="200" w:firstLine="420"/>
              <w:rPr>
                <w:rFonts w:hAnsi="宋体"/>
                <w:color w:val="000000"/>
                <w:szCs w:val="21"/>
              </w:rPr>
            </w:pPr>
            <w:r w:rsidRPr="0030479C">
              <w:rPr>
                <w:rFonts w:hAnsi="宋体" w:hint="eastAsia"/>
                <w:color w:val="000000"/>
                <w:szCs w:val="21"/>
              </w:rPr>
              <w:t>公司设有</w:t>
            </w:r>
            <w:r w:rsidR="002337E6" w:rsidRPr="00883F41">
              <w:rPr>
                <w:rFonts w:ascii="宋体" w:hAnsi="宋体" w:cs="宋体" w:hint="eastAsia"/>
                <w:szCs w:val="21"/>
              </w:rPr>
              <w:t>生产部、</w:t>
            </w:r>
            <w:r w:rsidR="002337E6">
              <w:rPr>
                <w:rFonts w:ascii="宋体" w:hAnsi="宋体" w:cs="宋体" w:hint="eastAsia"/>
                <w:szCs w:val="21"/>
              </w:rPr>
              <w:t>综合</w:t>
            </w:r>
            <w:r w:rsidR="002337E6" w:rsidRPr="00883F41">
              <w:rPr>
                <w:rFonts w:ascii="宋体" w:hAnsi="宋体" w:cs="宋体"/>
                <w:szCs w:val="21"/>
              </w:rPr>
              <w:t>部、</w:t>
            </w:r>
            <w:r w:rsidR="002337E6">
              <w:rPr>
                <w:rFonts w:ascii="宋体" w:hAnsi="宋体" w:cs="宋体" w:hint="eastAsia"/>
                <w:szCs w:val="21"/>
              </w:rPr>
              <w:t>营</w:t>
            </w:r>
            <w:r w:rsidR="002337E6" w:rsidRPr="00883F41">
              <w:rPr>
                <w:rFonts w:ascii="宋体" w:hAnsi="宋体" w:cs="宋体"/>
                <w:szCs w:val="21"/>
              </w:rPr>
              <w:t>销部、采购部、财务部</w:t>
            </w:r>
            <w:r w:rsidR="002337E6">
              <w:rPr>
                <w:rFonts w:ascii="宋体" w:hAnsi="宋体" w:cs="宋体" w:hint="eastAsia"/>
                <w:szCs w:val="21"/>
              </w:rPr>
              <w:t>、品管部</w:t>
            </w:r>
            <w:r w:rsidRPr="0030479C">
              <w:rPr>
                <w:rFonts w:hAnsi="宋体" w:hint="eastAsia"/>
                <w:color w:val="000000"/>
                <w:szCs w:val="21"/>
              </w:rPr>
              <w:t>，现有员工</w:t>
            </w:r>
            <w:r w:rsidRPr="00370C7F">
              <w:rPr>
                <w:rFonts w:hAnsi="宋体" w:hint="eastAsia"/>
                <w:color w:val="000000"/>
                <w:szCs w:val="21"/>
              </w:rPr>
              <w:t>4</w:t>
            </w:r>
            <w:r w:rsidR="002337E6" w:rsidRPr="00370C7F">
              <w:rPr>
                <w:rFonts w:hAnsi="宋体"/>
                <w:color w:val="000000"/>
                <w:szCs w:val="21"/>
              </w:rPr>
              <w:t>3</w:t>
            </w:r>
            <w:r w:rsidRPr="00370C7F">
              <w:rPr>
                <w:rFonts w:hAnsi="宋体" w:hint="eastAsia"/>
                <w:color w:val="000000"/>
                <w:szCs w:val="21"/>
              </w:rPr>
              <w:t>余人。</w:t>
            </w:r>
          </w:p>
          <w:p w:rsidR="00BF133B" w:rsidRPr="0030479C" w:rsidRDefault="00BF133B" w:rsidP="00AA2086">
            <w:pPr>
              <w:snapToGrid w:val="0"/>
              <w:spacing w:line="360" w:lineRule="auto"/>
              <w:ind w:firstLineChars="200" w:firstLine="420"/>
              <w:rPr>
                <w:rFonts w:hAnsi="宋体"/>
                <w:color w:val="000000"/>
                <w:szCs w:val="21"/>
              </w:rPr>
            </w:pPr>
            <w:r w:rsidRPr="00BF133B">
              <w:rPr>
                <w:rFonts w:hAnsi="宋体" w:hint="eastAsia"/>
                <w:color w:val="000000"/>
                <w:szCs w:val="21"/>
              </w:rPr>
              <w:t>拥有成套国际领先的专业数控生产设备，如德国“通快”光纤激光切割中心、全自动智能化喷塑流水线、芬兰“芬宝”数控冲压机床、日本“东洋”数控折弯机等高端设备</w:t>
            </w:r>
            <w:r>
              <w:rPr>
                <w:rFonts w:hAnsi="宋体" w:hint="eastAsia"/>
                <w:color w:val="000000"/>
                <w:szCs w:val="21"/>
              </w:rPr>
              <w:t>。</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color w:val="000000"/>
                <w:szCs w:val="21"/>
              </w:rPr>
              <w:t>公司厂房，库房、行政部、会议室，现场配备了</w:t>
            </w:r>
            <w:r w:rsidRPr="00F8438F">
              <w:rPr>
                <w:rFonts w:hAnsi="宋体"/>
                <w:color w:val="000000"/>
                <w:szCs w:val="21"/>
              </w:rPr>
              <w:t>灭火器</w:t>
            </w:r>
            <w:r w:rsidR="00F8438F" w:rsidRPr="00F8438F">
              <w:rPr>
                <w:rFonts w:hAnsi="宋体" w:hint="eastAsia"/>
                <w:color w:val="000000"/>
                <w:szCs w:val="21"/>
              </w:rPr>
              <w:t>、消防栓</w:t>
            </w:r>
            <w:r w:rsidRPr="00F8438F">
              <w:rPr>
                <w:rFonts w:hAnsi="宋体"/>
                <w:color w:val="000000"/>
                <w:szCs w:val="21"/>
              </w:rPr>
              <w:t>等消防安全设备</w:t>
            </w:r>
            <w:r w:rsidRPr="0030479C">
              <w:rPr>
                <w:rFonts w:hAnsi="宋体"/>
                <w:color w:val="000000"/>
                <w:szCs w:val="21"/>
              </w:rPr>
              <w:t>，能保证企业正常办公。</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color w:val="000000"/>
                <w:szCs w:val="21"/>
              </w:rPr>
              <w:t>公司财务能保证质量、环境、职业健康安全工作的开展，确保相关资金及时投入。</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color w:val="000000"/>
                <w:szCs w:val="21"/>
              </w:rPr>
              <w:t>基本能满足体系运行的要求。</w:t>
            </w:r>
          </w:p>
        </w:tc>
        <w:tc>
          <w:tcPr>
            <w:tcW w:w="1585" w:type="dxa"/>
            <w:vAlign w:val="center"/>
          </w:tcPr>
          <w:p w:rsidR="00AA2086" w:rsidRPr="0030479C" w:rsidRDefault="00AA2086" w:rsidP="00AA2086">
            <w:pPr>
              <w:snapToGrid w:val="0"/>
              <w:spacing w:line="360" w:lineRule="auto"/>
              <w:rPr>
                <w:rFonts w:hAnsi="宋体"/>
                <w:color w:val="000000"/>
                <w:szCs w:val="21"/>
              </w:rPr>
            </w:pPr>
            <w:r>
              <w:rPr>
                <w:rFonts w:hAnsi="宋体" w:hint="eastAsia"/>
                <w:color w:val="000000"/>
                <w:szCs w:val="21"/>
              </w:rPr>
              <w:t>符合</w:t>
            </w:r>
          </w:p>
        </w:tc>
      </w:tr>
      <w:tr w:rsidR="00AA2086" w:rsidRPr="0030479C" w:rsidTr="00321710">
        <w:trPr>
          <w:trHeight w:val="701"/>
        </w:trPr>
        <w:tc>
          <w:tcPr>
            <w:tcW w:w="1242" w:type="dxa"/>
            <w:vAlign w:val="center"/>
          </w:tcPr>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t>沟通</w:t>
            </w:r>
            <w:r w:rsidRPr="0030479C">
              <w:rPr>
                <w:rFonts w:hAnsi="宋体" w:hint="eastAsia"/>
                <w:color w:val="000000"/>
                <w:szCs w:val="21"/>
              </w:rPr>
              <w:t>/</w:t>
            </w:r>
            <w:r w:rsidRPr="0030479C">
              <w:rPr>
                <w:rFonts w:hAnsi="宋体" w:hint="eastAsia"/>
                <w:color w:val="000000"/>
                <w:szCs w:val="21"/>
              </w:rPr>
              <w:t>信息交流</w:t>
            </w:r>
          </w:p>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lastRenderedPageBreak/>
              <w:t>协商与参与</w:t>
            </w:r>
          </w:p>
        </w:tc>
        <w:tc>
          <w:tcPr>
            <w:tcW w:w="1276" w:type="dxa"/>
            <w:vAlign w:val="center"/>
          </w:tcPr>
          <w:p w:rsidR="00AA2086" w:rsidRPr="0030479C" w:rsidRDefault="00AA2086" w:rsidP="00AA2086">
            <w:pPr>
              <w:snapToGrid w:val="0"/>
              <w:spacing w:line="360" w:lineRule="auto"/>
              <w:rPr>
                <w:rFonts w:hAnsi="宋体"/>
                <w:color w:val="000000"/>
                <w:szCs w:val="21"/>
              </w:rPr>
            </w:pPr>
            <w:r w:rsidRPr="00127E96">
              <w:rPr>
                <w:rFonts w:hAnsi="宋体" w:hint="eastAsia"/>
                <w:color w:val="000000"/>
                <w:szCs w:val="21"/>
              </w:rPr>
              <w:lastRenderedPageBreak/>
              <w:t>QEO : 7.4</w:t>
            </w:r>
          </w:p>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t>O</w:t>
            </w:r>
            <w:r w:rsidRPr="0030479C">
              <w:rPr>
                <w:rFonts w:hAnsi="宋体" w:hint="eastAsia"/>
                <w:color w:val="000000"/>
                <w:szCs w:val="21"/>
              </w:rPr>
              <w:t>：</w:t>
            </w:r>
            <w:r w:rsidRPr="0030479C">
              <w:rPr>
                <w:rFonts w:hAnsi="宋体" w:hint="eastAsia"/>
                <w:color w:val="000000"/>
                <w:szCs w:val="21"/>
              </w:rPr>
              <w:t>5.4</w:t>
            </w:r>
          </w:p>
        </w:tc>
        <w:tc>
          <w:tcPr>
            <w:tcW w:w="10606" w:type="dxa"/>
          </w:tcPr>
          <w:p w:rsidR="007D0222" w:rsidRPr="007D0222" w:rsidRDefault="007D0222" w:rsidP="007D0222">
            <w:pPr>
              <w:ind w:firstLineChars="200" w:firstLine="420"/>
              <w:rPr>
                <w:szCs w:val="21"/>
              </w:rPr>
            </w:pPr>
            <w:r>
              <w:rPr>
                <w:rFonts w:hint="eastAsia"/>
                <w:szCs w:val="21"/>
              </w:rPr>
              <w:t>策划编制的程序文件</w:t>
            </w:r>
            <w:r>
              <w:rPr>
                <w:szCs w:val="21"/>
              </w:rPr>
              <w:t>《</w:t>
            </w:r>
            <w:r>
              <w:rPr>
                <w:rFonts w:hint="eastAsia"/>
                <w:szCs w:val="21"/>
              </w:rPr>
              <w:t>沟通、协商和参与控制程序</w:t>
            </w:r>
            <w:r>
              <w:rPr>
                <w:szCs w:val="21"/>
              </w:rPr>
              <w:t>》</w:t>
            </w:r>
            <w:r>
              <w:rPr>
                <w:rFonts w:hint="eastAsia"/>
                <w:szCs w:val="21"/>
              </w:rPr>
              <w:t>，管理手册的相关章节规定了企业内、外部沟通和员工就职业健康安全事务参与、协商的要求。</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hint="eastAsia"/>
                <w:color w:val="000000"/>
                <w:szCs w:val="21"/>
              </w:rPr>
              <w:t>组织在各部门之间建立了与体系有关的信息通渠沟道，借助于会议、电话、微信、网络、口头交流等方式使</w:t>
            </w:r>
            <w:r w:rsidRPr="0030479C">
              <w:rPr>
                <w:rFonts w:hAnsi="宋体" w:hint="eastAsia"/>
                <w:color w:val="000000"/>
                <w:szCs w:val="21"/>
              </w:rPr>
              <w:lastRenderedPageBreak/>
              <w:t>全体员工达到沟通和理解。目前各部门协调一致，工作上的接口基本理顺。</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hint="eastAsia"/>
                <w:color w:val="000000"/>
                <w:szCs w:val="21"/>
              </w:rPr>
              <w:t>总经理定期主持经营办公例会，分析公司的发展、市场情况和体系运行是否有效，管理目标完成情况，满足顾客要求和法规程度，改进建议等内部管理存在问题等。</w:t>
            </w:r>
          </w:p>
          <w:p w:rsidR="00AA2086" w:rsidRPr="0030479C" w:rsidRDefault="00AA2086" w:rsidP="003C62EC">
            <w:pPr>
              <w:snapToGrid w:val="0"/>
              <w:spacing w:line="360" w:lineRule="auto"/>
              <w:ind w:firstLineChars="200" w:firstLine="420"/>
              <w:rPr>
                <w:rFonts w:hAnsi="宋体"/>
                <w:color w:val="000000"/>
                <w:szCs w:val="21"/>
              </w:rPr>
            </w:pPr>
            <w:r w:rsidRPr="0030479C">
              <w:rPr>
                <w:rFonts w:hAnsi="宋体" w:hint="eastAsia"/>
                <w:color w:val="000000"/>
                <w:szCs w:val="21"/>
              </w:rPr>
              <w:t>总经理为协商、参与提供了时间、机会、培训、资源等保障，明确了沟通、协商、参与渠道，消除了障碍和壁垒。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vAlign w:val="center"/>
          </w:tcPr>
          <w:p w:rsidR="00AA2086" w:rsidRPr="0030479C" w:rsidRDefault="00AA2086" w:rsidP="00AA2086">
            <w:pPr>
              <w:snapToGrid w:val="0"/>
              <w:spacing w:line="360" w:lineRule="auto"/>
              <w:rPr>
                <w:rFonts w:hAnsi="宋体"/>
                <w:color w:val="000000"/>
                <w:szCs w:val="21"/>
              </w:rPr>
            </w:pPr>
            <w:r>
              <w:rPr>
                <w:rFonts w:hAnsi="宋体" w:hint="eastAsia"/>
                <w:color w:val="000000"/>
                <w:szCs w:val="21"/>
              </w:rPr>
              <w:lastRenderedPageBreak/>
              <w:t>符合</w:t>
            </w:r>
          </w:p>
        </w:tc>
      </w:tr>
      <w:tr w:rsidR="00AA2086" w:rsidRPr="0030479C" w:rsidTr="00904A41">
        <w:trPr>
          <w:trHeight w:val="1151"/>
        </w:trPr>
        <w:tc>
          <w:tcPr>
            <w:tcW w:w="1242" w:type="dxa"/>
            <w:vAlign w:val="center"/>
          </w:tcPr>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lastRenderedPageBreak/>
              <w:t>管理评审</w:t>
            </w:r>
          </w:p>
        </w:tc>
        <w:tc>
          <w:tcPr>
            <w:tcW w:w="1276" w:type="dxa"/>
          </w:tcPr>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t>QEO</w:t>
            </w:r>
            <w:r w:rsidRPr="0030479C">
              <w:rPr>
                <w:rFonts w:hAnsi="宋体" w:hint="eastAsia"/>
                <w:color w:val="000000"/>
                <w:szCs w:val="21"/>
              </w:rPr>
              <w:t>：</w:t>
            </w:r>
            <w:r w:rsidRPr="0030479C">
              <w:rPr>
                <w:rFonts w:hAnsi="宋体" w:hint="eastAsia"/>
                <w:color w:val="000000"/>
                <w:szCs w:val="21"/>
              </w:rPr>
              <w:t>9.3</w:t>
            </w:r>
          </w:p>
        </w:tc>
        <w:tc>
          <w:tcPr>
            <w:tcW w:w="10606" w:type="dxa"/>
          </w:tcPr>
          <w:p w:rsidR="00AA2086" w:rsidRPr="0030479C" w:rsidRDefault="00B05D84" w:rsidP="00AA2086">
            <w:pPr>
              <w:snapToGrid w:val="0"/>
              <w:spacing w:line="360" w:lineRule="auto"/>
              <w:ind w:firstLineChars="200" w:firstLine="420"/>
              <w:rPr>
                <w:rFonts w:hAnsi="宋体"/>
                <w:color w:val="000000"/>
                <w:szCs w:val="21"/>
              </w:rPr>
            </w:pPr>
            <w:r>
              <w:rPr>
                <w:rFonts w:hAnsi="宋体" w:hint="eastAsia"/>
                <w:color w:val="000000"/>
                <w:szCs w:val="21"/>
              </w:rPr>
              <w:t>企业编制了</w:t>
            </w:r>
            <w:r w:rsidR="00AA2086" w:rsidRPr="0030479C">
              <w:rPr>
                <w:rFonts w:hAnsi="宋体"/>
                <w:color w:val="000000"/>
                <w:szCs w:val="21"/>
              </w:rPr>
              <w:t>《管理评审</w:t>
            </w:r>
            <w:r>
              <w:rPr>
                <w:rFonts w:hAnsi="宋体" w:hint="eastAsia"/>
                <w:color w:val="000000"/>
                <w:szCs w:val="21"/>
              </w:rPr>
              <w:t>控制</w:t>
            </w:r>
            <w:r w:rsidR="00AA2086" w:rsidRPr="0030479C">
              <w:rPr>
                <w:rFonts w:hAnsi="宋体"/>
                <w:color w:val="000000"/>
                <w:szCs w:val="21"/>
              </w:rPr>
              <w:t>程序》</w:t>
            </w:r>
            <w:r>
              <w:rPr>
                <w:rFonts w:hAnsi="宋体" w:hint="eastAsia"/>
                <w:color w:val="000000"/>
                <w:szCs w:val="21"/>
              </w:rPr>
              <w:t>，并于</w:t>
            </w:r>
            <w:r w:rsidR="00AA2086" w:rsidRPr="0030479C">
              <w:rPr>
                <w:rFonts w:hAnsi="宋体"/>
                <w:color w:val="000000"/>
                <w:szCs w:val="21"/>
              </w:rPr>
              <w:t>20</w:t>
            </w:r>
            <w:r w:rsidR="00AA2086">
              <w:rPr>
                <w:rFonts w:hAnsi="宋体" w:hint="eastAsia"/>
                <w:color w:val="000000"/>
                <w:szCs w:val="21"/>
              </w:rPr>
              <w:t>22</w:t>
            </w:r>
            <w:r w:rsidR="00AA2086" w:rsidRPr="0030479C">
              <w:rPr>
                <w:rFonts w:hAnsi="宋体"/>
                <w:color w:val="000000"/>
                <w:szCs w:val="21"/>
              </w:rPr>
              <w:t>.</w:t>
            </w:r>
            <w:r w:rsidR="00AA2086" w:rsidRPr="0030479C">
              <w:rPr>
                <w:rFonts w:hAnsi="宋体" w:hint="eastAsia"/>
                <w:color w:val="000000"/>
                <w:szCs w:val="21"/>
              </w:rPr>
              <w:t>3</w:t>
            </w:r>
            <w:r w:rsidR="00AA2086" w:rsidRPr="0030479C">
              <w:rPr>
                <w:rFonts w:hAnsi="宋体"/>
                <w:color w:val="000000"/>
                <w:szCs w:val="21"/>
              </w:rPr>
              <w:t>.</w:t>
            </w:r>
            <w:r>
              <w:rPr>
                <w:rFonts w:hAnsi="宋体"/>
                <w:color w:val="000000"/>
                <w:szCs w:val="21"/>
              </w:rPr>
              <w:t>22</w:t>
            </w:r>
            <w:r w:rsidR="00AA2086" w:rsidRPr="0030479C">
              <w:rPr>
                <w:rFonts w:hAnsi="宋体"/>
                <w:color w:val="000000"/>
                <w:szCs w:val="21"/>
              </w:rPr>
              <w:t>日进行了管理评审。</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color w:val="000000"/>
                <w:szCs w:val="21"/>
              </w:rPr>
              <w:t>查看“管理评审计划”，由</w:t>
            </w:r>
            <w:r w:rsidR="00370C7F">
              <w:rPr>
                <w:rFonts w:hAnsi="宋体" w:hint="eastAsia"/>
                <w:color w:val="000000"/>
                <w:szCs w:val="21"/>
              </w:rPr>
              <w:t>总经理</w:t>
            </w:r>
            <w:r w:rsidR="00584C5C">
              <w:rPr>
                <w:rFonts w:hAnsi="宋体" w:hint="eastAsia"/>
                <w:color w:val="000000"/>
                <w:szCs w:val="21"/>
              </w:rPr>
              <w:t>杨波</w:t>
            </w:r>
            <w:r w:rsidRPr="0030479C">
              <w:rPr>
                <w:rFonts w:hAnsi="宋体"/>
                <w:color w:val="000000"/>
                <w:szCs w:val="21"/>
              </w:rPr>
              <w:t>签发；内容包括；评审目的、评审时间、参加部门人员、评审输入内容等。</w:t>
            </w:r>
          </w:p>
          <w:p w:rsidR="00583B38" w:rsidRDefault="00AA2086" w:rsidP="00AA2086">
            <w:pPr>
              <w:snapToGrid w:val="0"/>
              <w:spacing w:line="360" w:lineRule="auto"/>
              <w:ind w:firstLineChars="200" w:firstLine="420"/>
              <w:rPr>
                <w:rFonts w:hAnsi="宋体"/>
                <w:color w:val="000000"/>
                <w:szCs w:val="21"/>
              </w:rPr>
            </w:pPr>
            <w:r w:rsidRPr="0030479C">
              <w:rPr>
                <w:rFonts w:hAnsi="宋体"/>
                <w:color w:val="000000"/>
                <w:szCs w:val="21"/>
              </w:rPr>
              <w:t>管理评审输入</w:t>
            </w:r>
            <w:r w:rsidR="00583B38">
              <w:rPr>
                <w:rFonts w:hAnsi="宋体" w:hint="eastAsia"/>
                <w:color w:val="000000"/>
                <w:szCs w:val="21"/>
              </w:rPr>
              <w:t>：</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color w:val="000000"/>
                <w:szCs w:val="21"/>
              </w:rPr>
              <w:t>包括组织的战略方向、与质量</w:t>
            </w:r>
            <w:r w:rsidRPr="0030479C">
              <w:rPr>
                <w:rFonts w:hAnsi="宋体"/>
                <w:color w:val="000000"/>
                <w:szCs w:val="21"/>
              </w:rPr>
              <w:t>/</w:t>
            </w:r>
            <w:r w:rsidRPr="0030479C">
              <w:rPr>
                <w:rFonts w:hAnsi="宋体"/>
                <w:color w:val="000000"/>
                <w:szCs w:val="21"/>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color w:val="000000"/>
                <w:szCs w:val="21"/>
              </w:rPr>
              <w:t>管理评审输出：</w:t>
            </w:r>
          </w:p>
          <w:p w:rsidR="00583B38" w:rsidRDefault="00AA2086" w:rsidP="00AA2086">
            <w:pPr>
              <w:snapToGrid w:val="0"/>
              <w:spacing w:line="360" w:lineRule="auto"/>
              <w:ind w:firstLineChars="200" w:firstLine="420"/>
              <w:rPr>
                <w:rFonts w:hAnsi="宋体"/>
                <w:color w:val="000000"/>
                <w:szCs w:val="21"/>
              </w:rPr>
            </w:pPr>
            <w:r w:rsidRPr="0030479C">
              <w:rPr>
                <w:rFonts w:hAnsi="宋体"/>
                <w:color w:val="000000"/>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rsidR="00AA2086" w:rsidRDefault="00AA2086" w:rsidP="00AA2086">
            <w:pPr>
              <w:snapToGrid w:val="0"/>
              <w:spacing w:line="360" w:lineRule="auto"/>
              <w:ind w:firstLineChars="200" w:firstLine="420"/>
              <w:rPr>
                <w:rFonts w:hAnsi="宋体"/>
                <w:color w:val="000000"/>
                <w:szCs w:val="21"/>
              </w:rPr>
            </w:pPr>
            <w:r w:rsidRPr="0030479C">
              <w:rPr>
                <w:rFonts w:hAnsi="宋体"/>
                <w:color w:val="000000"/>
                <w:szCs w:val="21"/>
              </w:rPr>
              <w:t>评审结论：公司的管理体系是适宜的、充分的和有效的，达到了顾客满意和持续改进的目的。</w:t>
            </w:r>
          </w:p>
          <w:p w:rsidR="00583B38" w:rsidRDefault="00583B38" w:rsidP="00AA2086">
            <w:pPr>
              <w:snapToGrid w:val="0"/>
              <w:spacing w:line="360" w:lineRule="auto"/>
              <w:ind w:firstLineChars="200" w:firstLine="420"/>
              <w:rPr>
                <w:rFonts w:hAnsi="宋体"/>
                <w:color w:val="000000"/>
                <w:szCs w:val="21"/>
              </w:rPr>
            </w:pPr>
          </w:p>
          <w:p w:rsidR="00583B38" w:rsidRPr="00583B38" w:rsidRDefault="00583B38" w:rsidP="00583B38">
            <w:pPr>
              <w:snapToGrid w:val="0"/>
              <w:spacing w:line="360" w:lineRule="auto"/>
              <w:ind w:firstLineChars="200" w:firstLine="420"/>
              <w:rPr>
                <w:rFonts w:hAnsi="宋体"/>
                <w:color w:val="000000"/>
                <w:szCs w:val="21"/>
              </w:rPr>
            </w:pPr>
            <w:r w:rsidRPr="00583B38">
              <w:rPr>
                <w:rFonts w:hAnsi="宋体" w:hint="eastAsia"/>
                <w:color w:val="000000"/>
                <w:szCs w:val="21"/>
              </w:rPr>
              <w:t>在本次管理评审会议上，总经理对公司各部门提出了几个改进措施：</w:t>
            </w:r>
          </w:p>
          <w:p w:rsidR="00583B38" w:rsidRPr="00583B38" w:rsidRDefault="00A45F1C" w:rsidP="00583B38">
            <w:pPr>
              <w:snapToGrid w:val="0"/>
              <w:spacing w:line="360" w:lineRule="auto"/>
              <w:ind w:firstLineChars="200" w:firstLine="420"/>
              <w:rPr>
                <w:rFonts w:hAnsi="宋体"/>
                <w:color w:val="000000"/>
                <w:szCs w:val="21"/>
              </w:rPr>
            </w:pPr>
            <w:r>
              <w:rPr>
                <w:rFonts w:hAnsi="宋体" w:hint="eastAsia"/>
                <w:color w:val="000000"/>
                <w:szCs w:val="21"/>
              </w:rPr>
              <w:t>一、</w:t>
            </w:r>
            <w:r w:rsidR="00583B38" w:rsidRPr="00583B38">
              <w:rPr>
                <w:rFonts w:hAnsi="宋体" w:hint="eastAsia"/>
                <w:color w:val="000000"/>
                <w:szCs w:val="21"/>
              </w:rPr>
              <w:t>生产效率提升</w:t>
            </w:r>
            <w:r>
              <w:rPr>
                <w:rFonts w:hAnsi="宋体" w:hint="eastAsia"/>
                <w:color w:val="000000"/>
                <w:szCs w:val="21"/>
              </w:rPr>
              <w:t>，</w:t>
            </w:r>
            <w:r w:rsidR="00583B38" w:rsidRPr="00583B38">
              <w:rPr>
                <w:rFonts w:hAnsi="宋体" w:hint="eastAsia"/>
                <w:color w:val="000000"/>
                <w:szCs w:val="21"/>
              </w:rPr>
              <w:t>改进方法：</w:t>
            </w:r>
          </w:p>
          <w:p w:rsidR="00583B38" w:rsidRPr="00583B38" w:rsidRDefault="00583B38" w:rsidP="00583B38">
            <w:pPr>
              <w:snapToGrid w:val="0"/>
              <w:spacing w:line="360" w:lineRule="auto"/>
              <w:ind w:firstLineChars="200" w:firstLine="420"/>
              <w:rPr>
                <w:rFonts w:hAnsi="宋体"/>
                <w:color w:val="000000"/>
                <w:szCs w:val="21"/>
              </w:rPr>
            </w:pPr>
            <w:r w:rsidRPr="00583B38">
              <w:rPr>
                <w:rFonts w:hAnsi="宋体" w:hint="eastAsia"/>
                <w:color w:val="000000"/>
                <w:szCs w:val="21"/>
              </w:rPr>
              <w:t>1</w:t>
            </w:r>
            <w:r>
              <w:rPr>
                <w:rFonts w:hAnsi="宋体" w:hint="eastAsia"/>
                <w:color w:val="000000"/>
                <w:szCs w:val="21"/>
              </w:rPr>
              <w:t>、</w:t>
            </w:r>
            <w:r w:rsidRPr="00583B38">
              <w:rPr>
                <w:rFonts w:hAnsi="宋体" w:hint="eastAsia"/>
                <w:color w:val="000000"/>
                <w:szCs w:val="21"/>
              </w:rPr>
              <w:t>科学组织</w:t>
            </w:r>
            <w:r w:rsidRPr="00583B38">
              <w:rPr>
                <w:rFonts w:hAnsi="宋体" w:hint="eastAsia"/>
                <w:color w:val="000000"/>
                <w:szCs w:val="21"/>
              </w:rPr>
              <w:t>,</w:t>
            </w:r>
            <w:r w:rsidRPr="00583B38">
              <w:rPr>
                <w:rFonts w:hAnsi="宋体" w:hint="eastAsia"/>
                <w:color w:val="000000"/>
                <w:szCs w:val="21"/>
              </w:rPr>
              <w:t>灵活对应组织生产；</w:t>
            </w:r>
          </w:p>
          <w:p w:rsidR="00583B38" w:rsidRPr="00583B38" w:rsidRDefault="00583B38" w:rsidP="00583B38">
            <w:pPr>
              <w:snapToGrid w:val="0"/>
              <w:spacing w:line="360" w:lineRule="auto"/>
              <w:ind w:firstLineChars="200" w:firstLine="420"/>
              <w:rPr>
                <w:rFonts w:hAnsi="宋体"/>
                <w:color w:val="000000"/>
                <w:szCs w:val="21"/>
              </w:rPr>
            </w:pPr>
            <w:r w:rsidRPr="00583B38">
              <w:rPr>
                <w:rFonts w:hAnsi="宋体" w:hint="eastAsia"/>
                <w:color w:val="000000"/>
                <w:szCs w:val="21"/>
              </w:rPr>
              <w:t>2</w:t>
            </w:r>
            <w:r>
              <w:rPr>
                <w:rFonts w:hAnsi="宋体" w:hint="eastAsia"/>
                <w:color w:val="000000"/>
                <w:szCs w:val="21"/>
              </w:rPr>
              <w:t>、</w:t>
            </w:r>
            <w:r w:rsidRPr="00583B38">
              <w:rPr>
                <w:rFonts w:hAnsi="宋体" w:hint="eastAsia"/>
                <w:color w:val="000000"/>
                <w:szCs w:val="21"/>
              </w:rPr>
              <w:t>科学制定和核算各机种标准工时</w:t>
            </w:r>
            <w:r w:rsidRPr="00583B38">
              <w:rPr>
                <w:rFonts w:hAnsi="宋体" w:hint="eastAsia"/>
                <w:color w:val="000000"/>
                <w:szCs w:val="21"/>
              </w:rPr>
              <w:t>,</w:t>
            </w:r>
            <w:r w:rsidRPr="00583B38">
              <w:rPr>
                <w:rFonts w:hAnsi="宋体" w:hint="eastAsia"/>
                <w:color w:val="000000"/>
                <w:szCs w:val="21"/>
              </w:rPr>
              <w:t>保证线平衡；</w:t>
            </w:r>
          </w:p>
          <w:p w:rsidR="00583B38" w:rsidRPr="00583B38" w:rsidRDefault="00583B38" w:rsidP="00583B38">
            <w:pPr>
              <w:snapToGrid w:val="0"/>
              <w:spacing w:line="360" w:lineRule="auto"/>
              <w:ind w:firstLineChars="200" w:firstLine="420"/>
              <w:rPr>
                <w:rFonts w:hAnsi="宋体"/>
                <w:color w:val="000000"/>
                <w:szCs w:val="21"/>
              </w:rPr>
            </w:pPr>
            <w:r w:rsidRPr="00583B38">
              <w:rPr>
                <w:rFonts w:hAnsi="宋体" w:hint="eastAsia"/>
                <w:color w:val="000000"/>
                <w:szCs w:val="21"/>
              </w:rPr>
              <w:t>3</w:t>
            </w:r>
            <w:r>
              <w:rPr>
                <w:rFonts w:hAnsi="宋体" w:hint="eastAsia"/>
                <w:color w:val="000000"/>
                <w:szCs w:val="21"/>
              </w:rPr>
              <w:t>、</w:t>
            </w:r>
            <w:r w:rsidRPr="00583B38">
              <w:rPr>
                <w:rFonts w:hAnsi="宋体" w:hint="eastAsia"/>
                <w:color w:val="000000"/>
                <w:szCs w:val="21"/>
              </w:rPr>
              <w:t>制定年度员工教育训练大纲</w:t>
            </w:r>
            <w:r w:rsidRPr="00583B38">
              <w:rPr>
                <w:rFonts w:hAnsi="宋体" w:hint="eastAsia"/>
                <w:color w:val="000000"/>
                <w:szCs w:val="21"/>
              </w:rPr>
              <w:t>,</w:t>
            </w:r>
            <w:r w:rsidRPr="00583B38">
              <w:rPr>
                <w:rFonts w:hAnsi="宋体" w:hint="eastAsia"/>
                <w:color w:val="000000"/>
                <w:szCs w:val="21"/>
              </w:rPr>
              <w:t>加强员工教育训练和考核；</w:t>
            </w:r>
          </w:p>
          <w:p w:rsidR="00583B38" w:rsidRPr="00583B38" w:rsidRDefault="00583B38" w:rsidP="00583B38">
            <w:pPr>
              <w:snapToGrid w:val="0"/>
              <w:spacing w:line="360" w:lineRule="auto"/>
              <w:ind w:firstLineChars="200" w:firstLine="420"/>
              <w:rPr>
                <w:rFonts w:hAnsi="宋体"/>
                <w:color w:val="000000"/>
                <w:szCs w:val="21"/>
              </w:rPr>
            </w:pPr>
            <w:r w:rsidRPr="00583B38">
              <w:rPr>
                <w:rFonts w:hAnsi="宋体" w:hint="eastAsia"/>
                <w:color w:val="000000"/>
                <w:szCs w:val="21"/>
              </w:rPr>
              <w:t>4</w:t>
            </w:r>
            <w:r>
              <w:rPr>
                <w:rFonts w:hAnsi="宋体" w:hint="eastAsia"/>
                <w:color w:val="000000"/>
                <w:szCs w:val="21"/>
              </w:rPr>
              <w:t>、</w:t>
            </w:r>
            <w:r w:rsidRPr="00583B38">
              <w:rPr>
                <w:rFonts w:hAnsi="宋体" w:hint="eastAsia"/>
                <w:color w:val="000000"/>
                <w:szCs w:val="21"/>
              </w:rPr>
              <w:t>新进员工需经过培训上岗</w:t>
            </w:r>
            <w:r w:rsidRPr="00583B38">
              <w:rPr>
                <w:rFonts w:hAnsi="宋体" w:hint="eastAsia"/>
                <w:color w:val="000000"/>
                <w:szCs w:val="21"/>
              </w:rPr>
              <w:t>,</w:t>
            </w:r>
            <w:r w:rsidRPr="00583B38">
              <w:rPr>
                <w:rFonts w:hAnsi="宋体" w:hint="eastAsia"/>
                <w:color w:val="000000"/>
                <w:szCs w:val="21"/>
              </w:rPr>
              <w:t>确保生产组织有序稳步进行。</w:t>
            </w:r>
          </w:p>
          <w:p w:rsidR="00583B38" w:rsidRDefault="00583B38" w:rsidP="00583B38">
            <w:pPr>
              <w:snapToGrid w:val="0"/>
              <w:spacing w:line="360" w:lineRule="auto"/>
              <w:rPr>
                <w:rFonts w:hAnsi="宋体"/>
                <w:color w:val="000000"/>
                <w:szCs w:val="21"/>
              </w:rPr>
            </w:pPr>
          </w:p>
          <w:p w:rsidR="00583B38" w:rsidRPr="00583B38" w:rsidRDefault="00A45F1C" w:rsidP="00583B38">
            <w:pPr>
              <w:snapToGrid w:val="0"/>
              <w:spacing w:line="360" w:lineRule="auto"/>
              <w:ind w:firstLineChars="200" w:firstLine="420"/>
              <w:rPr>
                <w:rFonts w:hAnsi="宋体"/>
                <w:color w:val="000000"/>
                <w:szCs w:val="21"/>
              </w:rPr>
            </w:pPr>
            <w:r>
              <w:rPr>
                <w:rFonts w:hAnsi="宋体" w:hint="eastAsia"/>
                <w:color w:val="000000"/>
                <w:szCs w:val="21"/>
              </w:rPr>
              <w:t>二、</w:t>
            </w:r>
            <w:r w:rsidR="00583B38" w:rsidRPr="00583B38">
              <w:rPr>
                <w:rFonts w:hAnsi="宋体" w:hint="eastAsia"/>
                <w:color w:val="000000"/>
                <w:szCs w:val="21"/>
              </w:rPr>
              <w:t>严格按照</w:t>
            </w:r>
            <w:r w:rsidR="00583B38" w:rsidRPr="00583B38">
              <w:rPr>
                <w:rFonts w:hAnsi="宋体" w:hint="eastAsia"/>
                <w:color w:val="000000"/>
                <w:szCs w:val="21"/>
              </w:rPr>
              <w:t>ISO</w:t>
            </w:r>
            <w:r w:rsidR="00583B38" w:rsidRPr="00583B38">
              <w:rPr>
                <w:rFonts w:hAnsi="宋体" w:hint="eastAsia"/>
                <w:color w:val="000000"/>
                <w:szCs w:val="21"/>
              </w:rPr>
              <w:t>进行供货</w:t>
            </w:r>
            <w:r>
              <w:rPr>
                <w:rFonts w:hAnsi="宋体" w:hint="eastAsia"/>
                <w:color w:val="000000"/>
                <w:szCs w:val="21"/>
              </w:rPr>
              <w:t>，</w:t>
            </w:r>
            <w:r w:rsidR="00583B38" w:rsidRPr="00583B38">
              <w:rPr>
                <w:rFonts w:hAnsi="宋体" w:hint="eastAsia"/>
                <w:color w:val="000000"/>
                <w:szCs w:val="21"/>
              </w:rPr>
              <w:t>改进方法：</w:t>
            </w:r>
          </w:p>
          <w:p w:rsidR="00583B38" w:rsidRPr="00583B38" w:rsidRDefault="00583B38" w:rsidP="00583B38">
            <w:pPr>
              <w:spacing w:line="360" w:lineRule="auto"/>
              <w:ind w:firstLine="420"/>
              <w:rPr>
                <w:rFonts w:hAnsi="宋体"/>
                <w:color w:val="000000"/>
                <w:szCs w:val="21"/>
              </w:rPr>
            </w:pPr>
            <w:r w:rsidRPr="00583B38">
              <w:rPr>
                <w:rFonts w:hAnsi="宋体" w:hint="eastAsia"/>
                <w:color w:val="000000"/>
                <w:szCs w:val="21"/>
              </w:rPr>
              <w:t>1</w:t>
            </w:r>
            <w:r>
              <w:rPr>
                <w:rFonts w:hAnsi="宋体" w:hint="eastAsia"/>
                <w:color w:val="000000"/>
                <w:szCs w:val="21"/>
              </w:rPr>
              <w:t>、</w:t>
            </w:r>
            <w:r w:rsidRPr="00583B38">
              <w:rPr>
                <w:rFonts w:hAnsi="宋体" w:hint="eastAsia"/>
                <w:color w:val="000000"/>
                <w:szCs w:val="21"/>
              </w:rPr>
              <w:t>供方提供的货物进货前需进行检验，检验合格后方能入库，对于不合格反馈给供应商进行更换</w:t>
            </w:r>
          </w:p>
          <w:p w:rsidR="00583B38" w:rsidRPr="00583B38" w:rsidRDefault="00583B38" w:rsidP="00583B38">
            <w:pPr>
              <w:spacing w:line="360" w:lineRule="auto"/>
              <w:ind w:firstLine="420"/>
              <w:rPr>
                <w:rFonts w:hAnsi="宋体"/>
                <w:color w:val="000000"/>
                <w:szCs w:val="21"/>
              </w:rPr>
            </w:pPr>
            <w:r w:rsidRPr="00583B38">
              <w:rPr>
                <w:rFonts w:hAnsi="宋体" w:hint="eastAsia"/>
                <w:color w:val="000000"/>
                <w:szCs w:val="21"/>
              </w:rPr>
              <w:t>2</w:t>
            </w:r>
            <w:r>
              <w:rPr>
                <w:rFonts w:hAnsi="宋体" w:hint="eastAsia"/>
                <w:color w:val="000000"/>
                <w:szCs w:val="21"/>
              </w:rPr>
              <w:t>、</w:t>
            </w:r>
            <w:r w:rsidRPr="00583B38">
              <w:rPr>
                <w:rFonts w:hAnsi="宋体" w:hint="eastAsia"/>
                <w:color w:val="000000"/>
                <w:szCs w:val="21"/>
              </w:rPr>
              <w:t>对供应商进行年度拜访，做好供应商年度考核评价</w:t>
            </w:r>
          </w:p>
          <w:p w:rsidR="00AA2086" w:rsidRDefault="00583B38" w:rsidP="00583B38">
            <w:pPr>
              <w:spacing w:line="360" w:lineRule="auto"/>
              <w:ind w:firstLine="420"/>
              <w:rPr>
                <w:rFonts w:hAnsi="宋体"/>
                <w:color w:val="000000"/>
                <w:szCs w:val="21"/>
              </w:rPr>
            </w:pPr>
            <w:r w:rsidRPr="00583B38">
              <w:rPr>
                <w:rFonts w:hAnsi="宋体" w:hint="eastAsia"/>
                <w:color w:val="000000"/>
                <w:szCs w:val="21"/>
              </w:rPr>
              <w:t>3</w:t>
            </w:r>
            <w:r>
              <w:rPr>
                <w:rFonts w:hAnsi="宋体" w:hint="eastAsia"/>
                <w:color w:val="000000"/>
                <w:szCs w:val="21"/>
              </w:rPr>
              <w:t>、</w:t>
            </w:r>
            <w:r w:rsidRPr="00583B38">
              <w:rPr>
                <w:rFonts w:hAnsi="宋体" w:hint="eastAsia"/>
                <w:color w:val="000000"/>
                <w:szCs w:val="21"/>
              </w:rPr>
              <w:t>及时监控生产质量，发现潜在不良因素，减少或避免出现重大品质异常</w:t>
            </w:r>
          </w:p>
          <w:p w:rsidR="005D278E" w:rsidRPr="005D278E" w:rsidRDefault="005D278E" w:rsidP="00A17E1D">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Pr="004B1329">
              <w:rPr>
                <w:rFonts w:hint="eastAsia"/>
              </w:rPr>
              <w:t>、加强对供应商的质量管控</w:t>
            </w:r>
            <w:r w:rsidRPr="007B436B">
              <w:rPr>
                <w:rFonts w:ascii="宋体" w:hAnsi="宋体" w:hint="eastAsia"/>
                <w:szCs w:val="21"/>
              </w:rPr>
              <w:t>；</w:t>
            </w:r>
            <w:r>
              <w:rPr>
                <w:rFonts w:ascii="宋体" w:hAnsi="宋体" w:hint="eastAsia"/>
                <w:szCs w:val="21"/>
              </w:rPr>
              <w:t>已由采购部组织实施，对供应商评估及考核，并完成。</w:t>
            </w:r>
          </w:p>
        </w:tc>
        <w:tc>
          <w:tcPr>
            <w:tcW w:w="1585" w:type="dxa"/>
            <w:vAlign w:val="center"/>
          </w:tcPr>
          <w:p w:rsidR="00AA2086" w:rsidRPr="0030479C" w:rsidRDefault="00AA2086" w:rsidP="00AA2086">
            <w:pPr>
              <w:snapToGrid w:val="0"/>
              <w:spacing w:line="360" w:lineRule="auto"/>
              <w:rPr>
                <w:rFonts w:hAnsi="宋体"/>
                <w:color w:val="000000"/>
                <w:szCs w:val="21"/>
              </w:rPr>
            </w:pPr>
            <w:r w:rsidRPr="0030479C">
              <w:rPr>
                <w:rFonts w:hAnsi="宋体"/>
                <w:color w:val="000000"/>
                <w:szCs w:val="21"/>
              </w:rPr>
              <w:lastRenderedPageBreak/>
              <w:t>符合</w:t>
            </w:r>
          </w:p>
        </w:tc>
      </w:tr>
      <w:tr w:rsidR="00AA2086" w:rsidRPr="0030479C" w:rsidTr="00904A41">
        <w:trPr>
          <w:trHeight w:val="1151"/>
        </w:trPr>
        <w:tc>
          <w:tcPr>
            <w:tcW w:w="1242" w:type="dxa"/>
            <w:vAlign w:val="center"/>
          </w:tcPr>
          <w:p w:rsidR="00AA2086" w:rsidRPr="0030479C" w:rsidRDefault="00AA2086" w:rsidP="00AA2086">
            <w:pPr>
              <w:snapToGrid w:val="0"/>
              <w:spacing w:line="360" w:lineRule="auto"/>
              <w:rPr>
                <w:rFonts w:hAnsi="宋体"/>
                <w:color w:val="000000"/>
                <w:szCs w:val="21"/>
              </w:rPr>
            </w:pPr>
          </w:p>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t>持续改进</w:t>
            </w:r>
          </w:p>
        </w:tc>
        <w:tc>
          <w:tcPr>
            <w:tcW w:w="1276" w:type="dxa"/>
          </w:tcPr>
          <w:p w:rsidR="00AA2086" w:rsidRPr="0030479C" w:rsidRDefault="00AA2086" w:rsidP="00AA2086">
            <w:pPr>
              <w:snapToGrid w:val="0"/>
              <w:spacing w:line="360" w:lineRule="auto"/>
              <w:rPr>
                <w:rFonts w:hAnsi="宋体"/>
                <w:color w:val="000000"/>
                <w:szCs w:val="21"/>
              </w:rPr>
            </w:pPr>
            <w:r w:rsidRPr="0030479C">
              <w:rPr>
                <w:rFonts w:hAnsi="宋体" w:hint="eastAsia"/>
                <w:color w:val="000000"/>
                <w:szCs w:val="21"/>
              </w:rPr>
              <w:t>QEO</w:t>
            </w:r>
            <w:r w:rsidRPr="0030479C">
              <w:rPr>
                <w:rFonts w:hAnsi="宋体" w:hint="eastAsia"/>
                <w:color w:val="000000"/>
                <w:szCs w:val="21"/>
              </w:rPr>
              <w:t>：</w:t>
            </w:r>
            <w:r w:rsidRPr="0030479C">
              <w:rPr>
                <w:rFonts w:hAnsi="宋体" w:hint="eastAsia"/>
                <w:color w:val="000000"/>
                <w:szCs w:val="21"/>
              </w:rPr>
              <w:t>10.1 QEO</w:t>
            </w:r>
            <w:r w:rsidRPr="0030479C">
              <w:rPr>
                <w:rFonts w:hAnsi="宋体" w:hint="eastAsia"/>
                <w:color w:val="000000"/>
                <w:szCs w:val="21"/>
              </w:rPr>
              <w:t>：</w:t>
            </w:r>
            <w:r w:rsidRPr="0030479C">
              <w:rPr>
                <w:rFonts w:hAnsi="宋体" w:hint="eastAsia"/>
                <w:color w:val="000000"/>
                <w:szCs w:val="21"/>
              </w:rPr>
              <w:t>10.3</w:t>
            </w:r>
          </w:p>
        </w:tc>
        <w:tc>
          <w:tcPr>
            <w:tcW w:w="10606" w:type="dxa"/>
          </w:tcPr>
          <w:p w:rsidR="00AA2086" w:rsidRDefault="00AA2086" w:rsidP="00AA2086">
            <w:pPr>
              <w:snapToGrid w:val="0"/>
              <w:spacing w:line="360" w:lineRule="auto"/>
              <w:ind w:firstLineChars="200" w:firstLine="420"/>
              <w:rPr>
                <w:rFonts w:hAnsi="宋体"/>
                <w:color w:val="000000"/>
                <w:szCs w:val="21"/>
              </w:rPr>
            </w:pPr>
            <w:r w:rsidRPr="0030479C">
              <w:rPr>
                <w:rFonts w:hAnsi="宋体"/>
                <w:color w:val="000000"/>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5D278E" w:rsidRPr="0030479C" w:rsidRDefault="005D278E" w:rsidP="00AA2086">
            <w:pPr>
              <w:snapToGrid w:val="0"/>
              <w:spacing w:line="360" w:lineRule="auto"/>
              <w:ind w:firstLineChars="200" w:firstLine="420"/>
              <w:rPr>
                <w:rFonts w:hAnsi="宋体"/>
                <w:color w:val="000000"/>
                <w:szCs w:val="21"/>
              </w:rPr>
            </w:pPr>
            <w:r w:rsidRPr="007B436B">
              <w:rPr>
                <w:rFonts w:ascii="宋体" w:hAnsi="宋体" w:hint="eastAsia"/>
                <w:szCs w:val="21"/>
              </w:rPr>
              <w:t>查去年管理评审会议决议完成情况，</w:t>
            </w:r>
            <w:r w:rsidRPr="004B1329">
              <w:rPr>
                <w:rFonts w:hint="eastAsia"/>
              </w:rPr>
              <w:t>、加强对供应商的质量管控</w:t>
            </w:r>
            <w:r w:rsidRPr="007B436B">
              <w:rPr>
                <w:rFonts w:ascii="宋体" w:hAnsi="宋体" w:hint="eastAsia"/>
                <w:szCs w:val="21"/>
              </w:rPr>
              <w:t>；</w:t>
            </w:r>
            <w:r>
              <w:rPr>
                <w:rFonts w:ascii="宋体" w:hAnsi="宋体" w:hint="eastAsia"/>
                <w:szCs w:val="21"/>
              </w:rPr>
              <w:t>已由采购部组织实施，对供应商评估及考核，并完成。</w:t>
            </w:r>
          </w:p>
          <w:p w:rsidR="00AA2086" w:rsidRPr="0030479C" w:rsidRDefault="00AA2086" w:rsidP="00AA2086">
            <w:pPr>
              <w:snapToGrid w:val="0"/>
              <w:spacing w:line="360" w:lineRule="auto"/>
              <w:ind w:firstLineChars="200" w:firstLine="420"/>
              <w:rPr>
                <w:rFonts w:hAnsi="宋体"/>
                <w:color w:val="000000"/>
                <w:szCs w:val="21"/>
              </w:rPr>
            </w:pPr>
            <w:r w:rsidRPr="0030479C">
              <w:rPr>
                <w:rFonts w:hAnsi="宋体"/>
                <w:color w:val="000000"/>
                <w:szCs w:val="21"/>
              </w:rPr>
              <w:t>自体系运行以来，全员的质量意识、服务意识、环保意识有较大的提高，市场经营规模有了较大发展，持续</w:t>
            </w:r>
            <w:r w:rsidRPr="0030479C">
              <w:rPr>
                <w:rFonts w:hAnsi="宋体"/>
                <w:color w:val="000000"/>
                <w:szCs w:val="21"/>
              </w:rPr>
              <w:lastRenderedPageBreak/>
              <w:t>改进了管理体系的有效性。</w:t>
            </w:r>
          </w:p>
        </w:tc>
        <w:tc>
          <w:tcPr>
            <w:tcW w:w="1585" w:type="dxa"/>
            <w:vAlign w:val="center"/>
          </w:tcPr>
          <w:p w:rsidR="00AA2086" w:rsidRPr="0030479C" w:rsidRDefault="00AA2086" w:rsidP="00AA2086">
            <w:pPr>
              <w:snapToGrid w:val="0"/>
              <w:spacing w:line="360" w:lineRule="auto"/>
              <w:rPr>
                <w:rFonts w:hAnsi="宋体"/>
                <w:color w:val="000000"/>
                <w:szCs w:val="21"/>
              </w:rPr>
            </w:pPr>
            <w:r w:rsidRPr="0030479C">
              <w:rPr>
                <w:rFonts w:hAnsi="宋体"/>
                <w:color w:val="000000"/>
                <w:szCs w:val="21"/>
              </w:rPr>
              <w:lastRenderedPageBreak/>
              <w:t>符合</w:t>
            </w:r>
          </w:p>
        </w:tc>
      </w:tr>
      <w:tr w:rsidR="00AA2086" w:rsidRPr="00DF525C" w:rsidTr="00077F26">
        <w:trPr>
          <w:trHeight w:val="1151"/>
        </w:trPr>
        <w:tc>
          <w:tcPr>
            <w:tcW w:w="1242" w:type="dxa"/>
            <w:vAlign w:val="center"/>
          </w:tcPr>
          <w:p w:rsidR="00AA2086" w:rsidRPr="00440FC6" w:rsidRDefault="00AA2086" w:rsidP="00AA2086">
            <w:pPr>
              <w:rPr>
                <w:rFonts w:hAnsi="宋体"/>
                <w:szCs w:val="21"/>
              </w:rPr>
            </w:pPr>
            <w:r w:rsidRPr="00440FC6">
              <w:rPr>
                <w:rFonts w:hAnsi="宋体" w:hint="eastAsia"/>
                <w:szCs w:val="21"/>
              </w:rPr>
              <w:lastRenderedPageBreak/>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276" w:type="dxa"/>
            <w:vAlign w:val="center"/>
          </w:tcPr>
          <w:p w:rsidR="00AA2086" w:rsidRPr="00440FC6" w:rsidRDefault="00AA2086" w:rsidP="00AA2086">
            <w:pPr>
              <w:rPr>
                <w:szCs w:val="21"/>
              </w:rPr>
            </w:pPr>
          </w:p>
        </w:tc>
        <w:tc>
          <w:tcPr>
            <w:tcW w:w="10606" w:type="dxa"/>
            <w:vAlign w:val="center"/>
          </w:tcPr>
          <w:p w:rsidR="00AA2086" w:rsidRPr="00440FC6" w:rsidRDefault="00AA2086" w:rsidP="00AA2086">
            <w:pPr>
              <w:snapToGrid w:val="0"/>
              <w:spacing w:line="360" w:lineRule="auto"/>
              <w:ind w:firstLineChars="200" w:firstLine="420"/>
              <w:rPr>
                <w:rFonts w:hAnsi="宋体"/>
                <w:color w:val="000000"/>
                <w:szCs w:val="21"/>
              </w:rPr>
            </w:pPr>
            <w:r w:rsidRPr="00370C7F">
              <w:rPr>
                <w:rFonts w:hAnsi="宋体"/>
                <w:color w:val="000000"/>
                <w:szCs w:val="21"/>
              </w:rPr>
              <w:t>未发生重大质量事故、安全事故、准守法律法规要求。</w:t>
            </w:r>
          </w:p>
        </w:tc>
        <w:tc>
          <w:tcPr>
            <w:tcW w:w="1585" w:type="dxa"/>
            <w:vAlign w:val="center"/>
          </w:tcPr>
          <w:p w:rsidR="00AA2086" w:rsidRDefault="00AA2086" w:rsidP="00AA2086">
            <w:pPr>
              <w:spacing w:line="360" w:lineRule="auto"/>
              <w:rPr>
                <w:rFonts w:ascii="楷体" w:eastAsia="楷体" w:hAnsi="楷体"/>
                <w:sz w:val="24"/>
                <w:szCs w:val="24"/>
              </w:rPr>
            </w:pPr>
            <w:r w:rsidRPr="0030479C">
              <w:rPr>
                <w:rFonts w:hAnsi="宋体"/>
                <w:color w:val="000000"/>
                <w:szCs w:val="21"/>
              </w:rPr>
              <w:t>符合</w:t>
            </w:r>
          </w:p>
        </w:tc>
      </w:tr>
      <w:tr w:rsidR="00AA2086" w:rsidRPr="00DF525C" w:rsidTr="00077F26">
        <w:trPr>
          <w:trHeight w:val="1151"/>
        </w:trPr>
        <w:tc>
          <w:tcPr>
            <w:tcW w:w="1242" w:type="dxa"/>
            <w:vAlign w:val="center"/>
          </w:tcPr>
          <w:p w:rsidR="00AA2086" w:rsidRPr="00440FC6" w:rsidRDefault="00AA2086" w:rsidP="00AA2086">
            <w:pPr>
              <w:rPr>
                <w:rFonts w:hAnsi="宋体"/>
                <w:szCs w:val="21"/>
              </w:rPr>
            </w:pPr>
            <w:bookmarkStart w:id="2" w:name="_Hlk103031030"/>
            <w:r w:rsidRPr="00440FC6">
              <w:rPr>
                <w:rFonts w:hAnsi="宋体" w:hint="eastAsia"/>
                <w:szCs w:val="21"/>
              </w:rPr>
              <w:t>上次审核不符合项的验证</w:t>
            </w:r>
            <w:bookmarkEnd w:id="2"/>
          </w:p>
        </w:tc>
        <w:tc>
          <w:tcPr>
            <w:tcW w:w="1276" w:type="dxa"/>
            <w:vAlign w:val="center"/>
          </w:tcPr>
          <w:p w:rsidR="00AA2086" w:rsidRPr="00440FC6" w:rsidRDefault="00AA2086" w:rsidP="00AA2086">
            <w:pPr>
              <w:rPr>
                <w:szCs w:val="21"/>
              </w:rPr>
            </w:pPr>
          </w:p>
        </w:tc>
        <w:tc>
          <w:tcPr>
            <w:tcW w:w="10606" w:type="dxa"/>
            <w:vAlign w:val="center"/>
          </w:tcPr>
          <w:p w:rsidR="00AA2086" w:rsidRPr="008E395D" w:rsidRDefault="00AA2086" w:rsidP="00AA2086">
            <w:pPr>
              <w:snapToGrid w:val="0"/>
              <w:spacing w:line="360" w:lineRule="auto"/>
              <w:ind w:firstLineChars="200" w:firstLine="420"/>
              <w:rPr>
                <w:rFonts w:hAnsi="宋体"/>
                <w:color w:val="000000"/>
                <w:szCs w:val="21"/>
              </w:rPr>
            </w:pPr>
            <w:r w:rsidRPr="008E395D">
              <w:rPr>
                <w:rFonts w:hAnsi="宋体" w:hint="eastAsia"/>
                <w:color w:val="000000"/>
                <w:szCs w:val="21"/>
              </w:rPr>
              <w:t>上次审核不符合项</w:t>
            </w:r>
            <w:r w:rsidR="008E395D" w:rsidRPr="008E395D">
              <w:rPr>
                <w:rFonts w:hAnsi="宋体"/>
                <w:color w:val="000000"/>
                <w:szCs w:val="21"/>
              </w:rPr>
              <w:t>1</w:t>
            </w:r>
            <w:r w:rsidRPr="008E395D">
              <w:rPr>
                <w:rFonts w:hAnsi="宋体" w:hint="eastAsia"/>
                <w:color w:val="000000"/>
                <w:szCs w:val="21"/>
              </w:rPr>
              <w:t>个：</w:t>
            </w:r>
          </w:p>
          <w:p w:rsidR="008E395D" w:rsidRPr="008E395D" w:rsidRDefault="008E395D" w:rsidP="008E395D">
            <w:pPr>
              <w:spacing w:line="400" w:lineRule="exact"/>
              <w:ind w:firstLineChars="200" w:firstLine="420"/>
              <w:rPr>
                <w:rFonts w:hAnsi="宋体"/>
                <w:color w:val="000000"/>
                <w:szCs w:val="21"/>
              </w:rPr>
            </w:pPr>
            <w:r w:rsidRPr="008E395D">
              <w:rPr>
                <w:rFonts w:hAnsi="宋体" w:hint="eastAsia"/>
                <w:color w:val="000000"/>
                <w:szCs w:val="21"/>
              </w:rPr>
              <w:t>现场查看生产部使用的气瓶，未进行固定，存在安全隐患，不符合要求。</w:t>
            </w:r>
          </w:p>
          <w:p w:rsidR="008E395D" w:rsidRPr="008E395D" w:rsidRDefault="008E395D" w:rsidP="00AA2086">
            <w:pPr>
              <w:snapToGrid w:val="0"/>
              <w:spacing w:line="360" w:lineRule="auto"/>
              <w:ind w:firstLineChars="200" w:firstLine="420"/>
              <w:rPr>
                <w:rFonts w:hAnsi="宋体"/>
                <w:color w:val="000000"/>
                <w:szCs w:val="21"/>
              </w:rPr>
            </w:pPr>
          </w:p>
          <w:p w:rsidR="00AA2086" w:rsidRPr="00D62D0D" w:rsidRDefault="00AA2086" w:rsidP="00AA2086">
            <w:pPr>
              <w:snapToGrid w:val="0"/>
              <w:spacing w:line="360" w:lineRule="auto"/>
              <w:ind w:firstLineChars="200" w:firstLine="420"/>
              <w:rPr>
                <w:rFonts w:hAnsi="宋体"/>
                <w:color w:val="000000"/>
                <w:szCs w:val="21"/>
              </w:rPr>
            </w:pPr>
            <w:r w:rsidRPr="008E395D">
              <w:rPr>
                <w:rFonts w:hAnsi="宋体" w:hint="eastAsia"/>
                <w:color w:val="000000"/>
                <w:szCs w:val="21"/>
              </w:rPr>
              <w:t>经本次审核验证无类似不符合情况出现，整改措施有效。</w:t>
            </w:r>
          </w:p>
        </w:tc>
        <w:tc>
          <w:tcPr>
            <w:tcW w:w="1585" w:type="dxa"/>
            <w:vAlign w:val="center"/>
          </w:tcPr>
          <w:p w:rsidR="00AA2086" w:rsidRDefault="00AA2086" w:rsidP="00AA2086">
            <w:pPr>
              <w:spacing w:line="360" w:lineRule="auto"/>
              <w:rPr>
                <w:rFonts w:ascii="楷体" w:eastAsia="楷体" w:hAnsi="楷体"/>
                <w:sz w:val="24"/>
                <w:szCs w:val="24"/>
              </w:rPr>
            </w:pPr>
            <w:r w:rsidRPr="0030479C">
              <w:rPr>
                <w:rFonts w:hAnsi="宋体"/>
                <w:color w:val="000000"/>
                <w:szCs w:val="21"/>
              </w:rPr>
              <w:t>符合</w:t>
            </w:r>
          </w:p>
        </w:tc>
      </w:tr>
      <w:tr w:rsidR="00AA2086" w:rsidRPr="00DF525C" w:rsidTr="00077F26">
        <w:trPr>
          <w:trHeight w:val="1151"/>
        </w:trPr>
        <w:tc>
          <w:tcPr>
            <w:tcW w:w="1242" w:type="dxa"/>
            <w:vAlign w:val="center"/>
          </w:tcPr>
          <w:p w:rsidR="00AA2086" w:rsidRPr="00440FC6" w:rsidRDefault="00AA2086" w:rsidP="00AA2086">
            <w:pPr>
              <w:rPr>
                <w:rFonts w:hAnsi="宋体"/>
                <w:szCs w:val="21"/>
              </w:rPr>
            </w:pPr>
            <w:r w:rsidRPr="00440FC6">
              <w:rPr>
                <w:rFonts w:hAnsi="宋体" w:hint="eastAsia"/>
                <w:szCs w:val="21"/>
              </w:rPr>
              <w:t>认证证书、标志的使用情况</w:t>
            </w:r>
          </w:p>
        </w:tc>
        <w:tc>
          <w:tcPr>
            <w:tcW w:w="1276" w:type="dxa"/>
            <w:vAlign w:val="center"/>
          </w:tcPr>
          <w:p w:rsidR="00AA2086" w:rsidRPr="00440FC6" w:rsidRDefault="00AA2086" w:rsidP="00AA2086">
            <w:pPr>
              <w:rPr>
                <w:szCs w:val="21"/>
              </w:rPr>
            </w:pPr>
          </w:p>
        </w:tc>
        <w:tc>
          <w:tcPr>
            <w:tcW w:w="10606" w:type="dxa"/>
            <w:vAlign w:val="center"/>
          </w:tcPr>
          <w:p w:rsidR="00AA2086" w:rsidRPr="00440FC6" w:rsidRDefault="00AA2086" w:rsidP="00AA2086">
            <w:pPr>
              <w:snapToGrid w:val="0"/>
              <w:spacing w:line="360" w:lineRule="auto"/>
              <w:ind w:firstLineChars="200" w:firstLine="420"/>
              <w:rPr>
                <w:rFonts w:hAnsi="宋体"/>
                <w:color w:val="000000"/>
                <w:szCs w:val="21"/>
              </w:rPr>
            </w:pPr>
            <w:r w:rsidRPr="00440FC6">
              <w:rPr>
                <w:rFonts w:hAnsi="宋体"/>
                <w:color w:val="000000"/>
                <w:szCs w:val="21"/>
              </w:rPr>
              <w:t>标志未应用在产品上；投标等情况使用认证证书。</w:t>
            </w:r>
          </w:p>
        </w:tc>
        <w:tc>
          <w:tcPr>
            <w:tcW w:w="1585" w:type="dxa"/>
            <w:vAlign w:val="center"/>
          </w:tcPr>
          <w:p w:rsidR="00AA2086" w:rsidRDefault="00AA2086" w:rsidP="00AA2086">
            <w:pPr>
              <w:spacing w:line="360" w:lineRule="auto"/>
              <w:rPr>
                <w:rFonts w:ascii="楷体" w:eastAsia="楷体" w:hAnsi="楷体"/>
                <w:sz w:val="24"/>
                <w:szCs w:val="24"/>
              </w:rPr>
            </w:pPr>
            <w:r w:rsidRPr="0030479C">
              <w:rPr>
                <w:rFonts w:hAnsi="宋体"/>
                <w:color w:val="000000"/>
                <w:szCs w:val="21"/>
              </w:rPr>
              <w:t>符合</w:t>
            </w:r>
          </w:p>
        </w:tc>
      </w:tr>
      <w:tr w:rsidR="00AA2086" w:rsidRPr="00DF525C" w:rsidTr="00077F26">
        <w:trPr>
          <w:trHeight w:val="1151"/>
        </w:trPr>
        <w:tc>
          <w:tcPr>
            <w:tcW w:w="1242" w:type="dxa"/>
            <w:vAlign w:val="center"/>
          </w:tcPr>
          <w:p w:rsidR="00AA2086" w:rsidRPr="00440FC6" w:rsidRDefault="00AA2086" w:rsidP="00AA2086">
            <w:pPr>
              <w:rPr>
                <w:rFonts w:hAnsi="宋体"/>
                <w:szCs w:val="21"/>
              </w:rPr>
            </w:pPr>
            <w:r w:rsidRPr="00440FC6">
              <w:rPr>
                <w:rFonts w:hAnsi="宋体" w:hint="eastAsia"/>
                <w:szCs w:val="21"/>
              </w:rPr>
              <w:t>投诉或事故、监督抽查情况、</w:t>
            </w:r>
          </w:p>
        </w:tc>
        <w:tc>
          <w:tcPr>
            <w:tcW w:w="1276" w:type="dxa"/>
            <w:vAlign w:val="center"/>
          </w:tcPr>
          <w:p w:rsidR="00AA2086" w:rsidRPr="00440FC6" w:rsidRDefault="00AA2086" w:rsidP="00AA2086">
            <w:pPr>
              <w:rPr>
                <w:szCs w:val="21"/>
              </w:rPr>
            </w:pPr>
          </w:p>
        </w:tc>
        <w:tc>
          <w:tcPr>
            <w:tcW w:w="10606" w:type="dxa"/>
            <w:vAlign w:val="center"/>
          </w:tcPr>
          <w:p w:rsidR="00AA2086" w:rsidRPr="00440FC6" w:rsidRDefault="00AA2086" w:rsidP="00AA2086">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AA2086" w:rsidRPr="00C93E21" w:rsidRDefault="00A17E1D" w:rsidP="00AA2086">
            <w:pPr>
              <w:snapToGrid w:val="0"/>
              <w:spacing w:line="360" w:lineRule="auto"/>
              <w:ind w:firstLineChars="200" w:firstLine="420"/>
              <w:rPr>
                <w:rFonts w:hAnsi="宋体"/>
                <w:color w:val="000000" w:themeColor="text1"/>
                <w:szCs w:val="21"/>
              </w:rPr>
            </w:pPr>
            <w:r>
              <w:rPr>
                <w:rFonts w:hAnsi="宋体" w:hint="eastAsia"/>
                <w:color w:val="000000" w:themeColor="text1"/>
                <w:szCs w:val="21"/>
              </w:rPr>
              <w:t>自去年审核后，</w:t>
            </w:r>
            <w:r w:rsidR="00AA2086" w:rsidRPr="00C93E21">
              <w:rPr>
                <w:rFonts w:hAnsi="宋体" w:hint="eastAsia"/>
                <w:color w:val="000000" w:themeColor="text1"/>
                <w:szCs w:val="21"/>
              </w:rPr>
              <w:t>没有国家</w:t>
            </w:r>
            <w:r w:rsidR="00AA2086" w:rsidRPr="00C93E21">
              <w:rPr>
                <w:rFonts w:hAnsi="宋体" w:hint="eastAsia"/>
                <w:color w:val="000000" w:themeColor="text1"/>
                <w:szCs w:val="21"/>
              </w:rPr>
              <w:t>/</w:t>
            </w:r>
            <w:r w:rsidR="00AA2086" w:rsidRPr="00C93E21">
              <w:rPr>
                <w:rFonts w:hAnsi="宋体" w:hint="eastAsia"/>
                <w:color w:val="000000" w:themeColor="text1"/>
                <w:szCs w:val="21"/>
              </w:rPr>
              <w:t>地方抽查情况。</w:t>
            </w:r>
          </w:p>
          <w:p w:rsidR="00AA2086" w:rsidRPr="00440FC6" w:rsidRDefault="00A17E1D" w:rsidP="00AA2086">
            <w:pPr>
              <w:snapToGrid w:val="0"/>
              <w:spacing w:line="360" w:lineRule="auto"/>
              <w:ind w:firstLineChars="200" w:firstLine="420"/>
              <w:rPr>
                <w:rFonts w:hAnsi="宋体"/>
                <w:color w:val="000000"/>
                <w:szCs w:val="21"/>
              </w:rPr>
            </w:pPr>
            <w:r>
              <w:rPr>
                <w:rFonts w:hAnsi="宋体" w:hint="eastAsia"/>
                <w:color w:val="000000"/>
                <w:szCs w:val="21"/>
              </w:rPr>
              <w:t>目前没有相关行政主管部门的检查处罚，在审核过程中</w:t>
            </w:r>
            <w:r w:rsidR="00AA2086" w:rsidRPr="00440FC6">
              <w:rPr>
                <w:rFonts w:hAnsi="宋体" w:hint="eastAsia"/>
                <w:color w:val="000000"/>
                <w:szCs w:val="21"/>
              </w:rPr>
              <w:t>也未发现抽查、相关方投诉等情况。</w:t>
            </w:r>
          </w:p>
        </w:tc>
        <w:tc>
          <w:tcPr>
            <w:tcW w:w="1585" w:type="dxa"/>
            <w:vAlign w:val="center"/>
          </w:tcPr>
          <w:p w:rsidR="00AA2086" w:rsidRPr="0030479C" w:rsidRDefault="00AA2086" w:rsidP="00AA2086">
            <w:pPr>
              <w:spacing w:line="360" w:lineRule="auto"/>
              <w:rPr>
                <w:rFonts w:hAnsi="宋体"/>
                <w:color w:val="000000"/>
                <w:szCs w:val="21"/>
              </w:rPr>
            </w:pPr>
            <w:r w:rsidRPr="0030479C">
              <w:rPr>
                <w:rFonts w:hAnsi="宋体"/>
                <w:color w:val="000000"/>
                <w:szCs w:val="21"/>
              </w:rPr>
              <w:t>符合</w:t>
            </w:r>
          </w:p>
        </w:tc>
      </w:tr>
    </w:tbl>
    <w:p w:rsidR="00C2621F" w:rsidRPr="00DF525C" w:rsidRDefault="00CE5C79">
      <w:pPr>
        <w:rPr>
          <w:rFonts w:eastAsiaTheme="minorEastAsia"/>
        </w:rPr>
      </w:pPr>
      <w:r w:rsidRPr="00DF525C">
        <w:rPr>
          <w:rFonts w:eastAsiaTheme="minorEastAsia"/>
        </w:rPr>
        <w:ptab w:relativeTo="margin" w:alignment="center" w:leader="none"/>
      </w:r>
    </w:p>
    <w:p w:rsidR="00C2621F" w:rsidRPr="00DF525C" w:rsidRDefault="00C2621F">
      <w:pPr>
        <w:rPr>
          <w:rFonts w:eastAsiaTheme="minorEastAsia"/>
        </w:rPr>
      </w:pPr>
    </w:p>
    <w:p w:rsidR="00C2621F" w:rsidRPr="00DF525C" w:rsidRDefault="00C2621F">
      <w:pPr>
        <w:rPr>
          <w:rFonts w:eastAsiaTheme="minorEastAsia"/>
        </w:rPr>
      </w:pPr>
    </w:p>
    <w:p w:rsidR="00C2621F" w:rsidRPr="00DF525C" w:rsidRDefault="00CE5C79" w:rsidP="00C2621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C2621F" w:rsidRPr="00DF525C" w:rsidSect="00C2621F">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632" w:rsidRDefault="009D1632" w:rsidP="004749F5">
      <w:r>
        <w:separator/>
      </w:r>
    </w:p>
  </w:endnote>
  <w:endnote w:type="continuationSeparator" w:id="1">
    <w:p w:rsidR="009D1632" w:rsidRDefault="009D1632" w:rsidP="0047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C2621F" w:rsidRDefault="00BC7B90">
            <w:pPr>
              <w:pStyle w:val="a4"/>
              <w:jc w:val="center"/>
            </w:pPr>
            <w:r>
              <w:rPr>
                <w:b/>
                <w:sz w:val="24"/>
                <w:szCs w:val="24"/>
              </w:rPr>
              <w:fldChar w:fldCharType="begin"/>
            </w:r>
            <w:r w:rsidR="00C2621F">
              <w:rPr>
                <w:b/>
              </w:rPr>
              <w:instrText>PAGE</w:instrText>
            </w:r>
            <w:r>
              <w:rPr>
                <w:b/>
                <w:sz w:val="24"/>
                <w:szCs w:val="24"/>
              </w:rPr>
              <w:fldChar w:fldCharType="separate"/>
            </w:r>
            <w:r w:rsidR="00A17E1D">
              <w:rPr>
                <w:b/>
                <w:noProof/>
              </w:rPr>
              <w:t>11</w:t>
            </w:r>
            <w:r>
              <w:rPr>
                <w:b/>
                <w:sz w:val="24"/>
                <w:szCs w:val="24"/>
              </w:rPr>
              <w:fldChar w:fldCharType="end"/>
            </w:r>
            <w:r w:rsidR="00C2621F">
              <w:rPr>
                <w:lang w:val="zh-CN"/>
              </w:rPr>
              <w:t xml:space="preserve"> / </w:t>
            </w:r>
            <w:r>
              <w:rPr>
                <w:b/>
                <w:sz w:val="24"/>
                <w:szCs w:val="24"/>
              </w:rPr>
              <w:fldChar w:fldCharType="begin"/>
            </w:r>
            <w:r w:rsidR="00C2621F">
              <w:rPr>
                <w:b/>
              </w:rPr>
              <w:instrText>NUMPAGES</w:instrText>
            </w:r>
            <w:r>
              <w:rPr>
                <w:b/>
                <w:sz w:val="24"/>
                <w:szCs w:val="24"/>
              </w:rPr>
              <w:fldChar w:fldCharType="separate"/>
            </w:r>
            <w:r w:rsidR="00A17E1D">
              <w:rPr>
                <w:b/>
                <w:noProof/>
              </w:rPr>
              <w:t>11</w:t>
            </w:r>
            <w:r>
              <w:rPr>
                <w:b/>
                <w:sz w:val="24"/>
                <w:szCs w:val="24"/>
              </w:rPr>
              <w:fldChar w:fldCharType="end"/>
            </w:r>
          </w:p>
        </w:sdtContent>
      </w:sdt>
    </w:sdtContent>
  </w:sdt>
  <w:p w:rsidR="00C2621F" w:rsidRDefault="00C262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632" w:rsidRDefault="009D1632" w:rsidP="004749F5">
      <w:r>
        <w:separator/>
      </w:r>
    </w:p>
  </w:footnote>
  <w:footnote w:type="continuationSeparator" w:id="1">
    <w:p w:rsidR="009D1632" w:rsidRDefault="009D1632"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4D" w:rsidRDefault="00D0164D" w:rsidP="00CD6CD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BC7B90" w:rsidRPr="00BC7B90">
      <w:pict>
        <v:shapetype id="_x0000_t202" coordsize="21600,21600" o:spt="202" path="m,l,21600r21600,l21600,xe">
          <v:stroke joinstyle="miter"/>
          <v:path gradientshapeok="t" o:connecttype="rect"/>
        </v:shapetype>
        <v:shape id="文本框 1" o:spid="_x0000_s3076" type="#_x0000_t202" style="position:absolute;left:0;text-align:left;margin-left:620.4pt;margin-top:12.55pt;width:102.7pt;height:20.2pt;z-index:251660288;mso-position-horizontal-relative:text;mso-position-vertical-relative:text" stroked="f">
          <v:textbox style="mso-next-textbox:#文本框 1">
            <w:txbxContent>
              <w:p w:rsidR="00D0164D" w:rsidRDefault="00D0164D" w:rsidP="00D016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164D" w:rsidRDefault="00D0164D" w:rsidP="00CD6CD4">
    <w:pPr>
      <w:pStyle w:val="a5"/>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C508F"/>
    <w:multiLevelType w:val="singleLevel"/>
    <w:tmpl w:val="882C508F"/>
    <w:lvl w:ilvl="0">
      <w:start w:val="3"/>
      <w:numFmt w:val="decimal"/>
      <w:suff w:val="nothing"/>
      <w:lvlText w:val="%1、"/>
      <w:lvlJc w:val="left"/>
    </w:lvl>
  </w:abstractNum>
  <w:abstractNum w:abstractNumId="1">
    <w:nsid w:val="D40F911C"/>
    <w:multiLevelType w:val="singleLevel"/>
    <w:tmpl w:val="D40F911C"/>
    <w:lvl w:ilvl="0">
      <w:start w:val="1"/>
      <w:numFmt w:val="decimal"/>
      <w:suff w:val="nothing"/>
      <w:lvlText w:val="%1、"/>
      <w:lvlJc w:val="left"/>
    </w:lvl>
  </w:abstractNum>
  <w:abstractNum w:abstractNumId="2">
    <w:nsid w:val="012211AD"/>
    <w:multiLevelType w:val="multilevel"/>
    <w:tmpl w:val="01221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D9F6465"/>
    <w:multiLevelType w:val="multilevel"/>
    <w:tmpl w:val="2D9F6465"/>
    <w:lvl w:ilvl="0">
      <w:start w:val="1"/>
      <w:numFmt w:val="decimal"/>
      <w:lvlText w:val="%1."/>
      <w:lvlJc w:val="left"/>
      <w:pPr>
        <w:tabs>
          <w:tab w:val="num" w:pos="862"/>
        </w:tabs>
        <w:ind w:left="862" w:hanging="360"/>
      </w:pPr>
      <w:rPr>
        <w:rFonts w:hint="default"/>
      </w:rPr>
    </w:lvl>
    <w:lvl w:ilvl="1">
      <w:start w:val="1"/>
      <w:numFmt w:val="lowerLetter"/>
      <w:lvlText w:val="%2)"/>
      <w:lvlJc w:val="left"/>
      <w:pPr>
        <w:tabs>
          <w:tab w:val="num" w:pos="1342"/>
        </w:tabs>
        <w:ind w:left="1342" w:hanging="420"/>
      </w:pPr>
    </w:lvl>
    <w:lvl w:ilvl="2">
      <w:start w:val="1"/>
      <w:numFmt w:val="lowerRoman"/>
      <w:lvlText w:val="%3."/>
      <w:lvlJc w:val="right"/>
      <w:pPr>
        <w:tabs>
          <w:tab w:val="num" w:pos="1762"/>
        </w:tabs>
        <w:ind w:left="1762" w:hanging="420"/>
      </w:pPr>
    </w:lvl>
    <w:lvl w:ilvl="3">
      <w:start w:val="1"/>
      <w:numFmt w:val="decimal"/>
      <w:lvlText w:val="%4."/>
      <w:lvlJc w:val="left"/>
      <w:pPr>
        <w:tabs>
          <w:tab w:val="num" w:pos="2182"/>
        </w:tabs>
        <w:ind w:left="2182" w:hanging="420"/>
      </w:pPr>
    </w:lvl>
    <w:lvl w:ilvl="4">
      <w:start w:val="1"/>
      <w:numFmt w:val="lowerLetter"/>
      <w:lvlText w:val="%5)"/>
      <w:lvlJc w:val="left"/>
      <w:pPr>
        <w:tabs>
          <w:tab w:val="num" w:pos="2602"/>
        </w:tabs>
        <w:ind w:left="2602" w:hanging="420"/>
      </w:pPr>
    </w:lvl>
    <w:lvl w:ilvl="5">
      <w:start w:val="1"/>
      <w:numFmt w:val="lowerRoman"/>
      <w:lvlText w:val="%6."/>
      <w:lvlJc w:val="right"/>
      <w:pPr>
        <w:tabs>
          <w:tab w:val="num" w:pos="3022"/>
        </w:tabs>
        <w:ind w:left="3022" w:hanging="420"/>
      </w:pPr>
    </w:lvl>
    <w:lvl w:ilvl="6">
      <w:start w:val="1"/>
      <w:numFmt w:val="decimal"/>
      <w:lvlText w:val="%7."/>
      <w:lvlJc w:val="left"/>
      <w:pPr>
        <w:tabs>
          <w:tab w:val="num" w:pos="3442"/>
        </w:tabs>
        <w:ind w:left="3442" w:hanging="420"/>
      </w:pPr>
    </w:lvl>
    <w:lvl w:ilvl="7">
      <w:start w:val="1"/>
      <w:numFmt w:val="lowerLetter"/>
      <w:lvlText w:val="%8)"/>
      <w:lvlJc w:val="left"/>
      <w:pPr>
        <w:tabs>
          <w:tab w:val="num" w:pos="3862"/>
        </w:tabs>
        <w:ind w:left="3862" w:hanging="420"/>
      </w:pPr>
    </w:lvl>
    <w:lvl w:ilvl="8">
      <w:start w:val="1"/>
      <w:numFmt w:val="lowerRoman"/>
      <w:lvlText w:val="%9."/>
      <w:lvlJc w:val="right"/>
      <w:pPr>
        <w:tabs>
          <w:tab w:val="num" w:pos="4282"/>
        </w:tabs>
        <w:ind w:left="4282" w:hanging="420"/>
      </w:pPr>
    </w:lvl>
  </w:abstractNum>
  <w:abstractNum w:abstractNumId="4">
    <w:nsid w:val="58EF279D"/>
    <w:multiLevelType w:val="singleLevel"/>
    <w:tmpl w:val="58EF279D"/>
    <w:lvl w:ilvl="0">
      <w:start w:val="1"/>
      <w:numFmt w:val="decimal"/>
      <w:suff w:val="nothing"/>
      <w:lvlText w:val="%1."/>
      <w:lvlJc w:val="left"/>
    </w:lvl>
  </w:abstractNum>
  <w:abstractNum w:abstractNumId="5">
    <w:nsid w:val="59375C33"/>
    <w:multiLevelType w:val="singleLevel"/>
    <w:tmpl w:val="59375C33"/>
    <w:lvl w:ilvl="0">
      <w:start w:val="1"/>
      <w:numFmt w:val="decimal"/>
      <w:suff w:val="nothing"/>
      <w:lvlText w:val="%1."/>
      <w:lvlJc w:val="left"/>
    </w:lvl>
  </w:abstractNum>
  <w:abstractNum w:abstractNumId="6">
    <w:nsid w:val="59375D41"/>
    <w:multiLevelType w:val="singleLevel"/>
    <w:tmpl w:val="59375D41"/>
    <w:lvl w:ilvl="0">
      <w:start w:val="1"/>
      <w:numFmt w:val="decimal"/>
      <w:suff w:val="nothing"/>
      <w:lvlText w:val="%1."/>
      <w:lvlJc w:val="left"/>
    </w:lvl>
  </w:abstractNum>
  <w:abstractNum w:abstractNumId="7">
    <w:nsid w:val="655239CA"/>
    <w:multiLevelType w:val="hybridMultilevel"/>
    <w:tmpl w:val="F45ACDD0"/>
    <w:lvl w:ilvl="0" w:tplc="C2B8870A">
      <w:start w:val="1"/>
      <w:numFmt w:val="decimal"/>
      <w:lvlText w:val="%1、"/>
      <w:lvlJc w:val="left"/>
      <w:pPr>
        <w:ind w:left="780" w:hanging="360"/>
      </w:pPr>
      <w:rPr>
        <w:rFonts w:hAnsi="宋体"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118A3"/>
    <w:rsid w:val="00012F82"/>
    <w:rsid w:val="00017CC9"/>
    <w:rsid w:val="0003544B"/>
    <w:rsid w:val="0003628E"/>
    <w:rsid w:val="000368B1"/>
    <w:rsid w:val="000417AF"/>
    <w:rsid w:val="0004695D"/>
    <w:rsid w:val="00047B7D"/>
    <w:rsid w:val="00062AEC"/>
    <w:rsid w:val="00066CC7"/>
    <w:rsid w:val="00077083"/>
    <w:rsid w:val="0008705B"/>
    <w:rsid w:val="000A0FE8"/>
    <w:rsid w:val="000C03E0"/>
    <w:rsid w:val="000C3CF0"/>
    <w:rsid w:val="000C63B7"/>
    <w:rsid w:val="000D729B"/>
    <w:rsid w:val="000E18FA"/>
    <w:rsid w:val="000E2325"/>
    <w:rsid w:val="000E35B2"/>
    <w:rsid w:val="000E539B"/>
    <w:rsid w:val="00104529"/>
    <w:rsid w:val="0012459D"/>
    <w:rsid w:val="00124B0C"/>
    <w:rsid w:val="00127E96"/>
    <w:rsid w:val="00141323"/>
    <w:rsid w:val="001530ED"/>
    <w:rsid w:val="0015545F"/>
    <w:rsid w:val="00164703"/>
    <w:rsid w:val="001673DC"/>
    <w:rsid w:val="00175433"/>
    <w:rsid w:val="001866CC"/>
    <w:rsid w:val="001A0761"/>
    <w:rsid w:val="001A263F"/>
    <w:rsid w:val="001A6604"/>
    <w:rsid w:val="001B43EC"/>
    <w:rsid w:val="001C4CF1"/>
    <w:rsid w:val="001C5171"/>
    <w:rsid w:val="001C7D9E"/>
    <w:rsid w:val="001F1007"/>
    <w:rsid w:val="00214149"/>
    <w:rsid w:val="002337E6"/>
    <w:rsid w:val="00233BFF"/>
    <w:rsid w:val="0023427F"/>
    <w:rsid w:val="002417B7"/>
    <w:rsid w:val="00242273"/>
    <w:rsid w:val="00266D5D"/>
    <w:rsid w:val="00271E86"/>
    <w:rsid w:val="002777BD"/>
    <w:rsid w:val="002A0E6B"/>
    <w:rsid w:val="002A7E61"/>
    <w:rsid w:val="002B1654"/>
    <w:rsid w:val="002C46F4"/>
    <w:rsid w:val="002C667F"/>
    <w:rsid w:val="002D2568"/>
    <w:rsid w:val="002D5D2F"/>
    <w:rsid w:val="002F1B0E"/>
    <w:rsid w:val="003002A5"/>
    <w:rsid w:val="0030479C"/>
    <w:rsid w:val="003079E4"/>
    <w:rsid w:val="00307AF4"/>
    <w:rsid w:val="00321710"/>
    <w:rsid w:val="00322BEF"/>
    <w:rsid w:val="003326DA"/>
    <w:rsid w:val="00354AEE"/>
    <w:rsid w:val="00354F04"/>
    <w:rsid w:val="003658B7"/>
    <w:rsid w:val="003659C3"/>
    <w:rsid w:val="00365E55"/>
    <w:rsid w:val="00370C7F"/>
    <w:rsid w:val="003851F8"/>
    <w:rsid w:val="00386324"/>
    <w:rsid w:val="003A3E5E"/>
    <w:rsid w:val="003C38F0"/>
    <w:rsid w:val="003C5356"/>
    <w:rsid w:val="003C62EC"/>
    <w:rsid w:val="003C649C"/>
    <w:rsid w:val="003D5806"/>
    <w:rsid w:val="004050D0"/>
    <w:rsid w:val="00413233"/>
    <w:rsid w:val="00422F73"/>
    <w:rsid w:val="00434681"/>
    <w:rsid w:val="00435C8B"/>
    <w:rsid w:val="00442DF0"/>
    <w:rsid w:val="00447576"/>
    <w:rsid w:val="00450041"/>
    <w:rsid w:val="004611E0"/>
    <w:rsid w:val="00462634"/>
    <w:rsid w:val="0046783C"/>
    <w:rsid w:val="00467C6C"/>
    <w:rsid w:val="004749F5"/>
    <w:rsid w:val="004801AC"/>
    <w:rsid w:val="004947A8"/>
    <w:rsid w:val="004A6847"/>
    <w:rsid w:val="004A726D"/>
    <w:rsid w:val="004B4CC0"/>
    <w:rsid w:val="004C3F2B"/>
    <w:rsid w:val="004D1F7E"/>
    <w:rsid w:val="004E0AC3"/>
    <w:rsid w:val="004F035C"/>
    <w:rsid w:val="004F7207"/>
    <w:rsid w:val="005025A6"/>
    <w:rsid w:val="00510FC7"/>
    <w:rsid w:val="00515623"/>
    <w:rsid w:val="00524A26"/>
    <w:rsid w:val="00543E06"/>
    <w:rsid w:val="00543EE5"/>
    <w:rsid w:val="005443B8"/>
    <w:rsid w:val="00553D63"/>
    <w:rsid w:val="00555C71"/>
    <w:rsid w:val="00583B38"/>
    <w:rsid w:val="00584C5C"/>
    <w:rsid w:val="005850EC"/>
    <w:rsid w:val="00595DC2"/>
    <w:rsid w:val="005A280B"/>
    <w:rsid w:val="005A6D45"/>
    <w:rsid w:val="005B0EF3"/>
    <w:rsid w:val="005B1827"/>
    <w:rsid w:val="005B3B42"/>
    <w:rsid w:val="005B43C6"/>
    <w:rsid w:val="005C6DBB"/>
    <w:rsid w:val="005D278E"/>
    <w:rsid w:val="005E36FB"/>
    <w:rsid w:val="005E761A"/>
    <w:rsid w:val="005F1B88"/>
    <w:rsid w:val="005F5909"/>
    <w:rsid w:val="005F5ABE"/>
    <w:rsid w:val="006006E2"/>
    <w:rsid w:val="00604D47"/>
    <w:rsid w:val="00613B25"/>
    <w:rsid w:val="00613D91"/>
    <w:rsid w:val="00622F85"/>
    <w:rsid w:val="0065612E"/>
    <w:rsid w:val="00661EE9"/>
    <w:rsid w:val="00673DCF"/>
    <w:rsid w:val="00686476"/>
    <w:rsid w:val="00686D17"/>
    <w:rsid w:val="006871D7"/>
    <w:rsid w:val="00691BDB"/>
    <w:rsid w:val="00691D91"/>
    <w:rsid w:val="006964C2"/>
    <w:rsid w:val="006A1CCA"/>
    <w:rsid w:val="006A2B09"/>
    <w:rsid w:val="006C00D7"/>
    <w:rsid w:val="006D1842"/>
    <w:rsid w:val="006D2E1D"/>
    <w:rsid w:val="006D64A6"/>
    <w:rsid w:val="006E2A1E"/>
    <w:rsid w:val="006E445C"/>
    <w:rsid w:val="006E617B"/>
    <w:rsid w:val="007056AC"/>
    <w:rsid w:val="007130A4"/>
    <w:rsid w:val="0071374D"/>
    <w:rsid w:val="007159F5"/>
    <w:rsid w:val="00715BBE"/>
    <w:rsid w:val="00720D55"/>
    <w:rsid w:val="00721A31"/>
    <w:rsid w:val="00723EDB"/>
    <w:rsid w:val="00731C33"/>
    <w:rsid w:val="00755623"/>
    <w:rsid w:val="007626E0"/>
    <w:rsid w:val="007652F7"/>
    <w:rsid w:val="0079177F"/>
    <w:rsid w:val="00797E55"/>
    <w:rsid w:val="007A2088"/>
    <w:rsid w:val="007A3F1C"/>
    <w:rsid w:val="007A487C"/>
    <w:rsid w:val="007A61A9"/>
    <w:rsid w:val="007B2824"/>
    <w:rsid w:val="007C588A"/>
    <w:rsid w:val="007D0222"/>
    <w:rsid w:val="007D1899"/>
    <w:rsid w:val="007F49A9"/>
    <w:rsid w:val="0080123E"/>
    <w:rsid w:val="00802B14"/>
    <w:rsid w:val="00821119"/>
    <w:rsid w:val="00822160"/>
    <w:rsid w:val="008228DA"/>
    <w:rsid w:val="008306E2"/>
    <w:rsid w:val="008351A8"/>
    <w:rsid w:val="00843B27"/>
    <w:rsid w:val="008527AA"/>
    <w:rsid w:val="00853912"/>
    <w:rsid w:val="008647D3"/>
    <w:rsid w:val="0087035E"/>
    <w:rsid w:val="008722F1"/>
    <w:rsid w:val="00874325"/>
    <w:rsid w:val="00883F41"/>
    <w:rsid w:val="008A178F"/>
    <w:rsid w:val="008B5C8C"/>
    <w:rsid w:val="008C0818"/>
    <w:rsid w:val="008E34C4"/>
    <w:rsid w:val="008E395D"/>
    <w:rsid w:val="008E6F9C"/>
    <w:rsid w:val="008F5A57"/>
    <w:rsid w:val="008F6DBA"/>
    <w:rsid w:val="008F752F"/>
    <w:rsid w:val="009035A3"/>
    <w:rsid w:val="00904E3D"/>
    <w:rsid w:val="00912B74"/>
    <w:rsid w:val="00921F71"/>
    <w:rsid w:val="009263DA"/>
    <w:rsid w:val="00926AA3"/>
    <w:rsid w:val="00927E66"/>
    <w:rsid w:val="00937E79"/>
    <w:rsid w:val="009453AB"/>
    <w:rsid w:val="00963199"/>
    <w:rsid w:val="0096535E"/>
    <w:rsid w:val="009714C9"/>
    <w:rsid w:val="00971F3E"/>
    <w:rsid w:val="009910EA"/>
    <w:rsid w:val="00992364"/>
    <w:rsid w:val="0099711F"/>
    <w:rsid w:val="009B23A3"/>
    <w:rsid w:val="009C223E"/>
    <w:rsid w:val="009C6152"/>
    <w:rsid w:val="009D1632"/>
    <w:rsid w:val="009E31E4"/>
    <w:rsid w:val="009E6088"/>
    <w:rsid w:val="00A13B08"/>
    <w:rsid w:val="00A14052"/>
    <w:rsid w:val="00A17E1D"/>
    <w:rsid w:val="00A35064"/>
    <w:rsid w:val="00A409FE"/>
    <w:rsid w:val="00A45F1C"/>
    <w:rsid w:val="00A53825"/>
    <w:rsid w:val="00A56330"/>
    <w:rsid w:val="00A618EE"/>
    <w:rsid w:val="00A6564D"/>
    <w:rsid w:val="00A67B16"/>
    <w:rsid w:val="00A71531"/>
    <w:rsid w:val="00A717F3"/>
    <w:rsid w:val="00A752BA"/>
    <w:rsid w:val="00A75B51"/>
    <w:rsid w:val="00A826F7"/>
    <w:rsid w:val="00A85F5C"/>
    <w:rsid w:val="00A86046"/>
    <w:rsid w:val="00AA2086"/>
    <w:rsid w:val="00AA40F9"/>
    <w:rsid w:val="00AD165B"/>
    <w:rsid w:val="00AD172A"/>
    <w:rsid w:val="00AD55E8"/>
    <w:rsid w:val="00AD59EA"/>
    <w:rsid w:val="00AE1696"/>
    <w:rsid w:val="00AE3014"/>
    <w:rsid w:val="00B01C24"/>
    <w:rsid w:val="00B02590"/>
    <w:rsid w:val="00B05D84"/>
    <w:rsid w:val="00B13096"/>
    <w:rsid w:val="00B16A83"/>
    <w:rsid w:val="00B20E32"/>
    <w:rsid w:val="00B22A56"/>
    <w:rsid w:val="00B239B7"/>
    <w:rsid w:val="00B33983"/>
    <w:rsid w:val="00B439D6"/>
    <w:rsid w:val="00B44145"/>
    <w:rsid w:val="00B50F7B"/>
    <w:rsid w:val="00B5274B"/>
    <w:rsid w:val="00B54156"/>
    <w:rsid w:val="00B5711B"/>
    <w:rsid w:val="00B57D03"/>
    <w:rsid w:val="00B6740D"/>
    <w:rsid w:val="00B75E0A"/>
    <w:rsid w:val="00B76C19"/>
    <w:rsid w:val="00B81991"/>
    <w:rsid w:val="00B96A89"/>
    <w:rsid w:val="00B96B0C"/>
    <w:rsid w:val="00B96C50"/>
    <w:rsid w:val="00BA61D5"/>
    <w:rsid w:val="00BB1867"/>
    <w:rsid w:val="00BB2369"/>
    <w:rsid w:val="00BC0058"/>
    <w:rsid w:val="00BC08AA"/>
    <w:rsid w:val="00BC3DD8"/>
    <w:rsid w:val="00BC7B90"/>
    <w:rsid w:val="00BD2AE3"/>
    <w:rsid w:val="00BE0334"/>
    <w:rsid w:val="00BE12D5"/>
    <w:rsid w:val="00BE75EA"/>
    <w:rsid w:val="00BF133B"/>
    <w:rsid w:val="00BF6300"/>
    <w:rsid w:val="00BF761E"/>
    <w:rsid w:val="00C2621F"/>
    <w:rsid w:val="00C47F3E"/>
    <w:rsid w:val="00C60904"/>
    <w:rsid w:val="00C63292"/>
    <w:rsid w:val="00C8765C"/>
    <w:rsid w:val="00C93E21"/>
    <w:rsid w:val="00C94399"/>
    <w:rsid w:val="00CA02B1"/>
    <w:rsid w:val="00CD55C7"/>
    <w:rsid w:val="00CD6CD4"/>
    <w:rsid w:val="00CD6E21"/>
    <w:rsid w:val="00CE3B8F"/>
    <w:rsid w:val="00CE428E"/>
    <w:rsid w:val="00CE432E"/>
    <w:rsid w:val="00CE5C79"/>
    <w:rsid w:val="00CF08D3"/>
    <w:rsid w:val="00D00D74"/>
    <w:rsid w:val="00D0164D"/>
    <w:rsid w:val="00D21CB2"/>
    <w:rsid w:val="00D341E7"/>
    <w:rsid w:val="00D41DD6"/>
    <w:rsid w:val="00D6144E"/>
    <w:rsid w:val="00D62D0D"/>
    <w:rsid w:val="00D63F73"/>
    <w:rsid w:val="00D65929"/>
    <w:rsid w:val="00D671DC"/>
    <w:rsid w:val="00D71821"/>
    <w:rsid w:val="00D74765"/>
    <w:rsid w:val="00D8118E"/>
    <w:rsid w:val="00D822F9"/>
    <w:rsid w:val="00D84DA4"/>
    <w:rsid w:val="00D850C7"/>
    <w:rsid w:val="00D96324"/>
    <w:rsid w:val="00DB45F4"/>
    <w:rsid w:val="00DB500D"/>
    <w:rsid w:val="00DB6C47"/>
    <w:rsid w:val="00DC1AE7"/>
    <w:rsid w:val="00DD3F5E"/>
    <w:rsid w:val="00DD4990"/>
    <w:rsid w:val="00DE2769"/>
    <w:rsid w:val="00DF525C"/>
    <w:rsid w:val="00E103BE"/>
    <w:rsid w:val="00E2642D"/>
    <w:rsid w:val="00E34F41"/>
    <w:rsid w:val="00E367A7"/>
    <w:rsid w:val="00E418B5"/>
    <w:rsid w:val="00E55A36"/>
    <w:rsid w:val="00E65927"/>
    <w:rsid w:val="00E72635"/>
    <w:rsid w:val="00E751A6"/>
    <w:rsid w:val="00E81825"/>
    <w:rsid w:val="00E8776B"/>
    <w:rsid w:val="00E911D0"/>
    <w:rsid w:val="00E93E8D"/>
    <w:rsid w:val="00E949E7"/>
    <w:rsid w:val="00EA0477"/>
    <w:rsid w:val="00EA757D"/>
    <w:rsid w:val="00EB3558"/>
    <w:rsid w:val="00EC403A"/>
    <w:rsid w:val="00ED089E"/>
    <w:rsid w:val="00F11822"/>
    <w:rsid w:val="00F12E6A"/>
    <w:rsid w:val="00F14853"/>
    <w:rsid w:val="00F21978"/>
    <w:rsid w:val="00F3765C"/>
    <w:rsid w:val="00F40245"/>
    <w:rsid w:val="00F40D71"/>
    <w:rsid w:val="00F42C5A"/>
    <w:rsid w:val="00F50594"/>
    <w:rsid w:val="00F6222F"/>
    <w:rsid w:val="00F62776"/>
    <w:rsid w:val="00F77BD6"/>
    <w:rsid w:val="00F8329B"/>
    <w:rsid w:val="00F8438F"/>
    <w:rsid w:val="00F90D5E"/>
    <w:rsid w:val="00F94A09"/>
    <w:rsid w:val="00FA1DD3"/>
    <w:rsid w:val="00FB075F"/>
    <w:rsid w:val="00FB51A0"/>
    <w:rsid w:val="00FB5D47"/>
    <w:rsid w:val="00FB70F8"/>
    <w:rsid w:val="00FB7152"/>
    <w:rsid w:val="00FC33BD"/>
    <w:rsid w:val="00FC7081"/>
    <w:rsid w:val="00FD7107"/>
    <w:rsid w:val="00FF4D7A"/>
    <w:rsid w:val="00FF6F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rsid w:val="00D016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2Char">
    <w:name w:val="标题 2 Char"/>
    <w:basedOn w:val="a0"/>
    <w:link w:val="2"/>
    <w:rsid w:val="00D0164D"/>
    <w:rPr>
      <w:rFonts w:asciiTheme="majorHAnsi" w:eastAsiaTheme="majorEastAsia" w:hAnsiTheme="majorHAnsi" w:cstheme="majorBidi"/>
      <w:b/>
      <w:bCs/>
      <w:kern w:val="2"/>
      <w:sz w:val="32"/>
      <w:szCs w:val="32"/>
    </w:rPr>
  </w:style>
  <w:style w:type="paragraph" w:styleId="a6">
    <w:name w:val="Normal Indent"/>
    <w:basedOn w:val="a"/>
    <w:qFormat/>
    <w:rsid w:val="00691BDB"/>
    <w:pPr>
      <w:adjustRightInd w:val="0"/>
      <w:spacing w:line="360" w:lineRule="atLeast"/>
      <w:ind w:left="480"/>
      <w:textAlignment w:val="baseline"/>
    </w:pPr>
    <w:rPr>
      <w:kern w:val="0"/>
    </w:rPr>
  </w:style>
  <w:style w:type="paragraph" w:styleId="a7">
    <w:name w:val="List Paragraph"/>
    <w:basedOn w:val="a"/>
    <w:uiPriority w:val="99"/>
    <w:rsid w:val="00D62D0D"/>
    <w:pPr>
      <w:ind w:firstLineChars="200" w:firstLine="420"/>
    </w:pPr>
  </w:style>
  <w:style w:type="paragraph" w:styleId="a8">
    <w:name w:val="Body Text"/>
    <w:basedOn w:val="a"/>
    <w:link w:val="Char2"/>
    <w:uiPriority w:val="99"/>
    <w:unhideWhenUsed/>
    <w:qFormat/>
    <w:rsid w:val="0079177F"/>
    <w:pPr>
      <w:ind w:firstLineChars="200" w:firstLine="720"/>
    </w:pPr>
  </w:style>
  <w:style w:type="character" w:customStyle="1" w:styleId="Char2">
    <w:name w:val="正文文本 Char"/>
    <w:basedOn w:val="a0"/>
    <w:link w:val="a8"/>
    <w:uiPriority w:val="99"/>
    <w:rsid w:val="0079177F"/>
    <w:rPr>
      <w:rFonts w:ascii="Times New Roman" w:eastAsia="宋体" w:hAnsi="Times New Roman" w:cs="Times New Roman"/>
      <w:kern w:val="2"/>
      <w:sz w:val="21"/>
    </w:rPr>
  </w:style>
  <w:style w:type="paragraph" w:customStyle="1" w:styleId="a9">
    <w:name w:val="表格文字"/>
    <w:basedOn w:val="a"/>
    <w:qFormat/>
    <w:rsid w:val="002417B7"/>
    <w:pPr>
      <w:spacing w:before="25" w:after="25"/>
    </w:pPr>
    <w:rPr>
      <w:bCs/>
      <w:spacing w:val="10"/>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F10386-CFA4-47DE-B495-DA93C7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11</Pages>
  <Words>1279</Words>
  <Characters>7294</Characters>
  <Application>Microsoft Office Word</Application>
  <DocSecurity>0</DocSecurity>
  <Lines>60</Lines>
  <Paragraphs>17</Paragraphs>
  <ScaleCrop>false</ScaleCrop>
  <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128</cp:revision>
  <dcterms:created xsi:type="dcterms:W3CDTF">2022-04-15T09:48:00Z</dcterms:created>
  <dcterms:modified xsi:type="dcterms:W3CDTF">2022-05-20T02:55:00Z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MSIP_Label_e798273d-f5aa-46da-8e10-241f6dcd5f2d_Enabled">
    <vt:lpwstr>true</vt:lpwstr>
  </property>
  <property fmtid="{D5CDD505-2E9C-101B-9397-08002B2CF9AE}" pid="4" name="MSIP_Label_e798273d-f5aa-46da-8e10-241f6dcd5f2d_SetDate">
    <vt:lpwstr>2022-05-09T08:56:43Z</vt:lpwstr>
  </property>
  <property fmtid="{D5CDD505-2E9C-101B-9397-08002B2CF9AE}" pid="5" name="MSIP_Label_e798273d-f5aa-46da-8e10-241f6dcd5f2d_Method">
    <vt:lpwstr>Standard</vt:lpwstr>
  </property>
  <property fmtid="{D5CDD505-2E9C-101B-9397-08002B2CF9AE}" pid="6" name="MSIP_Label_e798273d-f5aa-46da-8e10-241f6dcd5f2d_Name">
    <vt:lpwstr>e798273d-f5aa-46da-8e10-241f6dcd5f2d</vt:lpwstr>
  </property>
  <property fmtid="{D5CDD505-2E9C-101B-9397-08002B2CF9AE}" pid="7" name="MSIP_Label_e798273d-f5aa-46da-8e10-241f6dcd5f2d_SiteId">
    <vt:lpwstr>c760270c-f3da-4cfa-9737-03808ef5579f</vt:lpwstr>
  </property>
  <property fmtid="{D5CDD505-2E9C-101B-9397-08002B2CF9AE}" pid="8" name="MSIP_Label_e798273d-f5aa-46da-8e10-241f6dcd5f2d_ActionId">
    <vt:lpwstr>bab005b8-1307-42b7-a4ce-4e4fa863384f</vt:lpwstr>
  </property>
  <property fmtid="{D5CDD505-2E9C-101B-9397-08002B2CF9AE}" pid="9" name="MSIP_Label_e798273d-f5aa-46da-8e10-241f6dcd5f2d_ContentBits">
    <vt:lpwstr>0</vt:lpwstr>
  </property>
</Properties>
</file>