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主管领导：龙泳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陪同人员：龙元明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2022年05月10日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5.3组织的岗位、职责和权限、6.2.1环境/职业健康安全目标、6.2.2实现环境/职业健康安全目标措施的策划、6.1.2环境因素/危险源的识别与评价、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6.1.4措施的策划、7.1资源、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7.2能力、7.3意识、7.5成文信息、8.1运行策划和控制、8.2应急准备和响应、9.2 内部审核、10.2不符合/事件和纠正措施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本部门现有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</w:pPr>
            <w:r>
              <w:rPr>
                <w:rFonts w:hint="eastAsia"/>
              </w:rPr>
              <w:t>主要负责文件、记录、人力资源管理和体系运行监控；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</w:pPr>
            <w:r>
              <w:rPr>
                <w:rFonts w:hint="eastAsia"/>
              </w:rPr>
              <w:t>组织本部门的环境因素、危险源的识别、评价及控制；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目标及措施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查“目标分解考核表”，</w:t>
            </w:r>
            <w:r>
              <w:rPr>
                <w:rFonts w:hint="eastAsia" w:ascii="宋体" w:hAnsi="宋体" w:cs="Arial"/>
                <w:spacing w:val="-6"/>
                <w:szCs w:val="21"/>
              </w:rPr>
              <w:t>202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pacing w:val="-6"/>
                <w:szCs w:val="21"/>
              </w:rPr>
              <w:t>年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一季度</w:t>
            </w:r>
            <w:r>
              <w:rPr>
                <w:rFonts w:hint="eastAsia" w:ascii="宋体" w:hAnsi="宋体" w:cs="Arial"/>
                <w:spacing w:val="-6"/>
                <w:szCs w:val="21"/>
              </w:rPr>
              <w:t>，显示对目标按照部门进行了分解；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查见行政部目标分解及完成情况：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文件使用有效率100%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培训合格率100%以上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环保、安全资金提供及时率100%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火灾、触电、机械伤害控制事故为0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固体废弃物分类处置率100%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废气、粉尘达标排放100%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考核结果显示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Arial"/>
                <w:spacing w:val="-6"/>
                <w:szCs w:val="21"/>
              </w:rPr>
              <w:t>年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1季度</w:t>
            </w:r>
            <w:r>
              <w:rPr>
                <w:rFonts w:ascii="宋体" w:hAnsi="宋体" w:cs="Arial"/>
                <w:spacing w:val="-6"/>
                <w:szCs w:val="21"/>
              </w:rPr>
              <w:t>所有目标均已完成。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危险源辨识与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风险</w:t>
            </w:r>
            <w:r>
              <w:rPr>
                <w:rFonts w:hint="eastAsia" w:ascii="宋体" w:hAnsi="宋体" w:cs="Arial"/>
                <w:szCs w:val="21"/>
              </w:rPr>
              <w:t>评价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:6.1.2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宋体" w:hAnsi="宋体" w:cs="Arial"/>
                <w:szCs w:val="21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查环境因素和危险源识别评价与控制程序，文件有效，无变化。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查“职业安全健康管理体系危害辨识、风险评价、风险控制工作表”，对办公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区域</w:t>
            </w:r>
            <w:r>
              <w:rPr>
                <w:rFonts w:hint="eastAsia" w:ascii="宋体" w:hAnsi="宋体" w:cs="Arial"/>
                <w:spacing w:val="-6"/>
                <w:szCs w:val="21"/>
              </w:rPr>
              <w:t>的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用电、驾驶、吸烟等活动可能引起的火灾、触电、车辆伤害、中暑等危险源进行了辨识；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采用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D=LEC法评价进行评价；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查《不可接受危险源清单》，办公活动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的不可接受风险主要是潜在触电、火灾事故；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查“职业健康安全管理目标及方案”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，对不可接受风险制定了技术措施，明确了经费预算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资源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能力</w:t>
            </w:r>
          </w:p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意识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7.2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7.3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查见员工花名册，公司现有人员</w:t>
            </w:r>
            <w:r>
              <w:rPr>
                <w:rFonts w:hint="eastAsia"/>
                <w:lang w:val="en-US" w:eastAsia="zh-CN"/>
              </w:rPr>
              <w:t>58</w:t>
            </w:r>
            <w:r>
              <w:rPr>
                <w:rFonts w:hint="eastAsia"/>
              </w:rPr>
              <w:t>名；签订有劳动合同；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查见202</w:t>
            </w: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年度员工培训计划，包括有管理体系标准知识、概念培训、管理手册、程序文件、管理体系内审员培训、法律法规的培训、</w:t>
            </w:r>
            <w:r>
              <w:rPr>
                <w:rFonts w:hint="eastAsia" w:ascii="宋体" w:hAnsi="宋体"/>
                <w:szCs w:val="21"/>
              </w:rPr>
              <w:t>安全生产知识培训、</w:t>
            </w:r>
            <w:r>
              <w:rPr>
                <w:rFonts w:hint="eastAsia"/>
                <w:szCs w:val="22"/>
              </w:rPr>
              <w:t>销售员在外注意事项的培训、上下班道路安全教育的培训等1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rFonts w:hint="eastAsia"/>
                <w:szCs w:val="22"/>
              </w:rPr>
              <w:t>项；抽见员工培训记录：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ISO19001：2015、ISO14001：2015、ISO45001：2018标准知识、概念培训</w:t>
            </w:r>
            <w:r>
              <w:rPr>
                <w:rFonts w:hint="eastAsia"/>
                <w:szCs w:val="22"/>
                <w:lang w:eastAsia="zh-CN"/>
              </w:rPr>
              <w:t>——</w:t>
            </w:r>
            <w:r>
              <w:rPr>
                <w:rFonts w:hint="eastAsia"/>
                <w:szCs w:val="22"/>
              </w:rPr>
              <w:t>2022.1.10；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环境、安全法律法规的培训</w:t>
            </w:r>
            <w:r>
              <w:rPr>
                <w:rFonts w:hint="eastAsia"/>
                <w:szCs w:val="22"/>
                <w:lang w:eastAsia="zh-CN"/>
              </w:rPr>
              <w:t>——</w:t>
            </w:r>
            <w:r>
              <w:rPr>
                <w:rFonts w:hint="eastAsia"/>
                <w:szCs w:val="22"/>
              </w:rPr>
              <w:t>2022.5.23</w:t>
            </w:r>
            <w:r>
              <w:rPr>
                <w:rFonts w:hint="eastAsia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以上培训均保留了培训记录和考核及评价记录；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谢应全</w:t>
            </w:r>
            <w:r>
              <w:rPr>
                <w:rFonts w:hint="eastAsia"/>
                <w:szCs w:val="22"/>
              </w:rPr>
              <w:t>——企业主要负责人培训合格证；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谢树生</w:t>
            </w:r>
            <w:r>
              <w:rPr>
                <w:rFonts w:hint="eastAsia"/>
                <w:szCs w:val="22"/>
              </w:rPr>
              <w:t>——企业安全管理人员培训合格证，有效期2023.</w:t>
            </w:r>
            <w:r>
              <w:rPr>
                <w:szCs w:val="22"/>
              </w:rPr>
              <w:t>0</w:t>
            </w:r>
            <w:r>
              <w:rPr>
                <w:rFonts w:hint="eastAsia"/>
                <w:szCs w:val="22"/>
              </w:rPr>
              <w:t>9.10；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龙泳——特种设备安全管理与作业人员证书</w:t>
            </w:r>
            <w:r>
              <w:rPr>
                <w:rFonts w:hint="eastAsia"/>
                <w:szCs w:val="22"/>
                <w:lang w:val="en-US" w:eastAsia="zh-CN"/>
              </w:rPr>
              <w:t>A/Q2/N1，2024.7；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黄</w:t>
            </w:r>
            <w:r>
              <w:rPr>
                <w:rFonts w:hint="eastAsia"/>
                <w:szCs w:val="22"/>
                <w:lang w:val="en-US" w:eastAsia="zh-CN"/>
              </w:rPr>
              <w:t>XX</w:t>
            </w:r>
            <w:r>
              <w:rPr>
                <w:rFonts w:hint="eastAsia"/>
                <w:szCs w:val="22"/>
              </w:rPr>
              <w:t>——焊接与热切割，202</w:t>
            </w:r>
            <w:r>
              <w:rPr>
                <w:rFonts w:hint="eastAsia"/>
                <w:szCs w:val="22"/>
                <w:lang w:val="en-US" w:eastAsia="zh-CN"/>
              </w:rPr>
              <w:t>4.10.24</w:t>
            </w:r>
            <w:r>
              <w:rPr>
                <w:rFonts w:hint="eastAsia"/>
                <w:szCs w:val="22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>熊</w:t>
            </w:r>
            <w:r>
              <w:rPr>
                <w:rFonts w:hint="eastAsia"/>
                <w:szCs w:val="22"/>
                <w:lang w:val="en-US" w:eastAsia="zh-CN"/>
              </w:rPr>
              <w:t>XX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rFonts w:hint="eastAsia"/>
                <w:szCs w:val="22"/>
                <w:lang w:eastAsia="zh-CN"/>
              </w:rPr>
              <w:t>维修</w:t>
            </w:r>
            <w:r>
              <w:rPr>
                <w:rFonts w:hint="eastAsia"/>
                <w:szCs w:val="22"/>
              </w:rPr>
              <w:t>电工作业，202</w:t>
            </w:r>
            <w:r>
              <w:rPr>
                <w:szCs w:val="22"/>
              </w:rPr>
              <w:t>7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.31；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意识：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经与部门负责人沟通交流，</w:t>
            </w:r>
            <w:r>
              <w:rPr>
                <w:rFonts w:hint="eastAsia"/>
                <w:color w:val="auto"/>
                <w:lang w:val="en-US" w:eastAsia="zh-CN"/>
              </w:rPr>
              <w:t>主要</w:t>
            </w:r>
            <w:r>
              <w:rPr>
                <w:rFonts w:hint="default"/>
                <w:color w:val="auto"/>
                <w:lang w:val="en-US" w:eastAsia="zh-CN"/>
              </w:rPr>
              <w:t>通过培训提高岗位作业水平和质量、环保、安全意识，</w:t>
            </w:r>
            <w:r>
              <w:rPr>
                <w:rFonts w:hint="eastAsia"/>
                <w:color w:val="auto"/>
                <w:lang w:val="en-US" w:eastAsia="zh-CN"/>
              </w:rPr>
              <w:t>询问</w:t>
            </w:r>
            <w:r>
              <w:rPr>
                <w:rFonts w:hint="default"/>
                <w:color w:val="auto"/>
                <w:lang w:val="en-US" w:eastAsia="zh-CN"/>
              </w:rPr>
              <w:t>部分员工，他们对公司的管理方针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员工能</w:t>
            </w:r>
            <w:r>
              <w:rPr>
                <w:rFonts w:hint="default"/>
                <w:color w:val="auto"/>
                <w:lang w:val="en-US" w:eastAsia="zh-CN"/>
              </w:rPr>
              <w:t>明确自身职责及岗位要求，自身工作影响，提高产品质量、减少环境污染，员工人身安全意识等。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基本能满足要求。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查安全、环保生产经费投入，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2021年3-2022.4安全环保投入大约3.65万元，基本满足需要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形成文件的信息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:7.5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依据ISO</w:t>
            </w:r>
            <w:r>
              <w:rPr>
                <w:rFonts w:hint="eastAsia"/>
                <w:szCs w:val="22"/>
                <w:lang w:val="en-US" w:eastAsia="zh-CN"/>
              </w:rPr>
              <w:t>45001</w:t>
            </w:r>
            <w:r>
              <w:rPr>
                <w:rFonts w:hint="eastAsia"/>
                <w:szCs w:val="22"/>
              </w:rPr>
              <w:t>：20</w:t>
            </w:r>
            <w:r>
              <w:rPr>
                <w:rFonts w:hint="eastAsia"/>
                <w:szCs w:val="22"/>
                <w:lang w:val="en-US" w:eastAsia="zh-CN"/>
              </w:rPr>
              <w:t>18</w:t>
            </w:r>
            <w:r>
              <w:rPr>
                <w:rFonts w:hint="eastAsia"/>
                <w:szCs w:val="22"/>
              </w:rPr>
              <w:t>，</w:t>
            </w:r>
            <w:r>
              <w:rPr>
                <w:szCs w:val="22"/>
              </w:rPr>
              <w:t>策划了公司的管理体系文件：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体系文件包括：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《管理手册》</w:t>
            </w:r>
            <w:r>
              <w:rPr>
                <w:rFonts w:hint="eastAsia"/>
                <w:highlight w:val="none"/>
                <w:lang w:val="en-US" w:eastAsia="zh-CN"/>
              </w:rPr>
              <w:t>A</w:t>
            </w:r>
            <w:r>
              <w:rPr>
                <w:rFonts w:hint="eastAsia"/>
                <w:highlight w:val="none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highlight w:val="none"/>
              </w:rPr>
              <w:t>版，管理体系于2020年11月15日实施。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程序文件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版本号：</w:t>
            </w:r>
            <w:r>
              <w:rPr>
                <w:rFonts w:hint="eastAsia"/>
                <w:highlight w:val="none"/>
                <w:lang w:val="en-US" w:eastAsia="zh-CN"/>
              </w:rPr>
              <w:t>A</w:t>
            </w:r>
            <w:r>
              <w:rPr>
                <w:rFonts w:hint="eastAsia"/>
                <w:highlight w:val="none"/>
              </w:rPr>
              <w:t>/0，2020年11月15日实施；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——风险和机遇的应对控制程序、顾客满意度控制程序、采购控制程序、</w:t>
            </w:r>
            <w:r>
              <w:rPr>
                <w:rFonts w:hint="eastAsia"/>
                <w:szCs w:val="22"/>
              </w:rPr>
              <w:t>环境因素和</w:t>
            </w:r>
            <w:r>
              <w:rPr>
                <w:szCs w:val="22"/>
              </w:rPr>
              <w:t>危险源识别评价与控制程序、环境和职业健康安全法律法规控制程序、应急准备和响应控制程序、监视和测量控制程序、不符合/纠正和预防措施控制程序等2</w:t>
            </w:r>
            <w:r>
              <w:rPr>
                <w:rFonts w:hint="eastAsia"/>
                <w:szCs w:val="22"/>
              </w:rPr>
              <w:t>7</w:t>
            </w:r>
            <w:r>
              <w:rPr>
                <w:szCs w:val="22"/>
              </w:rPr>
              <w:t>个；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建立有外来文件清单，收集法律法规和技术标准、规范</w:t>
            </w:r>
            <w:r>
              <w:rPr>
                <w:rFonts w:hint="eastAsia"/>
                <w:highlight w:val="none"/>
                <w:lang w:eastAsia="zh-CN"/>
              </w:rPr>
              <w:t>如：金属家具通用技术条件GB/T3325-2017、商品经营服务质量管理规范GB/T 16868-2009、金属轻型组合货架SB/T10166-1993、学生公寓多功能家具QB/T2741-2013、木家具通用技术条件GB/T3324-2017</w:t>
            </w:r>
            <w:r>
              <w:rPr>
                <w:rFonts w:hint="eastAsia"/>
                <w:highlight w:val="none"/>
              </w:rPr>
              <w:t>等1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  <w:highlight w:val="none"/>
              </w:rPr>
            </w:pPr>
            <w:r>
              <w:rPr>
                <w:rFonts w:hint="eastAsia"/>
                <w:szCs w:val="22"/>
                <w:highlight w:val="none"/>
              </w:rPr>
              <w:t>建立及收集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职业健康安全</w:t>
            </w:r>
            <w:r>
              <w:rPr>
                <w:szCs w:val="22"/>
                <w:highlight w:val="none"/>
              </w:rPr>
              <w:t>法律法规</w:t>
            </w:r>
            <w:r>
              <w:rPr>
                <w:rFonts w:hint="eastAsia"/>
                <w:szCs w:val="22"/>
                <w:highlight w:val="none"/>
              </w:rPr>
              <w:t>清单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48</w:t>
            </w:r>
            <w:r>
              <w:rPr>
                <w:szCs w:val="22"/>
                <w:highlight w:val="none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文件化管理体系目前基本满足要求。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管理体系文件经过总经理审批实施发布，经评审，目前文件和目录均适用。符合要求。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——编制《文件化信息管理控制程序》，内容符合基本标准要求。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抽查：受控文件清单、管理评审计划、培训计划</w:t>
            </w:r>
            <w:r>
              <w:rPr>
                <w:rFonts w:hint="eastAsia"/>
                <w:szCs w:val="22"/>
              </w:rPr>
              <w:t>、管理手册、程序文件</w:t>
            </w:r>
            <w:r>
              <w:rPr>
                <w:szCs w:val="22"/>
              </w:rPr>
              <w:t>等，其成文信息标识清晰，</w:t>
            </w:r>
            <w:r>
              <w:rPr>
                <w:rFonts w:hint="eastAsia"/>
                <w:szCs w:val="22"/>
              </w:rPr>
              <w:t>填写基本齐全、清晰，成文信息在文件柜中分类编目保存，检索方便。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成文信息由各部门负责保存，以便查阅。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szCs w:val="22"/>
              </w:rPr>
              <w:t>经查，基本符合标准要求。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:8.1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固定员工签订有劳动合同，部分临时工未签订用工合同，交流；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查见总经理龙成燕与各单位负责人签订的安全生产责任状；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查见劳保用品发放记录，显示发放了手套、口罩、护目眼镜、安全帽等劳保用品；领用人签字；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提供过滤式呼吸器等劳动防护用品的检验报告和LA安全标志，符合。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远程视频观察，办公室分区设置，配置的办公桌符合人机工程要求，干净整洁，照明、通风良好；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介绍说，平时要求禁止吸烟，无乱拉乱接电线、无超额电器使用；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配置有空调；有少量绿植；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查见配置有灭火器，状态良好；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不定期对员工进行交通安全宣传。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：8.2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编制了《应急准备和响应程序》，建立了火灾、机械伤害、触电应急预案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对应急物资如消防栓、灭火器等有定期检查；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提供了火灾应急预案演练记录。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查火</w:t>
            </w:r>
            <w:r>
              <w:rPr>
                <w:rFonts w:hint="eastAsia"/>
                <w:color w:val="auto"/>
                <w:szCs w:val="22"/>
              </w:rPr>
              <w:t>灾应急预案演练记录，演练时间2022年3月5日，行政部、生产部、供销部、质检部、车间工人参加</w:t>
            </w:r>
            <w:r>
              <w:rPr>
                <w:rFonts w:hint="eastAsia"/>
                <w:color w:val="auto"/>
                <w:szCs w:val="22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演练</w:t>
            </w:r>
            <w:r>
              <w:rPr>
                <w:rFonts w:hint="eastAsia"/>
                <w:szCs w:val="22"/>
                <w:lang w:eastAsia="zh-CN"/>
              </w:rPr>
              <w:t>总结</w:t>
            </w:r>
            <w:r>
              <w:rPr>
                <w:rFonts w:hint="eastAsia"/>
                <w:szCs w:val="22"/>
              </w:rPr>
              <w:t>：达到了预定目标，演练的效果较好</w:t>
            </w:r>
            <w:r>
              <w:rPr>
                <w:rFonts w:hint="eastAsia"/>
                <w:szCs w:val="22"/>
                <w:lang w:val="en-US" w:eastAsia="zh-CN"/>
              </w:rPr>
              <w:t>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基本达到演练目的</w:t>
            </w:r>
            <w:r>
              <w:rPr>
                <w:rFonts w:hint="eastAsia"/>
                <w:szCs w:val="22"/>
                <w:lang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监视、测量、分析和评价总则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:9.1.1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公司在管理手册中明确了监视测量的要求，制定了《监视和测量控制程序》、</w:t>
            </w:r>
            <w:r>
              <w:t>《顾客满意度测量控制程序》、《管理评审控制程序》和《内审控制程序》等程序</w:t>
            </w:r>
            <w:r>
              <w:rPr>
                <w:rFonts w:hint="eastAsia"/>
              </w:rPr>
              <w:t>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行政部保留“目标考核表”，对各部门完成目标情况进行监测；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查目标分解考核表，各部门</w:t>
            </w:r>
            <w:r>
              <w:rPr>
                <w:rFonts w:hint="eastAsia"/>
                <w:lang w:eastAsia="zh-CN"/>
              </w:rPr>
              <w:t>目标</w:t>
            </w:r>
            <w:r>
              <w:rPr>
                <w:rFonts w:hint="eastAsia"/>
              </w:rPr>
              <w:t>均已完成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查见</w:t>
            </w:r>
            <w:r>
              <w:rPr>
                <w:rFonts w:hint="eastAsia"/>
                <w:lang w:val="en-US" w:eastAsia="zh-CN"/>
              </w:rPr>
              <w:t>2022.1-4月</w:t>
            </w:r>
            <w:r>
              <w:rPr>
                <w:rFonts w:hint="eastAsia"/>
                <w:lang w:eastAsia="zh-CN"/>
              </w:rPr>
              <w:t>环境安全运行检查记录，每月对危废收集、劳保用品使用、用电安全、消防安全等进行检查，结果基本正常；对检查发现的问题进行了整改；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查见工作场所职业病危害因素检测报告，广东安源鼎盛检测评价技术服务有限公司出具，</w:t>
            </w:r>
            <w:r>
              <w:rPr>
                <w:rFonts w:hint="eastAsia"/>
                <w:highlight w:val="none"/>
                <w:lang w:val="en-US" w:eastAsia="zh-CN"/>
              </w:rPr>
              <w:t>2021.1.8，粉尘、噪声等检测结果判定均合格；详见检测报告。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内部审核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:9.2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查见“内审控制程序”，有效文件；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公司2022年3月15-16日开展了内审，内审覆盖全部门、全条款；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保留了内审计划、检查表、内审报告、不符合项报告；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本次内审开具不符合报告</w:t>
            </w: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份，已整改，有整改验收记录；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2"/>
              </w:rPr>
              <w:t>内审结论为：公司</w:t>
            </w:r>
            <w:r>
              <w:rPr>
                <w:rFonts w:hint="eastAsia"/>
                <w:szCs w:val="22"/>
                <w:lang w:eastAsia="zh-CN"/>
              </w:rPr>
              <w:t>职业健康安全</w:t>
            </w:r>
            <w:r>
              <w:rPr>
                <w:rFonts w:hint="eastAsia"/>
                <w:szCs w:val="22"/>
              </w:rPr>
              <w:t>管理体系</w:t>
            </w:r>
            <w:r>
              <w:rPr>
                <w:szCs w:val="22"/>
              </w:rPr>
              <w:t>运行基本良好，运行达到一定的效果，基本符合</w:t>
            </w:r>
            <w:r>
              <w:rPr>
                <w:rFonts w:hint="eastAsia"/>
                <w:szCs w:val="22"/>
              </w:rPr>
              <w:t>基本符合IS</w:t>
            </w:r>
            <w:r>
              <w:rPr>
                <w:rFonts w:hint="eastAsia"/>
                <w:szCs w:val="22"/>
                <w:lang w:val="en-US" w:eastAsia="zh-CN"/>
              </w:rPr>
              <w:t>O45001</w:t>
            </w:r>
            <w:r>
              <w:rPr>
                <w:rFonts w:hint="eastAsia"/>
                <w:szCs w:val="22"/>
              </w:rPr>
              <w:t>:20</w:t>
            </w:r>
            <w:r>
              <w:rPr>
                <w:rFonts w:hint="eastAsia"/>
                <w:szCs w:val="22"/>
                <w:lang w:val="en-US" w:eastAsia="zh-CN"/>
              </w:rPr>
              <w:t>18</w:t>
            </w:r>
            <w:r>
              <w:rPr>
                <w:rFonts w:hint="eastAsia"/>
                <w:szCs w:val="22"/>
              </w:rPr>
              <w:t>标准的要求</w:t>
            </w:r>
            <w:r>
              <w:rPr>
                <w:szCs w:val="22"/>
              </w:rPr>
              <w:t>，但仍存在不足，各部门应举一反三，对类似问题予以整改。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不符合/事件和纠正措施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:10.2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公司成立以来没有发生重大</w:t>
            </w:r>
            <w:r>
              <w:rPr>
                <w:rFonts w:hint="eastAsia"/>
                <w:szCs w:val="22"/>
                <w:lang w:eastAsia="zh-CN"/>
              </w:rPr>
              <w:t>职业健康安全</w:t>
            </w:r>
            <w:r>
              <w:rPr>
                <w:rFonts w:hint="eastAsia"/>
                <w:szCs w:val="22"/>
              </w:rPr>
              <w:t>事故等投诉和处罚。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基本符合标准规定要求。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6F50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113</Characters>
  <Lines>1</Lines>
  <Paragraphs>1</Paragraphs>
  <TotalTime>8</TotalTime>
  <ScaleCrop>false</ScaleCrop>
  <LinksUpToDate>false</LinksUpToDate>
  <CharactersWithSpaces>116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2022-05-11T01:55:05Z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E87E97E152F44195A7849F7281EBAFB2</vt:lpwstr>
  </property>
  <property fmtid="{D5CDD505-2E9C-101B-9397-08002B2CF9AE}" pid="3" name="KSOProductBuildVer">
    <vt:lpwstr>2052-11.1.0.11636</vt:lpwstr>
  </property>
</Properties>
</file>