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AD" w:rsidRDefault="00C661B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960"/>
        <w:gridCol w:w="10571"/>
        <w:gridCol w:w="1023"/>
      </w:tblGrid>
      <w:tr w:rsidR="002C58AD">
        <w:trPr>
          <w:trHeight w:val="515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C58AD" w:rsidRDefault="00C661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C58AD" w:rsidRDefault="00C661B6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7E2E81" w:rsidRPr="005A2B50">
              <w:rPr>
                <w:rFonts w:hint="eastAsia"/>
                <w:sz w:val="24"/>
              </w:rPr>
              <w:t>郭丁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7E2E81" w:rsidRPr="005A2B50">
              <w:rPr>
                <w:rFonts w:hint="eastAsia"/>
                <w:sz w:val="24"/>
              </w:rPr>
              <w:t>郭丁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C58AD">
        <w:trPr>
          <w:trHeight w:val="403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 w:rsidP="00C661B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审核员：宋明珠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2022.5.8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C58AD">
        <w:trPr>
          <w:trHeight w:val="516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2C58AD" w:rsidRDefault="00C661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 8.2应急准备和响应</w:t>
            </w:r>
          </w:p>
          <w:p w:rsidR="002C58AD" w:rsidRDefault="002C58A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C58AD" w:rsidRDefault="00C661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2C58AD" w:rsidRDefault="00C661B6" w:rsidP="00C661B6">
            <w:pPr>
              <w:rPr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 6.2目标及其实现的策划； 8.2应急准备和响应；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C58AD">
        <w:trPr>
          <w:trHeight w:val="12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2C58AD" w:rsidRDefault="002C58AD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ES5.3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查，生产部的岗位职责和权限如下：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根据公司拟定的年度生产经营目标，编制本公司产品的年、季、月度生产计划，并具体安排组织生产。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负责产品技术资料编制、整理、汇集、管理。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负责公司产品生产过程管理。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负责生产车间防火、防盗等安全保卫与现场文明生产管理工作。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负责部门员工的劳动安全和防护管理及安全培训工作。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识别与本部门有关的相关方需求和期望，以及生产中的风险与机遇；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识别与本部门有关的环境因素、危险源，并加以控制；</w:t>
            </w:r>
          </w:p>
          <w:p w:rsidR="002C58AD" w:rsidRDefault="00C661B6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  <w:p w:rsidR="002C58AD" w:rsidRDefault="00C661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生产部负责人对部门职责清楚。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r>
              <w:rPr>
                <w:rFonts w:hint="eastAsia"/>
              </w:rPr>
              <w:t>符合</w:t>
            </w:r>
          </w:p>
          <w:p w:rsidR="002C58AD" w:rsidRDefault="002C58AD"/>
        </w:tc>
      </w:tr>
      <w:tr w:rsidR="002C58AD">
        <w:trPr>
          <w:trHeight w:val="80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ES6.2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spacing w:line="400" w:lineRule="atLeast"/>
              <w:ind w:right="17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查生产部的环境、职业健康安全目标为：          目标完成情况（2021年</w:t>
            </w:r>
            <w:r w:rsidR="007E2E81">
              <w:rPr>
                <w:rFonts w:ascii="宋体" w:hAnsi="宋体" w:cs="Arial" w:hint="eastAsia"/>
                <w:iCs/>
                <w:szCs w:val="21"/>
              </w:rPr>
              <w:t>12月</w:t>
            </w:r>
            <w:r>
              <w:rPr>
                <w:rFonts w:ascii="宋体" w:hAnsi="宋体" w:cs="Arial" w:hint="eastAsia"/>
                <w:iCs/>
                <w:szCs w:val="21"/>
              </w:rPr>
              <w:t>-2022年</w:t>
            </w:r>
            <w:r w:rsidR="007E2E81">
              <w:rPr>
                <w:rFonts w:ascii="宋体" w:hAnsi="宋体" w:cs="Arial" w:hint="eastAsia"/>
                <w:iCs/>
                <w:szCs w:val="21"/>
              </w:rPr>
              <w:t>3月</w:t>
            </w:r>
            <w:r>
              <w:rPr>
                <w:rFonts w:ascii="宋体" w:hAnsi="宋体" w:cs="Arial" w:hint="eastAsia"/>
                <w:iCs/>
                <w:szCs w:val="21"/>
              </w:rPr>
              <w:t>）</w:t>
            </w:r>
          </w:p>
          <w:p w:rsidR="002C58AD" w:rsidRDefault="007E2E81">
            <w:pPr>
              <w:spacing w:line="400" w:lineRule="atLeast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火灾事故</w:t>
            </w:r>
            <w:r w:rsidRPr="00640E6D">
              <w:rPr>
                <w:rFonts w:hint="eastAsia"/>
                <w:szCs w:val="21"/>
              </w:rPr>
              <w:t>为</w:t>
            </w:r>
            <w:r w:rsidRPr="00640E6D">
              <w:rPr>
                <w:szCs w:val="21"/>
              </w:rPr>
              <w:t>0</w:t>
            </w:r>
            <w:r w:rsidR="00C661B6">
              <w:rPr>
                <w:rFonts w:ascii="宋体" w:hAnsi="宋体" w:cs="宋体" w:hint="eastAsia"/>
                <w:szCs w:val="21"/>
              </w:rPr>
              <w:t xml:space="preserve">                                      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0</w:t>
            </w:r>
            <w:proofErr w:type="spellEnd"/>
          </w:p>
          <w:p w:rsidR="002C58AD" w:rsidRDefault="007E2E81">
            <w:pPr>
              <w:spacing w:line="400" w:lineRule="atLeast"/>
              <w:ind w:right="170"/>
              <w:jc w:val="left"/>
              <w:rPr>
                <w:rFonts w:ascii="宋体" w:hAnsi="宋体" w:cs="宋体"/>
                <w:szCs w:val="21"/>
              </w:rPr>
            </w:pPr>
            <w:r w:rsidRPr="00640E6D">
              <w:rPr>
                <w:rFonts w:hint="eastAsia"/>
                <w:szCs w:val="21"/>
              </w:rPr>
              <w:t>因噪声引起的相关方投诉次数为</w:t>
            </w:r>
            <w:r w:rsidRPr="00640E6D">
              <w:rPr>
                <w:rFonts w:hint="eastAsia"/>
                <w:szCs w:val="21"/>
              </w:rPr>
              <w:t>0</w:t>
            </w:r>
            <w:r w:rsidR="00C661B6">
              <w:rPr>
                <w:rFonts w:ascii="宋体" w:hAnsi="宋体" w:cs="宋体" w:hint="eastAsia"/>
                <w:szCs w:val="21"/>
              </w:rPr>
              <w:t xml:space="preserve">                      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0</w:t>
            </w:r>
            <w:proofErr w:type="spellEnd"/>
            <w:r w:rsidR="00C661B6">
              <w:rPr>
                <w:rFonts w:ascii="宋体" w:hAnsi="宋体" w:cs="宋体" w:hint="eastAsia"/>
                <w:szCs w:val="21"/>
              </w:rPr>
              <w:t xml:space="preserve">     </w:t>
            </w:r>
          </w:p>
          <w:p w:rsidR="002C58AD" w:rsidRDefault="007E2E81">
            <w:pPr>
              <w:spacing w:line="400" w:lineRule="atLeast"/>
              <w:ind w:right="170"/>
              <w:jc w:val="left"/>
              <w:rPr>
                <w:rFonts w:ascii="宋体" w:hAnsi="宋体" w:cs="宋体"/>
                <w:szCs w:val="21"/>
              </w:rPr>
            </w:pPr>
            <w:r w:rsidRPr="00640E6D">
              <w:rPr>
                <w:rFonts w:hint="eastAsia"/>
                <w:szCs w:val="21"/>
              </w:rPr>
              <w:t>固体废弃物处置率</w:t>
            </w:r>
            <w:r w:rsidRPr="00640E6D">
              <w:rPr>
                <w:szCs w:val="21"/>
              </w:rPr>
              <w:t>100%</w:t>
            </w:r>
            <w:r w:rsidR="00C661B6">
              <w:rPr>
                <w:rFonts w:ascii="宋体" w:hAnsi="宋体" w:cs="宋体" w:hint="eastAsia"/>
                <w:szCs w:val="21"/>
              </w:rPr>
              <w:t xml:space="preserve">                             100%</w:t>
            </w:r>
          </w:p>
          <w:p w:rsidR="002C58AD" w:rsidRDefault="007E2E81">
            <w:pPr>
              <w:spacing w:line="400" w:lineRule="atLeast"/>
              <w:ind w:right="170"/>
              <w:jc w:val="left"/>
              <w:rPr>
                <w:rFonts w:ascii="宋体" w:hAnsi="宋体" w:cs="宋体"/>
                <w:szCs w:val="21"/>
              </w:rPr>
            </w:pPr>
            <w:r w:rsidRPr="00640E6D">
              <w:rPr>
                <w:rFonts w:hint="eastAsia"/>
                <w:szCs w:val="21"/>
              </w:rPr>
              <w:t>机械伤害事故为</w:t>
            </w:r>
            <w:r w:rsidRPr="00640E6D">
              <w:rPr>
                <w:rFonts w:hint="eastAsia"/>
                <w:szCs w:val="21"/>
              </w:rPr>
              <w:t>0</w:t>
            </w:r>
            <w:r w:rsidR="00C661B6"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0</w:t>
            </w:r>
            <w:proofErr w:type="spellEnd"/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r>
              <w:rPr>
                <w:rFonts w:hint="eastAsia"/>
              </w:rPr>
              <w:lastRenderedPageBreak/>
              <w:t>符合</w:t>
            </w:r>
          </w:p>
        </w:tc>
      </w:tr>
      <w:tr w:rsidR="002C58AD">
        <w:trPr>
          <w:trHeight w:val="12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ES8.2</w:t>
            </w:r>
          </w:p>
          <w:p w:rsidR="002C58AD" w:rsidRDefault="002C58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</w:t>
            </w:r>
            <w:r>
              <w:rPr>
                <w:rFonts w:hint="eastAsia"/>
                <w:szCs w:val="21"/>
              </w:rPr>
              <w:t>《应急准备和响应控制程序》、《消防火灾应急疏散预案》、《职业安全中毒事故应急救援预案》等。</w:t>
            </w:r>
          </w:p>
          <w:p w:rsidR="002C58AD" w:rsidRDefault="00C661B6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生产部人员在</w:t>
            </w:r>
            <w:r w:rsidR="00825694">
              <w:rPr>
                <w:rFonts w:cs="宋体" w:hint="eastAsia"/>
                <w:szCs w:val="21"/>
              </w:rPr>
              <w:t>综合部</w:t>
            </w:r>
            <w:r>
              <w:rPr>
                <w:rFonts w:cs="宋体" w:hint="eastAsia"/>
                <w:szCs w:val="21"/>
              </w:rPr>
              <w:t>组织下，参加了的“火灾消防知识培训”。</w:t>
            </w:r>
          </w:p>
          <w:p w:rsidR="002C58AD" w:rsidRDefault="00C661B6">
            <w:pPr>
              <w:spacing w:line="400" w:lineRule="atLeast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查见：消防演练记录：生产部相关人员参加了公司</w:t>
            </w:r>
            <w:r w:rsidR="00825694">
              <w:rPr>
                <w:rFonts w:cs="宋体" w:hint="eastAsia"/>
                <w:szCs w:val="21"/>
              </w:rPr>
              <w:t>综合部</w:t>
            </w:r>
            <w:r>
              <w:rPr>
                <w:rFonts w:cs="宋体" w:hint="eastAsia"/>
                <w:szCs w:val="21"/>
              </w:rPr>
              <w:t>组织的火灾消防演练（时间</w:t>
            </w:r>
            <w:r>
              <w:rPr>
                <w:rFonts w:cs="宋体"/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2</w:t>
            </w:r>
            <w:r w:rsidR="00FB042A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年</w:t>
            </w:r>
            <w:r w:rsidR="00FB042A"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>10</w:t>
            </w:r>
            <w:r>
              <w:rPr>
                <w:rFonts w:cs="宋体" w:hint="eastAsia"/>
                <w:szCs w:val="21"/>
              </w:rPr>
              <w:t>日）。</w:t>
            </w:r>
          </w:p>
          <w:p w:rsidR="002C58AD" w:rsidRDefault="00C661B6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查，现场对应，公司员工的安全逃生意识有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明显的改善和较大提高。使员工掌握了安全逃生的方式和路径。同时使员工掌握了灭火器材的使用。消防器材完善、良好。</w:t>
            </w:r>
          </w:p>
          <w:p w:rsidR="002C58AD" w:rsidRDefault="00C661B6" w:rsidP="00E06317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查应急准备：在</w:t>
            </w:r>
            <w:r w:rsidR="00E06317">
              <w:rPr>
                <w:rFonts w:cs="宋体" w:hint="eastAsia"/>
                <w:szCs w:val="21"/>
              </w:rPr>
              <w:t>办公</w:t>
            </w:r>
            <w:r>
              <w:rPr>
                <w:rFonts w:cs="宋体" w:hint="eastAsia"/>
                <w:szCs w:val="21"/>
              </w:rPr>
              <w:t>区域，按要求配置灭火器。生产车间配置有干粉灭火器、急救箱、消防沙、室外消防</w:t>
            </w:r>
            <w:r w:rsidR="00E06317">
              <w:rPr>
                <w:rFonts w:cs="宋体" w:hint="eastAsia"/>
                <w:szCs w:val="21"/>
              </w:rPr>
              <w:t>栓</w:t>
            </w:r>
            <w:r>
              <w:rPr>
                <w:rFonts w:cs="宋体" w:hint="eastAsia"/>
                <w:szCs w:val="21"/>
              </w:rPr>
              <w:t>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r>
              <w:rPr>
                <w:rFonts w:hint="eastAsia"/>
              </w:rPr>
              <w:t>符合</w:t>
            </w:r>
          </w:p>
        </w:tc>
      </w:tr>
    </w:tbl>
    <w:p w:rsidR="002C58AD" w:rsidRDefault="00C661B6">
      <w:pPr>
        <w:pStyle w:val="a6"/>
      </w:pPr>
      <w:r>
        <w:rPr>
          <w:rFonts w:hint="eastAsia"/>
        </w:rPr>
        <w:t>说明：不符合标注</w:t>
      </w:r>
      <w:r>
        <w:t>N</w:t>
      </w:r>
    </w:p>
    <w:p w:rsidR="002C58AD" w:rsidRDefault="002C58AD">
      <w:pPr>
        <w:pStyle w:val="a6"/>
      </w:pPr>
    </w:p>
    <w:p w:rsidR="00C661B6" w:rsidRDefault="00C661B6" w:rsidP="00C661B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br w:type="page"/>
      </w: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960"/>
        <w:gridCol w:w="10571"/>
        <w:gridCol w:w="1023"/>
      </w:tblGrid>
      <w:tr w:rsidR="00C661B6" w:rsidTr="00C661B6">
        <w:trPr>
          <w:trHeight w:val="515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661B6" w:rsidRDefault="00C661B6" w:rsidP="00C661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661B6" w:rsidRDefault="00C661B6" w:rsidP="00C661B6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665BB2">
              <w:rPr>
                <w:rFonts w:hint="eastAsia"/>
                <w:sz w:val="24"/>
                <w:szCs w:val="24"/>
              </w:rPr>
              <w:t>郭丁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F03289" w:rsidRPr="005A2B50">
              <w:rPr>
                <w:rFonts w:hint="eastAsia"/>
                <w:sz w:val="24"/>
              </w:rPr>
              <w:t>蒋韬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661B6" w:rsidTr="00C661B6">
        <w:trPr>
          <w:trHeight w:val="403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widowControl/>
              <w:jc w:val="left"/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审核员：文平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2022.5.7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661B6" w:rsidTr="00C661B6">
        <w:trPr>
          <w:trHeight w:val="516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widowControl/>
              <w:jc w:val="left"/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C661B6" w:rsidRDefault="00C661B6" w:rsidP="00C661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</w:t>
            </w:r>
          </w:p>
          <w:p w:rsidR="00C661B6" w:rsidRDefault="00C661B6" w:rsidP="00C661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661B6" w:rsidRDefault="00C661B6" w:rsidP="00C661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C661B6" w:rsidRDefault="00C661B6" w:rsidP="00C661B6">
            <w:pPr>
              <w:rPr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 8.1运行策划和控制；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B6" w:rsidRDefault="00C661B6" w:rsidP="00C661B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661B6" w:rsidTr="00C661B6">
        <w:trPr>
          <w:trHeight w:val="39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pStyle w:val="aa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查，依据</w:t>
            </w:r>
            <w:r>
              <w:rPr>
                <w:rFonts w:ascii="宋体" w:hAnsi="宋体" w:cs="宋体" w:hint="eastAsia"/>
                <w:szCs w:val="21"/>
              </w:rPr>
              <w:t>《环境因素、危险因素的识别与评价》</w:t>
            </w:r>
            <w:r>
              <w:rPr>
                <w:rFonts w:ascii="宋体" w:cs="宋体" w:hint="eastAsia"/>
                <w:szCs w:val="21"/>
              </w:rPr>
              <w:t>，根据不同的时态、状态识别了环境因素，通过对其发生的可能性、危害性等进行评价，生产部确定的重要环境因素有：</w:t>
            </w:r>
            <w:r>
              <w:rPr>
                <w:rFonts w:ascii="宋体" w:hAnsi="宋体" w:cs="宋体" w:hint="eastAsia"/>
                <w:szCs w:val="21"/>
              </w:rPr>
              <w:t>1）潜在火灾；2）噪声的排放；3）固废的排放；4）废气的排放。</w:t>
            </w:r>
          </w:p>
          <w:p w:rsidR="00C661B6" w:rsidRDefault="00C661B6" w:rsidP="003B1140">
            <w:pPr>
              <w:pStyle w:val="aa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现场查看，生产部的主要工作为</w:t>
            </w:r>
            <w:r w:rsidR="003B1140">
              <w:rPr>
                <w:rFonts w:ascii="宋体" w:hAnsi="宋体" w:hint="eastAsia"/>
                <w:szCs w:val="21"/>
              </w:rPr>
              <w:t>注塑产品和零部件</w:t>
            </w:r>
            <w:r>
              <w:rPr>
                <w:rFonts w:ascii="宋体" w:hAnsi="宋体" w:hint="eastAsia"/>
                <w:szCs w:val="21"/>
              </w:rPr>
              <w:t>的生产。</w:t>
            </w:r>
            <w:r>
              <w:rPr>
                <w:rFonts w:ascii="宋体" w:cs="宋体" w:hint="eastAsia"/>
                <w:szCs w:val="21"/>
              </w:rPr>
              <w:t>生产作业过程中有包装袋、包装桶和</w:t>
            </w:r>
            <w:r w:rsidR="003B1140">
              <w:rPr>
                <w:rFonts w:ascii="宋体" w:cs="宋体" w:hint="eastAsia"/>
                <w:szCs w:val="21"/>
              </w:rPr>
              <w:t>废铁屑</w:t>
            </w:r>
            <w:r>
              <w:rPr>
                <w:rFonts w:ascii="宋体" w:cs="宋体" w:hint="eastAsia"/>
                <w:szCs w:val="21"/>
              </w:rPr>
              <w:t>等固废；噪声主要为</w:t>
            </w:r>
            <w:r w:rsidR="003B1140">
              <w:rPr>
                <w:rFonts w:ascii="宋体" w:cs="宋体" w:hint="eastAsia"/>
                <w:szCs w:val="21"/>
              </w:rPr>
              <w:t>注塑机</w:t>
            </w:r>
            <w:r>
              <w:rPr>
                <w:rFonts w:ascii="宋体" w:cs="宋体" w:hint="eastAsia"/>
                <w:szCs w:val="21"/>
              </w:rPr>
              <w:t>、压缩机等设备运行时产生；废水主要为生活污水，生活废水经化粪池处理后排入城市下水道；</w:t>
            </w:r>
            <w:r w:rsidR="003B1140">
              <w:rPr>
                <w:rFonts w:ascii="宋体" w:cs="宋体" w:hint="eastAsia"/>
                <w:szCs w:val="21"/>
              </w:rPr>
              <w:t>注塑</w:t>
            </w:r>
            <w:r>
              <w:rPr>
                <w:rFonts w:ascii="宋体" w:cs="宋体" w:hint="eastAsia"/>
                <w:szCs w:val="21"/>
              </w:rPr>
              <w:t>等工序产生废气，经过风机吸收后进入活性炭处理装置处理后经烟囱排放。以及耗水、耗电等能源消耗，化学品泄露等。部门的环境因素识别和重要环境因素基本到位。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r>
              <w:rPr>
                <w:rFonts w:hint="eastAsia"/>
              </w:rPr>
              <w:t>符合</w:t>
            </w:r>
          </w:p>
        </w:tc>
      </w:tr>
      <w:tr w:rsidR="00C661B6" w:rsidTr="00C661B6">
        <w:trPr>
          <w:trHeight w:val="12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危险源识别、评价与控制措施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S6.2.1 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查，生产部经过辨识与评审形成了</w:t>
            </w:r>
            <w:r>
              <w:rPr>
                <w:rFonts w:ascii="宋体" w:hAnsi="宋体" w:cs="宋体" w:hint="eastAsia"/>
                <w:szCs w:val="21"/>
              </w:rPr>
              <w:t>《危险源辨识与风险评价表》，包括电气使用不当造成</w:t>
            </w:r>
            <w:r>
              <w:rPr>
                <w:rFonts w:hint="eastAsia"/>
                <w:szCs w:val="21"/>
              </w:rPr>
              <w:t>火灾或触电</w:t>
            </w:r>
            <w:r>
              <w:rPr>
                <w:rFonts w:ascii="宋体" w:hAnsi="宋体" w:cs="宋体" w:hint="eastAsia"/>
                <w:szCs w:val="21"/>
              </w:rPr>
              <w:t>；员工操作不当造成</w:t>
            </w:r>
            <w:r>
              <w:rPr>
                <w:rFonts w:hint="eastAsia"/>
                <w:szCs w:val="21"/>
              </w:rPr>
              <w:t>机械伤害；生产过程因接触噪声、废气等造成职业危害；接触化学药品造成灼伤</w:t>
            </w:r>
            <w:r>
              <w:rPr>
                <w:rFonts w:ascii="宋体" w:hAnsi="宋体" w:cs="宋体" w:hint="eastAsia"/>
                <w:szCs w:val="21"/>
              </w:rPr>
              <w:t>等危险源。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采用的是经验判断法、过程分析法识别。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打分法确定不可接受风险：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）触电；</w:t>
            </w:r>
            <w:r w:rsidR="003B1140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危险源包括生产车间的噪声、废气等造成职业危害、</w:t>
            </w:r>
            <w:r w:rsidR="003B1140">
              <w:rPr>
                <w:rFonts w:hint="eastAsia"/>
                <w:szCs w:val="21"/>
              </w:rPr>
              <w:t>机械设备运作造成的机械伤害</w:t>
            </w:r>
            <w:r>
              <w:rPr>
                <w:rFonts w:hint="eastAsia"/>
                <w:szCs w:val="21"/>
              </w:rPr>
              <w:t>、</w:t>
            </w:r>
            <w:r w:rsidR="003B1140">
              <w:rPr>
                <w:rFonts w:hint="eastAsia"/>
                <w:szCs w:val="21"/>
              </w:rPr>
              <w:t>用电不规范造成触电</w:t>
            </w:r>
            <w:r>
              <w:rPr>
                <w:rFonts w:hint="eastAsia"/>
                <w:szCs w:val="21"/>
              </w:rPr>
              <w:t>等危险源，</w:t>
            </w:r>
            <w:r>
              <w:rPr>
                <w:rFonts w:ascii="宋体" w:hAnsi="宋体" w:cs="宋体" w:hint="eastAsia"/>
                <w:szCs w:val="21"/>
              </w:rPr>
              <w:t>危险源辨识基本充分、风险等级评价基本合理。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查，风险控制措施有：  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安全知识、消防知识宣传、教育及培训；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特种作业人员如电工作业人员须持证上岗；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重点和关键岗位须制定安全操作规程；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张贴安全、防护标志、消防疏散图；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配置消暑药品等；定期安全检查等。</w:t>
            </w:r>
          </w:p>
          <w:p w:rsidR="00C661B6" w:rsidRDefault="00C661B6" w:rsidP="00C661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r>
              <w:rPr>
                <w:rFonts w:hint="eastAsia"/>
              </w:rPr>
              <w:lastRenderedPageBreak/>
              <w:t>符合</w:t>
            </w:r>
          </w:p>
        </w:tc>
      </w:tr>
      <w:tr w:rsidR="00C661B6" w:rsidTr="00C661B6">
        <w:trPr>
          <w:trHeight w:val="270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ES8.1 </w:t>
            </w:r>
          </w:p>
          <w:p w:rsidR="00C661B6" w:rsidRDefault="00C661B6" w:rsidP="00C661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tabs>
                <w:tab w:val="left" w:pos="1080"/>
              </w:tabs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    在生产部查看，</w:t>
            </w:r>
            <w:r w:rsidR="00E27D7A">
              <w:rPr>
                <w:sz w:val="20"/>
              </w:rPr>
              <w:t>注塑件（包装管、军用壳体、保护盖帽）、航空电源零组件的生产</w:t>
            </w:r>
            <w:r>
              <w:rPr>
                <w:rFonts w:ascii="宋体" w:hAnsi="宋体" w:cs="宋体" w:hint="eastAsia"/>
                <w:szCs w:val="21"/>
              </w:rPr>
              <w:t>正常进行，</w:t>
            </w:r>
            <w:r>
              <w:rPr>
                <w:rFonts w:hint="eastAsia"/>
                <w:bCs/>
                <w:szCs w:val="21"/>
              </w:rPr>
              <w:t>其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认证范围处于正常经营情况。</w:t>
            </w:r>
          </w:p>
          <w:p w:rsidR="00C661B6" w:rsidRDefault="00C661B6" w:rsidP="00C661B6">
            <w:pPr>
              <w:pStyle w:val="aa"/>
              <w:tabs>
                <w:tab w:val="center" w:pos="3169"/>
              </w:tabs>
              <w:spacing w:line="40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在生产部现场查看，生产部重要环境因素有：</w:t>
            </w:r>
            <w:r>
              <w:rPr>
                <w:rFonts w:ascii="宋体" w:hAnsi="宋体" w:cs="宋体" w:hint="eastAsia"/>
                <w:szCs w:val="21"/>
              </w:rPr>
              <w:t xml:space="preserve"> 1）潜在火灾；2）噪声的排放；3）固废的排放；4）废气的排放。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生产部根据部门的重要环境因素，策划的环境管理制度有：</w:t>
            </w:r>
            <w:r>
              <w:rPr>
                <w:rFonts w:ascii="宋体" w:hAnsi="宋体" w:cs="Arial" w:hint="eastAsia"/>
                <w:iCs/>
                <w:szCs w:val="21"/>
              </w:rPr>
              <w:t>《应急准备和响应控制程序》、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《废弃物管理制度》、</w:t>
            </w:r>
            <w:r>
              <w:rPr>
                <w:rFonts w:ascii="宋体" w:hAnsi="宋体" w:cs="Arial" w:hint="eastAsia"/>
                <w:iCs/>
                <w:szCs w:val="21"/>
              </w:rPr>
              <w:t>《消防安全管理制度》、《火灾应急预案》等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现场查看，重要环境因素控制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1、固废排放管理：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废弃物管理制度</w:t>
            </w:r>
            <w:r>
              <w:rPr>
                <w:rFonts w:ascii="宋体" w:hAnsi="宋体" w:hint="eastAsia"/>
                <w:szCs w:val="21"/>
              </w:rPr>
              <w:t>》，规定了办公和生产过程固废处理的管理要求。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查，办公环节的主要固废为：废纸、废办公用品、以及生活垃圾等。现采取集中收集，交由环卫处理。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在办公公共区域内垃圾桶标识明确。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生产过程的固废有：</w:t>
            </w:r>
            <w:r w:rsidR="00893950">
              <w:rPr>
                <w:rFonts w:ascii="宋体" w:cs="宋体" w:hint="eastAsia"/>
                <w:szCs w:val="21"/>
              </w:rPr>
              <w:t>废塑料</w:t>
            </w:r>
            <w:r>
              <w:rPr>
                <w:rFonts w:ascii="宋体" w:cs="宋体" w:hint="eastAsia"/>
                <w:szCs w:val="21"/>
              </w:rPr>
              <w:t>、废包装</w:t>
            </w:r>
            <w:r w:rsidR="00893950">
              <w:rPr>
                <w:rFonts w:ascii="宋体" w:cs="宋体" w:hint="eastAsia"/>
                <w:szCs w:val="21"/>
              </w:rPr>
              <w:t>、铁屑</w:t>
            </w:r>
            <w:r>
              <w:rPr>
                <w:rFonts w:ascii="宋体" w:cs="宋体" w:hint="eastAsia"/>
                <w:szCs w:val="21"/>
              </w:rPr>
              <w:t>等固废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现场查看：废包装材料</w:t>
            </w:r>
            <w:r w:rsidR="00893950">
              <w:rPr>
                <w:rFonts w:ascii="宋体" w:hAnsi="宋体" w:hint="eastAsia"/>
                <w:szCs w:val="21"/>
              </w:rPr>
              <w:t>、铁屑分开放置</w:t>
            </w:r>
            <w:r>
              <w:rPr>
                <w:rFonts w:ascii="宋体" w:hAnsi="宋体" w:hint="eastAsia"/>
                <w:szCs w:val="21"/>
              </w:rPr>
              <w:t>：交由废品收购站回收再利用，</w:t>
            </w:r>
            <w:r w:rsidR="00893950">
              <w:rPr>
                <w:rFonts w:ascii="宋体" w:hAnsi="宋体" w:hint="eastAsia"/>
                <w:szCs w:val="21"/>
              </w:rPr>
              <w:t>生产产生的废切削液</w:t>
            </w:r>
            <w:r>
              <w:rPr>
                <w:rFonts w:ascii="宋体" w:hAnsi="宋体" w:hint="eastAsia"/>
                <w:szCs w:val="21"/>
              </w:rPr>
              <w:t>规范堆放于危废库问内， 并与有资质的单位签订了处置协议。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查，固废处理：有处理记录，具体见</w:t>
            </w:r>
            <w:r w:rsidR="00825694">
              <w:rPr>
                <w:rFonts w:ascii="宋体" w:hint="eastAsia"/>
                <w:kern w:val="0"/>
                <w:szCs w:val="21"/>
              </w:rPr>
              <w:t>综合部</w:t>
            </w:r>
            <w:r>
              <w:rPr>
                <w:rFonts w:ascii="宋体" w:hAnsi="宋体" w:hint="eastAsia"/>
                <w:szCs w:val="21"/>
              </w:rPr>
              <w:t>ES8.1条款审核</w:t>
            </w:r>
            <w:r>
              <w:rPr>
                <w:rFonts w:ascii="宋体" w:hint="eastAsia"/>
                <w:kern w:val="0"/>
                <w:szCs w:val="21"/>
              </w:rPr>
              <w:t>记录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火灾预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防：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查看，公司编制了火灾预防管理规定、应急管理规定。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查看，共用区域、</w:t>
            </w:r>
            <w:r w:rsidR="00825694">
              <w:rPr>
                <w:rFonts w:ascii="宋体" w:hint="eastAsia"/>
                <w:color w:val="000000"/>
                <w:kern w:val="0"/>
                <w:szCs w:val="21"/>
              </w:rPr>
              <w:t>综合部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设置了消防栓、灭火器、应急报警器等，设施状态良好。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lastRenderedPageBreak/>
              <w:t>现场查看,消防设施配置完整，完好。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公司定期参加组织的消防培训和演练，生产部主要岗位均参与。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3、废气、噪声排放：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查，噪声主要为</w:t>
            </w:r>
            <w:r>
              <w:rPr>
                <w:rFonts w:hint="eastAsia"/>
                <w:bCs/>
                <w:szCs w:val="21"/>
              </w:rPr>
              <w:t>设备产生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cs="宋体" w:hint="eastAsia"/>
                <w:szCs w:val="21"/>
              </w:rPr>
              <w:t>主要为</w:t>
            </w:r>
            <w:r w:rsidR="008C0D21">
              <w:rPr>
                <w:rFonts w:ascii="宋体" w:cs="宋体" w:hint="eastAsia"/>
                <w:szCs w:val="21"/>
              </w:rPr>
              <w:t>注塑机</w:t>
            </w:r>
            <w:r>
              <w:rPr>
                <w:rFonts w:ascii="宋体" w:cs="宋体" w:hint="eastAsia"/>
                <w:szCs w:val="21"/>
              </w:rPr>
              <w:t>、压缩机等设备运行时产生</w:t>
            </w:r>
            <w:r>
              <w:rPr>
                <w:rFonts w:ascii="宋体" w:hAnsi="宋体" w:hint="eastAsia"/>
                <w:szCs w:val="21"/>
              </w:rPr>
              <w:t>，厂界外噪声可控，通过配置低噪、减震设备，设备合理布局，安装于封闭车间内。废气主要为</w:t>
            </w:r>
            <w:r w:rsidR="008C0D21">
              <w:rPr>
                <w:rFonts w:hint="eastAsia"/>
              </w:rPr>
              <w:t>注塑工序</w:t>
            </w:r>
            <w:r>
              <w:rPr>
                <w:rFonts w:ascii="宋体" w:hAnsi="宋体" w:hint="eastAsia"/>
                <w:szCs w:val="21"/>
              </w:rPr>
              <w:t>产生化学品气味，每个设备前都安装有吸风口，能起到废气的收集，收集后经过活性炭吸附装置处理后由排气筒排放，现场查看，设备运行正常，气味小</w:t>
            </w:r>
            <w:r>
              <w:rPr>
                <w:rFonts w:ascii="宋体" w:cs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12D53" w:rsidRDefault="00C661B6" w:rsidP="00D12D53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查近期排放检测，</w:t>
            </w:r>
            <w:r w:rsidR="00D12D53">
              <w:rPr>
                <w:rFonts w:ascii="宋体" w:hAnsi="宋体" w:hint="eastAsia"/>
                <w:szCs w:val="21"/>
              </w:rPr>
              <w:t>提供有</w:t>
            </w:r>
            <w:r w:rsidR="00D12D53">
              <w:rPr>
                <w:rFonts w:hint="eastAsia"/>
                <w:kern w:val="0"/>
                <w:szCs w:val="21"/>
              </w:rPr>
              <w:t>2020</w:t>
            </w:r>
            <w:r w:rsidR="00D12D53">
              <w:rPr>
                <w:rFonts w:hint="eastAsia"/>
                <w:kern w:val="0"/>
                <w:szCs w:val="21"/>
              </w:rPr>
              <w:t>年</w:t>
            </w:r>
            <w:r w:rsidR="00D12D53">
              <w:rPr>
                <w:rFonts w:hint="eastAsia"/>
                <w:kern w:val="0"/>
                <w:szCs w:val="21"/>
              </w:rPr>
              <w:t>8</w:t>
            </w:r>
            <w:r w:rsidR="00D12D53">
              <w:rPr>
                <w:rFonts w:hint="eastAsia"/>
                <w:kern w:val="0"/>
                <w:szCs w:val="21"/>
              </w:rPr>
              <w:t>月</w:t>
            </w:r>
            <w:r w:rsidR="00D12D53">
              <w:rPr>
                <w:rFonts w:hint="eastAsia"/>
                <w:kern w:val="0"/>
                <w:szCs w:val="21"/>
              </w:rPr>
              <w:t>10</w:t>
            </w:r>
            <w:r w:rsidR="00D12D53">
              <w:rPr>
                <w:rFonts w:hint="eastAsia"/>
                <w:kern w:val="0"/>
                <w:szCs w:val="21"/>
              </w:rPr>
              <w:t>日竣工环境保护验收</w:t>
            </w:r>
            <w:r w:rsidR="00D12D53">
              <w:rPr>
                <w:rFonts w:ascii="宋体" w:hAnsi="宋体" w:cs="宋体" w:hint="eastAsia"/>
                <w:kern w:val="0"/>
                <w:szCs w:val="21"/>
              </w:rPr>
              <w:t>监测报告、报告编号：HB605190013001。检测项目：废气、噪声。检测结果：满足标准限值要求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对于相关方环境影响，公司的主要环境管理相关方有：顾客、外来人员等，对其进行培训告知。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生产部环境控制措施基本与管理要求基本一致，基本符合管理要求。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现场查看，生产部的不可接受风险为：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）触电；</w:t>
            </w:r>
            <w:r w:rsidR="00620D2D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机械伤害。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生产部制订了相关的危险源防护、管理措施，如《应急救援预案》、《设备操作规程》、《安全生产责任制》等：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1、触电风险管理：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公司规定了安全供电的管理要求，所有电气设备定期进行维护，公司定期对线路、操作柄等进行安全检查，发现问题及时进行处理。同时公司对维修、调试过程的用电安全管理进行了培训。现场能提供安全培训记录，电工都是持证上岗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查看，公司配置配电房，房门配置有锁具，专人才能进入，门口和通风口都有防护设施，能控制小动物进入，现场每天有巡查记录。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生产场地</w:t>
            </w:r>
            <w:r>
              <w:rPr>
                <w:rFonts w:ascii="宋体" w:hAnsi="宋体" w:hint="eastAsia"/>
                <w:szCs w:val="21"/>
              </w:rPr>
              <w:t>的电器设备、电缆、配电设施完好，设置规范，无不符合情况。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现场查看，各环节都有防雷设施，均按要求进行了检测，有效，有防雷装置定期检测技术报告，见附件。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2、火灾伤害预防：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现场了解：公司制订了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火灾预防管理规定、应急管理规定。在车间、及办公场所均设置了消防栓、灭火器、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lastRenderedPageBreak/>
              <w:t>应急疏散指示灯等。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查，生产部员工定期参加</w:t>
            </w:r>
            <w:r w:rsidR="00825694">
              <w:rPr>
                <w:rFonts w:ascii="宋体" w:hint="eastAsia"/>
                <w:color w:val="000000"/>
                <w:kern w:val="0"/>
                <w:szCs w:val="21"/>
              </w:rPr>
              <w:t>综合部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的消防、应急、逃生培训和演习。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现场查看，公司办公地点楼层，消防逃生通道畅通，</w:t>
            </w:r>
            <w:r w:rsidR="00620D2D">
              <w:rPr>
                <w:rFonts w:ascii="宋体" w:hint="eastAsia"/>
                <w:color w:val="000000"/>
                <w:kern w:val="0"/>
                <w:szCs w:val="21"/>
              </w:rPr>
              <w:t>生产部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设置了烟雾感应器，现场打开消防栓，能供水，压力明显。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现场查看，火灾伤害预防管理基本符合要求。</w:t>
            </w:r>
          </w:p>
          <w:p w:rsidR="00C661B6" w:rsidRDefault="00620D2D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C661B6">
              <w:rPr>
                <w:rFonts w:hint="eastAsia"/>
                <w:szCs w:val="21"/>
              </w:rPr>
              <w:t>械伤害</w:t>
            </w:r>
            <w:r w:rsidR="00C661B6">
              <w:rPr>
                <w:rFonts w:ascii="宋体" w:hAnsi="宋体" w:hint="eastAsia"/>
                <w:szCs w:val="21"/>
              </w:rPr>
              <w:t>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现场了解：公司制订了人员</w:t>
            </w:r>
            <w:r>
              <w:rPr>
                <w:rFonts w:ascii="宋体" w:hint="eastAsia"/>
                <w:kern w:val="0"/>
                <w:szCs w:val="21"/>
              </w:rPr>
              <w:t>防护管理规定、应急管理规定。</w:t>
            </w:r>
          </w:p>
          <w:p w:rsidR="00620D2D" w:rsidRDefault="00C661B6" w:rsidP="00620D2D">
            <w:pPr>
              <w:spacing w:line="400" w:lineRule="atLeast"/>
              <w:ind w:firstLineChars="200" w:firstLine="420"/>
            </w:pPr>
            <w:r>
              <w:rPr>
                <w:rFonts w:ascii="宋体" w:hint="eastAsia"/>
                <w:kern w:val="0"/>
                <w:szCs w:val="21"/>
              </w:rPr>
              <w:t>查，生产部员工参加了三级安全培训，有三级安全培训记录，操作工定期参加操作规程的培训,并进行了安全教育。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现场查看，在旋转设备前加有围栏，能起到伤害的防护。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现场查看，配置了必备的应急药品，如创口贴、急救包等。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</w:p>
          <w:p w:rsidR="00C661B6" w:rsidRDefault="00C661B6" w:rsidP="00A21425">
            <w:pPr>
              <w:spacing w:line="400" w:lineRule="atLeast"/>
              <w:ind w:firstLineChars="200" w:firstLine="420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查特种设备的管理：提供有</w:t>
            </w:r>
            <w:r w:rsidR="00A21425">
              <w:rPr>
                <w:rFonts w:ascii="宋体" w:hint="eastAsia"/>
                <w:color w:val="000000"/>
                <w:kern w:val="0"/>
                <w:szCs w:val="21"/>
              </w:rPr>
              <w:t>行车的合格证（3吨以下）</w:t>
            </w:r>
            <w:r>
              <w:rPr>
                <w:rFonts w:ascii="宋体" w:hint="eastAsia"/>
                <w:kern w:val="0"/>
                <w:szCs w:val="21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A14572" w:rsidP="00C661B6">
            <w:r>
              <w:lastRenderedPageBreak/>
              <w:t>符合</w:t>
            </w:r>
          </w:p>
        </w:tc>
      </w:tr>
    </w:tbl>
    <w:p w:rsidR="00C661B6" w:rsidRDefault="00C661B6" w:rsidP="00C661B6">
      <w:pPr>
        <w:pStyle w:val="a6"/>
      </w:pPr>
      <w:r>
        <w:rPr>
          <w:rFonts w:hint="eastAsia"/>
        </w:rPr>
        <w:lastRenderedPageBreak/>
        <w:t>说明：不符合标注</w:t>
      </w:r>
      <w:r>
        <w:t>N</w:t>
      </w:r>
    </w:p>
    <w:p w:rsidR="002C58AD" w:rsidRDefault="002C58AD">
      <w:pPr>
        <w:rPr>
          <w:rFonts w:ascii="隶书" w:eastAsia="隶书" w:hAnsi="宋体"/>
          <w:bCs/>
          <w:color w:val="000000"/>
          <w:sz w:val="36"/>
          <w:szCs w:val="36"/>
        </w:rPr>
      </w:pPr>
    </w:p>
    <w:p w:rsidR="002C58AD" w:rsidRDefault="00C661B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2C58AD">
        <w:trPr>
          <w:trHeight w:val="515"/>
        </w:trPr>
        <w:tc>
          <w:tcPr>
            <w:tcW w:w="2160" w:type="dxa"/>
            <w:vMerge w:val="restart"/>
            <w:vAlign w:val="center"/>
          </w:tcPr>
          <w:p w:rsidR="002C58AD" w:rsidRDefault="00C661B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C58AD" w:rsidRDefault="00C661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C58AD" w:rsidRDefault="00C661B6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受审核部门：技术部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质量部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847C5E" w:rsidRPr="005A2B50">
              <w:rPr>
                <w:rFonts w:hint="eastAsia"/>
                <w:sz w:val="24"/>
              </w:rPr>
              <w:t>李祖权</w:t>
            </w:r>
            <w:r w:rsidR="00847C5E">
              <w:rPr>
                <w:rFonts w:hint="eastAsia"/>
                <w:sz w:val="24"/>
                <w:szCs w:val="24"/>
              </w:rPr>
              <w:t>、</w:t>
            </w:r>
            <w:r w:rsidR="00847C5E">
              <w:rPr>
                <w:rFonts w:hint="eastAsia"/>
                <w:sz w:val="24"/>
              </w:rPr>
              <w:t>张江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47C5E">
              <w:rPr>
                <w:rFonts w:hint="eastAsia"/>
                <w:sz w:val="24"/>
                <w:szCs w:val="24"/>
              </w:rPr>
              <w:t>张江</w:t>
            </w:r>
          </w:p>
        </w:tc>
        <w:tc>
          <w:tcPr>
            <w:tcW w:w="1585" w:type="dxa"/>
            <w:vMerge w:val="restart"/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C58AD">
        <w:trPr>
          <w:trHeight w:val="403"/>
        </w:trPr>
        <w:tc>
          <w:tcPr>
            <w:tcW w:w="2160" w:type="dxa"/>
            <w:vMerge/>
            <w:vAlign w:val="center"/>
          </w:tcPr>
          <w:p w:rsidR="002C58AD" w:rsidRDefault="002C58AD"/>
        </w:tc>
        <w:tc>
          <w:tcPr>
            <w:tcW w:w="960" w:type="dxa"/>
            <w:vMerge/>
            <w:vAlign w:val="center"/>
          </w:tcPr>
          <w:p w:rsidR="002C58AD" w:rsidRDefault="002C58AD"/>
        </w:tc>
        <w:tc>
          <w:tcPr>
            <w:tcW w:w="10004" w:type="dxa"/>
            <w:vAlign w:val="center"/>
          </w:tcPr>
          <w:p w:rsidR="002C58AD" w:rsidRDefault="00C661B6" w:rsidP="00C661B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审核员：冉景洲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2022.5.8</w:t>
            </w:r>
          </w:p>
        </w:tc>
        <w:tc>
          <w:tcPr>
            <w:tcW w:w="1585" w:type="dxa"/>
            <w:vMerge/>
          </w:tcPr>
          <w:p w:rsidR="002C58AD" w:rsidRDefault="002C58AD"/>
        </w:tc>
      </w:tr>
      <w:tr w:rsidR="002C58AD">
        <w:trPr>
          <w:trHeight w:val="516"/>
        </w:trPr>
        <w:tc>
          <w:tcPr>
            <w:tcW w:w="2160" w:type="dxa"/>
            <w:vMerge/>
            <w:vAlign w:val="center"/>
          </w:tcPr>
          <w:p w:rsidR="002C58AD" w:rsidRDefault="002C58AD"/>
        </w:tc>
        <w:tc>
          <w:tcPr>
            <w:tcW w:w="960" w:type="dxa"/>
            <w:vMerge/>
            <w:vAlign w:val="center"/>
          </w:tcPr>
          <w:p w:rsidR="002C58AD" w:rsidRDefault="002C58AD"/>
        </w:tc>
        <w:tc>
          <w:tcPr>
            <w:tcW w:w="10004" w:type="dxa"/>
            <w:vAlign w:val="center"/>
          </w:tcPr>
          <w:p w:rsidR="002C58AD" w:rsidRDefault="00C661B6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2C58AD" w:rsidRDefault="00C661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 8.2应急准备和响应</w:t>
            </w:r>
          </w:p>
          <w:p w:rsidR="002C58AD" w:rsidRDefault="002C58A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C58AD" w:rsidRDefault="00C661B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2C58AD" w:rsidRDefault="00C661B6" w:rsidP="00825694">
            <w:pPr>
              <w:rPr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</w:t>
            </w:r>
            <w:r w:rsidR="00825694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6.2目标及其实现的策划； 8.2应急准备和响应；</w:t>
            </w:r>
          </w:p>
        </w:tc>
        <w:tc>
          <w:tcPr>
            <w:tcW w:w="1585" w:type="dxa"/>
            <w:vMerge/>
          </w:tcPr>
          <w:p w:rsidR="002C58AD" w:rsidRDefault="002C58AD"/>
        </w:tc>
      </w:tr>
      <w:tr w:rsidR="002C58AD">
        <w:trPr>
          <w:trHeight w:val="3349"/>
        </w:trPr>
        <w:tc>
          <w:tcPr>
            <w:tcW w:w="2160" w:type="dxa"/>
          </w:tcPr>
          <w:p w:rsidR="002C58AD" w:rsidRDefault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组织的角色、职责和权限</w:t>
            </w:r>
          </w:p>
          <w:p w:rsidR="002C58AD" w:rsidRDefault="002C58AD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ES5.3</w:t>
            </w:r>
          </w:p>
        </w:tc>
        <w:tc>
          <w:tcPr>
            <w:tcW w:w="10004" w:type="dxa"/>
          </w:tcPr>
          <w:p w:rsidR="002C58AD" w:rsidRDefault="00C661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查，技术部/质量部的岗位职责和权限如下：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负责检测仪器仪表的校验、日常维修、维护工作；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负责产品的检验；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负责新产品的研制、开发工作；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负责公司产品质量、性能、功能、用途的改型设计和优化设计工作；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识别与本部门有关的环境因素、危险源，并加以控制；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识别与本部门有关的相关方需求和期望，以及研发过程中的风险与机遇</w:t>
            </w:r>
          </w:p>
          <w:p w:rsidR="002C58AD" w:rsidRDefault="00C661B6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  <w:p w:rsidR="002C58AD" w:rsidRDefault="00C661B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部门负责人对部门职责清楚。</w:t>
            </w:r>
          </w:p>
        </w:tc>
        <w:tc>
          <w:tcPr>
            <w:tcW w:w="1585" w:type="dxa"/>
          </w:tcPr>
          <w:p w:rsidR="002C58AD" w:rsidRDefault="00C661B6">
            <w:r>
              <w:rPr>
                <w:rFonts w:hint="eastAsia"/>
              </w:rPr>
              <w:t>符合</w:t>
            </w:r>
          </w:p>
        </w:tc>
      </w:tr>
      <w:tr w:rsidR="002C58AD">
        <w:trPr>
          <w:trHeight w:val="392"/>
        </w:trPr>
        <w:tc>
          <w:tcPr>
            <w:tcW w:w="2160" w:type="dxa"/>
            <w:vAlign w:val="center"/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ES6.2</w:t>
            </w:r>
          </w:p>
        </w:tc>
        <w:tc>
          <w:tcPr>
            <w:tcW w:w="10004" w:type="dxa"/>
          </w:tcPr>
          <w:p w:rsidR="002C58AD" w:rsidRDefault="00C661B6">
            <w:pPr>
              <w:tabs>
                <w:tab w:val="center" w:pos="4894"/>
              </w:tabs>
              <w:spacing w:line="400" w:lineRule="atLeast"/>
              <w:ind w:right="17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查技术部/质量部环境及安全目标：               </w:t>
            </w:r>
            <w:r>
              <w:rPr>
                <w:rFonts w:ascii="宋体" w:hAnsi="宋体" w:cs="Arial" w:hint="eastAsia"/>
                <w:szCs w:val="21"/>
              </w:rPr>
              <w:tab/>
            </w:r>
            <w:r>
              <w:rPr>
                <w:rFonts w:ascii="宋体" w:hAnsi="宋体" w:cs="Arial" w:hint="eastAsia"/>
                <w:iCs/>
                <w:szCs w:val="21"/>
              </w:rPr>
              <w:t xml:space="preserve"> 目标完成情况（2021年</w:t>
            </w:r>
            <w:r w:rsidR="009573A8">
              <w:rPr>
                <w:rFonts w:ascii="宋体" w:hAnsi="宋体" w:cs="Arial" w:hint="eastAsia"/>
                <w:iCs/>
                <w:szCs w:val="21"/>
              </w:rPr>
              <w:t>12月-20</w:t>
            </w:r>
            <w:r>
              <w:rPr>
                <w:rFonts w:ascii="宋体" w:hAnsi="宋体" w:cs="Arial" w:hint="eastAsia"/>
                <w:iCs/>
                <w:szCs w:val="21"/>
              </w:rPr>
              <w:t>2</w:t>
            </w:r>
            <w:r w:rsidR="00961D9A">
              <w:rPr>
                <w:rFonts w:ascii="宋体" w:hAnsi="宋体" w:cs="Arial" w:hint="eastAsia"/>
                <w:iCs/>
                <w:szCs w:val="21"/>
              </w:rPr>
              <w:t>2</w:t>
            </w:r>
            <w:r>
              <w:rPr>
                <w:rFonts w:ascii="宋体" w:hAnsi="宋体" w:cs="Arial" w:hint="eastAsia"/>
                <w:iCs/>
                <w:szCs w:val="21"/>
              </w:rPr>
              <w:t>年</w:t>
            </w:r>
            <w:r w:rsidR="00961D9A">
              <w:rPr>
                <w:rFonts w:ascii="宋体" w:hAnsi="宋体" w:cs="Arial" w:hint="eastAsia"/>
                <w:iCs/>
                <w:szCs w:val="21"/>
              </w:rPr>
              <w:t>3月</w:t>
            </w:r>
            <w:r>
              <w:rPr>
                <w:rFonts w:ascii="宋体" w:hAnsi="宋体" w:cs="Arial" w:hint="eastAsia"/>
                <w:iCs/>
                <w:szCs w:val="21"/>
              </w:rPr>
              <w:t>）</w:t>
            </w:r>
          </w:p>
          <w:p w:rsidR="002C58AD" w:rsidRDefault="00C661B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="009573A8" w:rsidRPr="00640E6D">
              <w:rPr>
                <w:rFonts w:hint="eastAsia"/>
                <w:szCs w:val="21"/>
              </w:rPr>
              <w:t>固体废弃物处置率</w:t>
            </w:r>
            <w:r w:rsidR="009573A8" w:rsidRPr="00640E6D">
              <w:rPr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 xml:space="preserve">                                 100%</w:t>
            </w:r>
          </w:p>
          <w:p w:rsidR="002C58AD" w:rsidRDefault="00C661B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</w:t>
            </w:r>
            <w:r w:rsidR="009573A8">
              <w:rPr>
                <w:rFonts w:hint="eastAsia"/>
                <w:szCs w:val="21"/>
              </w:rPr>
              <w:t>火灾事故</w:t>
            </w:r>
            <w:r w:rsidR="009573A8" w:rsidRPr="00640E6D">
              <w:rPr>
                <w:rFonts w:hint="eastAsia"/>
                <w:szCs w:val="21"/>
              </w:rPr>
              <w:t>为</w:t>
            </w:r>
            <w:r w:rsidR="009573A8" w:rsidRPr="00640E6D"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proofErr w:type="spellStart"/>
            <w:r w:rsidR="009573A8">
              <w:rPr>
                <w:rFonts w:ascii="宋体" w:hAnsi="宋体" w:hint="eastAsia"/>
                <w:szCs w:val="21"/>
              </w:rPr>
              <w:t>0</w:t>
            </w:r>
            <w:proofErr w:type="spellEnd"/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公司编制了环境安全目标管理实施方案：制定、执行程序或作业文件；加强监测和测量、培训与教育和应急响应。</w:t>
            </w:r>
          </w:p>
        </w:tc>
        <w:tc>
          <w:tcPr>
            <w:tcW w:w="1585" w:type="dxa"/>
          </w:tcPr>
          <w:p w:rsidR="002C58AD" w:rsidRDefault="00C661B6">
            <w:r>
              <w:rPr>
                <w:rFonts w:hint="eastAsia"/>
              </w:rPr>
              <w:t>符合</w:t>
            </w:r>
          </w:p>
        </w:tc>
      </w:tr>
      <w:tr w:rsidR="002C58AD">
        <w:trPr>
          <w:trHeight w:val="1255"/>
        </w:trPr>
        <w:tc>
          <w:tcPr>
            <w:tcW w:w="2160" w:type="dxa"/>
          </w:tcPr>
          <w:p w:rsidR="002C58AD" w:rsidRDefault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ES8.2</w:t>
            </w:r>
          </w:p>
          <w:p w:rsidR="002C58AD" w:rsidRDefault="002C58AD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2C58AD" w:rsidRDefault="00C661B6">
            <w:pPr>
              <w:spacing w:line="360" w:lineRule="auto"/>
              <w:ind w:firstLineChars="200" w:firstLine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</w:t>
            </w:r>
            <w:r>
              <w:rPr>
                <w:rFonts w:hint="eastAsia"/>
                <w:szCs w:val="21"/>
              </w:rPr>
              <w:t>《应急准备和响应控制程序》、《消防火灾应急疏散预案》、《职业安全中毒事故应急救援预案》等。</w:t>
            </w:r>
          </w:p>
          <w:p w:rsidR="002C58AD" w:rsidRDefault="00C661B6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生产部人员在</w:t>
            </w:r>
            <w:r w:rsidR="00825694">
              <w:rPr>
                <w:rFonts w:cs="宋体" w:hint="eastAsia"/>
                <w:szCs w:val="21"/>
              </w:rPr>
              <w:t>综合部</w:t>
            </w:r>
            <w:r>
              <w:rPr>
                <w:rFonts w:cs="宋体" w:hint="eastAsia"/>
                <w:szCs w:val="21"/>
              </w:rPr>
              <w:t>组织下，参加了的“火灾消防知识培训”。</w:t>
            </w:r>
          </w:p>
          <w:p w:rsidR="002C58AD" w:rsidRDefault="00C661B6">
            <w:pPr>
              <w:spacing w:line="400" w:lineRule="atLeast"/>
              <w:ind w:firstLineChars="200" w:firstLine="42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查见：消防演练记录：生产部相关人员参加了公司</w:t>
            </w:r>
            <w:r w:rsidR="00825694">
              <w:rPr>
                <w:rFonts w:cs="宋体" w:hint="eastAsia"/>
                <w:szCs w:val="21"/>
              </w:rPr>
              <w:t>综合部</w:t>
            </w:r>
            <w:r>
              <w:rPr>
                <w:rFonts w:cs="宋体" w:hint="eastAsia"/>
                <w:szCs w:val="21"/>
              </w:rPr>
              <w:t>组织的火灾消防演练（时间</w:t>
            </w:r>
            <w:r>
              <w:rPr>
                <w:rFonts w:cs="宋体"/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21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rFonts w:cs="宋体" w:hint="eastAsia"/>
                <w:szCs w:val="21"/>
              </w:rPr>
              <w:t>6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>10</w:t>
            </w:r>
            <w:r>
              <w:rPr>
                <w:rFonts w:cs="宋体" w:hint="eastAsia"/>
                <w:szCs w:val="21"/>
              </w:rPr>
              <w:t>日）。查，现场对应，公司员工的安全逃生意识有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明显的改善和较大提高。使员工掌握了安全逃生的方式和路径。同时使员工掌握了灭火器材的使用。消防器材完善、良好。</w:t>
            </w:r>
          </w:p>
          <w:p w:rsidR="002C58AD" w:rsidRDefault="00C661B6">
            <w:pPr>
              <w:spacing w:line="360" w:lineRule="auto"/>
              <w:ind w:firstLineChars="200" w:firstLine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另查见有于</w:t>
            </w:r>
            <w:r>
              <w:rPr>
                <w:rFonts w:cs="宋体" w:hint="eastAsia"/>
                <w:szCs w:val="21"/>
              </w:rPr>
              <w:t>202</w:t>
            </w:r>
            <w:r w:rsidR="00703582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年</w:t>
            </w:r>
            <w:r w:rsidR="00703582"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月</w:t>
            </w:r>
            <w:r w:rsidR="00703582">
              <w:rPr>
                <w:rFonts w:cs="宋体" w:hint="eastAsia"/>
                <w:szCs w:val="21"/>
              </w:rPr>
              <w:t>10</w:t>
            </w:r>
            <w:r>
              <w:rPr>
                <w:rFonts w:cs="宋体" w:hint="eastAsia"/>
                <w:szCs w:val="21"/>
              </w:rPr>
              <w:t>日参加的中毒救援演练记录。</w:t>
            </w:r>
          </w:p>
          <w:p w:rsidR="002C58AD" w:rsidRDefault="00C661B6" w:rsidP="00703582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查应急准备：在公司办公区域，按要求配置灭火器。</w:t>
            </w:r>
          </w:p>
        </w:tc>
        <w:tc>
          <w:tcPr>
            <w:tcW w:w="1585" w:type="dxa"/>
          </w:tcPr>
          <w:p w:rsidR="002C58AD" w:rsidRDefault="00C661B6">
            <w:r>
              <w:rPr>
                <w:rFonts w:hint="eastAsia"/>
              </w:rPr>
              <w:t>符合</w:t>
            </w:r>
          </w:p>
        </w:tc>
      </w:tr>
    </w:tbl>
    <w:p w:rsidR="002C58AD" w:rsidRDefault="00C661B6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25694" w:rsidRDefault="00C661B6" w:rsidP="0082569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br w:type="page"/>
      </w:r>
      <w:r w:rsidR="00825694"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825694" w:rsidTr="00131809">
        <w:trPr>
          <w:trHeight w:val="515"/>
        </w:trPr>
        <w:tc>
          <w:tcPr>
            <w:tcW w:w="2160" w:type="dxa"/>
            <w:vMerge w:val="restart"/>
            <w:vAlign w:val="center"/>
          </w:tcPr>
          <w:p w:rsidR="00825694" w:rsidRDefault="00825694" w:rsidP="0013180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25694" w:rsidRDefault="00825694" w:rsidP="0013180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25694" w:rsidRDefault="00825694" w:rsidP="001318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25694" w:rsidRDefault="00825694" w:rsidP="0013180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25694" w:rsidRDefault="00825694" w:rsidP="006D06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受审核部门：技术部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质量部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D06FB">
              <w:rPr>
                <w:rFonts w:hint="eastAsia"/>
                <w:sz w:val="24"/>
                <w:szCs w:val="24"/>
              </w:rPr>
              <w:t>主管领导：</w:t>
            </w:r>
            <w:r w:rsidR="006D06FB" w:rsidRPr="005A2B50">
              <w:rPr>
                <w:rFonts w:hint="eastAsia"/>
                <w:sz w:val="24"/>
              </w:rPr>
              <w:t>李祖权</w:t>
            </w:r>
            <w:r w:rsidR="006D06FB">
              <w:rPr>
                <w:rFonts w:hint="eastAsia"/>
                <w:sz w:val="24"/>
                <w:szCs w:val="24"/>
              </w:rPr>
              <w:t>、</w:t>
            </w:r>
            <w:r w:rsidR="006D06FB">
              <w:rPr>
                <w:rFonts w:hint="eastAsia"/>
                <w:sz w:val="24"/>
              </w:rPr>
              <w:t>张江</w:t>
            </w:r>
            <w:r w:rsidR="006D06FB">
              <w:rPr>
                <w:rFonts w:hint="eastAsia"/>
                <w:sz w:val="24"/>
                <w:szCs w:val="24"/>
              </w:rPr>
              <w:t xml:space="preserve">  </w:t>
            </w:r>
            <w:r w:rsidR="006D06FB">
              <w:rPr>
                <w:rFonts w:hint="eastAsia"/>
                <w:sz w:val="24"/>
                <w:szCs w:val="24"/>
              </w:rPr>
              <w:t>陪同人员：</w:t>
            </w:r>
            <w:r w:rsidR="006D06FB" w:rsidRPr="005A2B50">
              <w:rPr>
                <w:rFonts w:hint="eastAsia"/>
                <w:sz w:val="24"/>
              </w:rPr>
              <w:t>李祖权</w:t>
            </w:r>
          </w:p>
        </w:tc>
        <w:tc>
          <w:tcPr>
            <w:tcW w:w="1585" w:type="dxa"/>
            <w:vMerge w:val="restart"/>
            <w:vAlign w:val="center"/>
          </w:tcPr>
          <w:p w:rsidR="00825694" w:rsidRDefault="00825694" w:rsidP="001318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25694" w:rsidTr="00131809">
        <w:trPr>
          <w:trHeight w:val="403"/>
        </w:trPr>
        <w:tc>
          <w:tcPr>
            <w:tcW w:w="2160" w:type="dxa"/>
            <w:vMerge/>
            <w:vAlign w:val="center"/>
          </w:tcPr>
          <w:p w:rsidR="00825694" w:rsidRDefault="00825694" w:rsidP="00131809"/>
        </w:tc>
        <w:tc>
          <w:tcPr>
            <w:tcW w:w="960" w:type="dxa"/>
            <w:vMerge/>
            <w:vAlign w:val="center"/>
          </w:tcPr>
          <w:p w:rsidR="00825694" w:rsidRDefault="00825694" w:rsidP="00131809"/>
        </w:tc>
        <w:tc>
          <w:tcPr>
            <w:tcW w:w="10004" w:type="dxa"/>
            <w:vAlign w:val="center"/>
          </w:tcPr>
          <w:p w:rsidR="00825694" w:rsidRDefault="00825694" w:rsidP="0013180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2022.5.8</w:t>
            </w:r>
          </w:p>
        </w:tc>
        <w:tc>
          <w:tcPr>
            <w:tcW w:w="1585" w:type="dxa"/>
            <w:vMerge/>
          </w:tcPr>
          <w:p w:rsidR="00825694" w:rsidRDefault="00825694" w:rsidP="00131809"/>
        </w:tc>
      </w:tr>
      <w:tr w:rsidR="00825694" w:rsidTr="00131809">
        <w:trPr>
          <w:trHeight w:val="516"/>
        </w:trPr>
        <w:tc>
          <w:tcPr>
            <w:tcW w:w="2160" w:type="dxa"/>
            <w:vMerge/>
            <w:vAlign w:val="center"/>
          </w:tcPr>
          <w:p w:rsidR="00825694" w:rsidRDefault="00825694" w:rsidP="00131809"/>
        </w:tc>
        <w:tc>
          <w:tcPr>
            <w:tcW w:w="960" w:type="dxa"/>
            <w:vMerge/>
            <w:vAlign w:val="center"/>
          </w:tcPr>
          <w:p w:rsidR="00825694" w:rsidRDefault="00825694" w:rsidP="00131809"/>
        </w:tc>
        <w:tc>
          <w:tcPr>
            <w:tcW w:w="10004" w:type="dxa"/>
            <w:vAlign w:val="center"/>
          </w:tcPr>
          <w:p w:rsidR="00825694" w:rsidRDefault="00825694" w:rsidP="00131809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825694" w:rsidRDefault="00825694" w:rsidP="001318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</w:t>
            </w:r>
          </w:p>
          <w:p w:rsidR="00825694" w:rsidRDefault="00825694" w:rsidP="001318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825694" w:rsidRDefault="00825694" w:rsidP="00825694">
            <w:pPr>
              <w:rPr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6.1.2危险源辨识和职业安全风险评价； 8.1运行策划和控制；</w:t>
            </w:r>
          </w:p>
        </w:tc>
        <w:tc>
          <w:tcPr>
            <w:tcW w:w="1585" w:type="dxa"/>
            <w:vMerge/>
          </w:tcPr>
          <w:p w:rsidR="00825694" w:rsidRDefault="00825694" w:rsidP="00131809"/>
        </w:tc>
      </w:tr>
      <w:tr w:rsidR="00825694" w:rsidTr="00131809">
        <w:trPr>
          <w:trHeight w:val="90"/>
        </w:trPr>
        <w:tc>
          <w:tcPr>
            <w:tcW w:w="2160" w:type="dxa"/>
          </w:tcPr>
          <w:p w:rsidR="00825694" w:rsidRDefault="00825694" w:rsidP="00131809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</w:tcPr>
          <w:p w:rsidR="00825694" w:rsidRDefault="00825694" w:rsidP="00131809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004" w:type="dxa"/>
          </w:tcPr>
          <w:p w:rsidR="00825694" w:rsidRDefault="00825694" w:rsidP="00131809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查，依据</w:t>
            </w:r>
            <w:r>
              <w:rPr>
                <w:rFonts w:ascii="宋体" w:hAnsi="宋体" w:hint="eastAsia"/>
                <w:szCs w:val="21"/>
              </w:rPr>
              <w:t>《环境因素、危险因素的识别与评价》</w:t>
            </w:r>
            <w:r>
              <w:rPr>
                <w:rFonts w:ascii="宋体" w:hint="eastAsia"/>
                <w:szCs w:val="21"/>
              </w:rPr>
              <w:t>，根据不同的时态、状态识别了环境因素，通过对其发生的可能性、危害性等进行评价，部门确定的重要环境因素有：潜在火灾、办公固废的排放。</w:t>
            </w:r>
          </w:p>
          <w:p w:rsidR="00825694" w:rsidRDefault="00825694" w:rsidP="00131809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现场查看，技术部/质量部在</w:t>
            </w:r>
            <w:r>
              <w:rPr>
                <w:rFonts w:ascii="宋体" w:hAnsi="宋体" w:hint="eastAsia"/>
                <w:szCs w:val="21"/>
              </w:rPr>
              <w:t>办公会</w:t>
            </w:r>
            <w:r>
              <w:rPr>
                <w:rFonts w:hint="eastAsia"/>
                <w:szCs w:val="21"/>
              </w:rPr>
              <w:t>产生少量的固废，试验室会产生废弃试验液和样品废弃物，电气使用不当造成火灾隐患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825694" w:rsidRDefault="00825694" w:rsidP="00131809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部门的环境因素识别和重要环境因素基本到位。</w:t>
            </w:r>
          </w:p>
        </w:tc>
        <w:tc>
          <w:tcPr>
            <w:tcW w:w="1585" w:type="dxa"/>
          </w:tcPr>
          <w:p w:rsidR="00825694" w:rsidRDefault="00825694" w:rsidP="00131809">
            <w:r>
              <w:rPr>
                <w:rFonts w:hint="eastAsia"/>
              </w:rPr>
              <w:t>符合</w:t>
            </w:r>
          </w:p>
        </w:tc>
      </w:tr>
      <w:tr w:rsidR="00825694" w:rsidTr="00131809">
        <w:trPr>
          <w:trHeight w:val="1255"/>
        </w:trPr>
        <w:tc>
          <w:tcPr>
            <w:tcW w:w="2160" w:type="dxa"/>
          </w:tcPr>
          <w:p w:rsidR="00825694" w:rsidRDefault="00825694" w:rsidP="00131809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 w:rsidR="00825694" w:rsidRDefault="00825694" w:rsidP="00131809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S6.1.2 </w:t>
            </w:r>
          </w:p>
        </w:tc>
        <w:tc>
          <w:tcPr>
            <w:tcW w:w="10004" w:type="dxa"/>
          </w:tcPr>
          <w:p w:rsidR="00825694" w:rsidRDefault="00825694" w:rsidP="00131809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查，技术部/质量部经过辨识与评审形成了的</w:t>
            </w:r>
            <w:r>
              <w:rPr>
                <w:rFonts w:ascii="宋体" w:hAnsi="宋体" w:hint="eastAsia"/>
                <w:szCs w:val="21"/>
              </w:rPr>
              <w:t>《危险源辨识与风险评价表》，包括：操作不当对人体伤害等对人体造成的潜在伤害，生产现场潜在火灾对人体的伤害等危险源。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采用的是经验判断法、过程分析法识别。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打分法确定重大风险：火灾、触电等。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危险源辨识基本充分、风险等级评价基本合理。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查，风险控制措施有：  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岗前安全知识、消防知识宣传、教育及培训；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重点和关键岗位须制定安全操作规程；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张贴安全、防护标志、消防疏散图；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定期安全检查等。</w:t>
            </w:r>
          </w:p>
          <w:p w:rsidR="00825694" w:rsidRDefault="00825694" w:rsidP="0013180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 w:rsidR="00825694" w:rsidRDefault="00825694" w:rsidP="00131809">
            <w:r>
              <w:rPr>
                <w:rFonts w:hint="eastAsia"/>
              </w:rPr>
              <w:t>符合</w:t>
            </w:r>
          </w:p>
        </w:tc>
      </w:tr>
      <w:tr w:rsidR="00825694" w:rsidTr="00131809">
        <w:trPr>
          <w:trHeight w:val="1255"/>
        </w:trPr>
        <w:tc>
          <w:tcPr>
            <w:tcW w:w="2160" w:type="dxa"/>
          </w:tcPr>
          <w:p w:rsidR="00825694" w:rsidRDefault="00825694" w:rsidP="00131809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:rsidR="00825694" w:rsidRDefault="00825694" w:rsidP="00131809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ES8.1 </w:t>
            </w:r>
          </w:p>
          <w:p w:rsidR="00825694" w:rsidRDefault="00825694" w:rsidP="00131809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825694" w:rsidRDefault="00825694" w:rsidP="00131809">
            <w:pPr>
              <w:spacing w:line="360" w:lineRule="atLeas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查，技术部/质量部实施以下环境安全管理制度：《</w:t>
            </w:r>
            <w:r>
              <w:rPr>
                <w:rFonts w:ascii="宋体" w:hAnsi="宋体" w:hint="eastAsia"/>
                <w:szCs w:val="21"/>
              </w:rPr>
              <w:t>运行控制程序</w:t>
            </w:r>
            <w:r>
              <w:rPr>
                <w:rFonts w:ascii="宋体" w:hint="eastAsia"/>
                <w:szCs w:val="21"/>
              </w:rPr>
              <w:t>》、《固体废弃物管理制度》《消防安全管理制度》、</w:t>
            </w:r>
            <w:r>
              <w:rPr>
                <w:rFonts w:ascii="宋体" w:hAnsi="宋体" w:cs="Arial" w:hint="eastAsia"/>
                <w:szCs w:val="21"/>
              </w:rPr>
              <w:t>《公司劳动安全管理办法》、</w:t>
            </w:r>
            <w:r>
              <w:rPr>
                <w:rFonts w:ascii="宋体" w:hint="eastAsia"/>
                <w:szCs w:val="21"/>
              </w:rPr>
              <w:t>《</w:t>
            </w:r>
            <w:r>
              <w:rPr>
                <w:rFonts w:ascii="宋体" w:hAnsi="宋体" w:cs="Arial" w:hint="eastAsia"/>
                <w:szCs w:val="21"/>
              </w:rPr>
              <w:t>消防器材管理规定程序》、《火灾事故应急救援预案》、《劳动防护用品</w:t>
            </w:r>
            <w:r>
              <w:rPr>
                <w:rFonts w:hint="eastAsia"/>
                <w:szCs w:val="21"/>
              </w:rPr>
              <w:t>管理制度</w:t>
            </w:r>
            <w:r>
              <w:rPr>
                <w:rFonts w:ascii="宋体" w:hAnsi="宋体" w:cs="Arial" w:hint="eastAsia"/>
                <w:szCs w:val="21"/>
              </w:rPr>
              <w:t>》等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825694" w:rsidRDefault="00825694" w:rsidP="00131809">
            <w:pPr>
              <w:spacing w:line="360" w:lineRule="atLeast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查不可接受风险源：</w:t>
            </w:r>
            <w:r>
              <w:rPr>
                <w:rFonts w:ascii="宋体" w:hAnsi="宋体" w:hint="eastAsia"/>
                <w:szCs w:val="21"/>
              </w:rPr>
              <w:t>火灾、触电。</w:t>
            </w:r>
          </w:p>
          <w:p w:rsidR="00825694" w:rsidRDefault="00825694" w:rsidP="00131809">
            <w:pPr>
              <w:spacing w:line="36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重要环境因素：固废和潜在火灾。</w:t>
            </w:r>
          </w:p>
          <w:p w:rsidR="00825694" w:rsidRDefault="00825694" w:rsidP="00131809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查看，公司制订的相应的管理制度及管理方案，对重大风险源和</w:t>
            </w:r>
            <w:r>
              <w:rPr>
                <w:rFonts w:ascii="宋体" w:hint="eastAsia"/>
                <w:szCs w:val="21"/>
              </w:rPr>
              <w:t>重要环境因素</w:t>
            </w:r>
            <w:r>
              <w:rPr>
                <w:rFonts w:ascii="宋体" w:hAnsi="宋体" w:hint="eastAsia"/>
                <w:szCs w:val="21"/>
              </w:rPr>
              <w:t>进行管控。</w:t>
            </w:r>
          </w:p>
          <w:p w:rsidR="00825694" w:rsidRDefault="00825694" w:rsidP="00131809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1）查意外火灾控制：对火灾应急设施、安防设施运行情况等进行了检查维护。如：</w:t>
            </w:r>
          </w:p>
          <w:p w:rsidR="00825694" w:rsidRDefault="00825694" w:rsidP="00131809">
            <w:pPr>
              <w:spacing w:line="36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查，办公现场张贴有“请勿吸烟”标识；</w:t>
            </w:r>
          </w:p>
          <w:p w:rsidR="00825694" w:rsidRDefault="00825694" w:rsidP="00131809">
            <w:pPr>
              <w:spacing w:line="36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现场查看：办公现场未发现大功率电器使用，无私自接线情况。</w:t>
            </w:r>
          </w:p>
          <w:p w:rsidR="00825694" w:rsidRDefault="00825694" w:rsidP="00131809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2）查</w:t>
            </w:r>
            <w:r>
              <w:rPr>
                <w:rFonts w:ascii="宋体" w:hAnsi="宋体"/>
                <w:szCs w:val="21"/>
              </w:rPr>
              <w:t>固体废弃物排放的管控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25694" w:rsidRDefault="00825694" w:rsidP="00131809">
            <w:pPr>
              <w:spacing w:line="360" w:lineRule="atLeas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查见办公或试验过程中产生的废料、包装废弃物等固废有处理要求，技术部/质量部员工同样按要求分类放置固体废弃物（一般和危险固废）。</w:t>
            </w:r>
          </w:p>
          <w:p w:rsidR="00825694" w:rsidRDefault="00825694" w:rsidP="00131809">
            <w:pPr>
              <w:spacing w:line="400" w:lineRule="atLeast"/>
              <w:ind w:firstLineChars="100" w:firstLine="21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3）查，公司的产品均为客户要求的产品，无设计。公司仅策划加工工艺。</w:t>
            </w:r>
          </w:p>
          <w:p w:rsidR="00825694" w:rsidRDefault="00825694" w:rsidP="00131809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工艺策划主要为用料、加工工艺等，策划过程考虑的使用的需要，尽量采用水性漆的生产方式，减少污染源。</w:t>
            </w:r>
          </w:p>
          <w:p w:rsidR="00825694" w:rsidRDefault="00825694" w:rsidP="00131809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查，公司的工艺策划过程的危险源控制主要有：</w:t>
            </w:r>
            <w:r>
              <w:rPr>
                <w:rFonts w:ascii="宋体" w:hAnsi="宋体" w:hint="eastAsia"/>
                <w:szCs w:val="21"/>
              </w:rPr>
              <w:t>职业病伤害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。</w:t>
            </w:r>
          </w:p>
          <w:p w:rsidR="00825694" w:rsidRDefault="00825694" w:rsidP="00131809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部门的运行控制基本符合要求。</w:t>
            </w:r>
          </w:p>
        </w:tc>
        <w:tc>
          <w:tcPr>
            <w:tcW w:w="1585" w:type="dxa"/>
          </w:tcPr>
          <w:p w:rsidR="00825694" w:rsidRDefault="00825694" w:rsidP="00131809">
            <w:r>
              <w:rPr>
                <w:rFonts w:hint="eastAsia"/>
              </w:rPr>
              <w:t>符合</w:t>
            </w:r>
          </w:p>
        </w:tc>
      </w:tr>
    </w:tbl>
    <w:p w:rsidR="00825694" w:rsidRDefault="00825694" w:rsidP="00825694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C58AD" w:rsidRDefault="002C58AD"/>
    <w:sectPr w:rsidR="002C58AD" w:rsidSect="002C58AD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AD" w:rsidRDefault="006312AD" w:rsidP="002C58AD">
      <w:r>
        <w:separator/>
      </w:r>
    </w:p>
  </w:endnote>
  <w:endnote w:type="continuationSeparator" w:id="0">
    <w:p w:rsidR="006312AD" w:rsidRDefault="006312AD" w:rsidP="002C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661B6" w:rsidRDefault="00D765CB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61B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6F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61B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61B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6F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61B6" w:rsidRDefault="00C661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AD" w:rsidRDefault="006312AD" w:rsidP="002C58AD">
      <w:r>
        <w:separator/>
      </w:r>
    </w:p>
  </w:footnote>
  <w:footnote w:type="continuationSeparator" w:id="0">
    <w:p w:rsidR="006312AD" w:rsidRDefault="006312AD" w:rsidP="002C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B6" w:rsidRDefault="00C661B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5CB" w:rsidRPr="00D765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C661B6" w:rsidRDefault="00C661B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61B6" w:rsidRDefault="00C661B6" w:rsidP="00C661B6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E2EE8C"/>
    <w:multiLevelType w:val="singleLevel"/>
    <w:tmpl w:val="83E2EE8C"/>
    <w:lvl w:ilvl="0">
      <w:start w:val="1"/>
      <w:numFmt w:val="decimal"/>
      <w:suff w:val="nothing"/>
      <w:lvlText w:val="%1）"/>
      <w:lvlJc w:val="left"/>
    </w:lvl>
  </w:abstractNum>
  <w:abstractNum w:abstractNumId="1">
    <w:nsid w:val="8E1ACADE"/>
    <w:multiLevelType w:val="singleLevel"/>
    <w:tmpl w:val="8E1ACADE"/>
    <w:lvl w:ilvl="0">
      <w:start w:val="1"/>
      <w:numFmt w:val="decimal"/>
      <w:suff w:val="nothing"/>
      <w:lvlText w:val="%1）"/>
      <w:lvlJc w:val="left"/>
    </w:lvl>
  </w:abstractNum>
  <w:abstractNum w:abstractNumId="2">
    <w:nsid w:val="AC77272E"/>
    <w:multiLevelType w:val="singleLevel"/>
    <w:tmpl w:val="AC77272E"/>
    <w:lvl w:ilvl="0">
      <w:start w:val="1"/>
      <w:numFmt w:val="decimal"/>
      <w:suff w:val="nothing"/>
      <w:lvlText w:val="%1）"/>
      <w:lvlJc w:val="left"/>
    </w:lvl>
  </w:abstractNum>
  <w:abstractNum w:abstractNumId="3">
    <w:nsid w:val="B630EBDC"/>
    <w:multiLevelType w:val="singleLevel"/>
    <w:tmpl w:val="B630EBDC"/>
    <w:lvl w:ilvl="0">
      <w:start w:val="1"/>
      <w:numFmt w:val="decimal"/>
      <w:suff w:val="nothing"/>
      <w:lvlText w:val="%1）"/>
      <w:lvlJc w:val="left"/>
    </w:lvl>
  </w:abstractNum>
  <w:abstractNum w:abstractNumId="4">
    <w:nsid w:val="BB79C7E6"/>
    <w:multiLevelType w:val="singleLevel"/>
    <w:tmpl w:val="BB79C7E6"/>
    <w:lvl w:ilvl="0">
      <w:start w:val="1"/>
      <w:numFmt w:val="decimal"/>
      <w:suff w:val="nothing"/>
      <w:lvlText w:val="%1）"/>
      <w:lvlJc w:val="left"/>
    </w:lvl>
  </w:abstractNum>
  <w:abstractNum w:abstractNumId="5">
    <w:nsid w:val="CA458372"/>
    <w:multiLevelType w:val="singleLevel"/>
    <w:tmpl w:val="CA458372"/>
    <w:lvl w:ilvl="0">
      <w:start w:val="1"/>
      <w:numFmt w:val="decimal"/>
      <w:suff w:val="nothing"/>
      <w:lvlText w:val="%1）"/>
      <w:lvlJc w:val="left"/>
    </w:lvl>
  </w:abstractNum>
  <w:abstractNum w:abstractNumId="6">
    <w:nsid w:val="0000002E"/>
    <w:multiLevelType w:val="multilevel"/>
    <w:tmpl w:val="0000002E"/>
    <w:lvl w:ilvl="0">
      <w:start w:val="1"/>
      <w:numFmt w:val="lowerLetter"/>
      <w:lvlText w:val="%1）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3">
      <w:start w:val="1"/>
      <w:numFmt w:val="lowerLetter"/>
      <w:lvlText w:val="%4）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E017D17"/>
    <w:multiLevelType w:val="multilevel"/>
    <w:tmpl w:val="0E017D17"/>
    <w:lvl w:ilvl="0">
      <w:start w:val="1"/>
      <w:numFmt w:val="lowerLetter"/>
      <w:lvlText w:val="%1）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abstractNum w:abstractNumId="8">
    <w:nsid w:val="13891FFF"/>
    <w:multiLevelType w:val="multilevel"/>
    <w:tmpl w:val="13891FFF"/>
    <w:lvl w:ilvl="0">
      <w:start w:val="1"/>
      <w:numFmt w:val="lowerLetter"/>
      <w:lvlText w:val="%1）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9">
    <w:nsid w:val="41756032"/>
    <w:multiLevelType w:val="multilevel"/>
    <w:tmpl w:val="41756032"/>
    <w:lvl w:ilvl="0">
      <w:start w:val="1"/>
      <w:numFmt w:val="lowerLetter"/>
      <w:lvlText w:val="%1）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0">
    <w:nsid w:val="58FDB1B1"/>
    <w:multiLevelType w:val="multilevel"/>
    <w:tmpl w:val="58FDB1B1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5FDF366E"/>
    <w:multiLevelType w:val="multilevel"/>
    <w:tmpl w:val="5FDF366E"/>
    <w:lvl w:ilvl="0">
      <w:start w:val="1"/>
      <w:numFmt w:val="lowerLetter"/>
      <w:lvlText w:val="%1)"/>
      <w:lvlJc w:val="left"/>
      <w:pPr>
        <w:tabs>
          <w:tab w:val="left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2">
    <w:nsid w:val="659C5F6A"/>
    <w:multiLevelType w:val="multilevel"/>
    <w:tmpl w:val="659C5F6A"/>
    <w:lvl w:ilvl="0">
      <w:start w:val="1"/>
      <w:numFmt w:val="lowerLetter"/>
      <w:lvlText w:val="%1）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3">
    <w:nsid w:val="7FDEE28D"/>
    <w:multiLevelType w:val="singleLevel"/>
    <w:tmpl w:val="7FDEE2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2C58AD"/>
    <w:rsid w:val="00090118"/>
    <w:rsid w:val="002C58AD"/>
    <w:rsid w:val="003316B8"/>
    <w:rsid w:val="003B1140"/>
    <w:rsid w:val="003C0CC7"/>
    <w:rsid w:val="00620D2D"/>
    <w:rsid w:val="006312AD"/>
    <w:rsid w:val="00665BB2"/>
    <w:rsid w:val="006D06FB"/>
    <w:rsid w:val="00703582"/>
    <w:rsid w:val="007E2E81"/>
    <w:rsid w:val="00800BE3"/>
    <w:rsid w:val="00825694"/>
    <w:rsid w:val="00847C5E"/>
    <w:rsid w:val="00893950"/>
    <w:rsid w:val="008C0D21"/>
    <w:rsid w:val="009573A8"/>
    <w:rsid w:val="00961D9A"/>
    <w:rsid w:val="00A14572"/>
    <w:rsid w:val="00A21425"/>
    <w:rsid w:val="00C661B6"/>
    <w:rsid w:val="00D12D53"/>
    <w:rsid w:val="00D765CB"/>
    <w:rsid w:val="00E06317"/>
    <w:rsid w:val="00E27D7A"/>
    <w:rsid w:val="00E93426"/>
    <w:rsid w:val="00F03289"/>
    <w:rsid w:val="00F11E0D"/>
    <w:rsid w:val="00F51BC5"/>
    <w:rsid w:val="00F5589D"/>
    <w:rsid w:val="00FB042A"/>
    <w:rsid w:val="48BC5697"/>
    <w:rsid w:val="6294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58A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C58AD"/>
    <w:pPr>
      <w:spacing w:after="120"/>
    </w:pPr>
  </w:style>
  <w:style w:type="paragraph" w:styleId="a4">
    <w:name w:val="Block Text"/>
    <w:basedOn w:val="a"/>
    <w:uiPriority w:val="99"/>
    <w:qFormat/>
    <w:rsid w:val="002C58AD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sid w:val="002C5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2C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2C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C58AD"/>
    <w:rPr>
      <w:color w:val="000000"/>
      <w:kern w:val="0"/>
      <w:sz w:val="24"/>
      <w:szCs w:val="24"/>
    </w:rPr>
  </w:style>
  <w:style w:type="table" w:styleId="a9">
    <w:name w:val="Table Grid"/>
    <w:basedOn w:val="a2"/>
    <w:uiPriority w:val="59"/>
    <w:qFormat/>
    <w:rsid w:val="002C58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C58A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unhideWhenUsed/>
    <w:qFormat/>
    <w:rsid w:val="002C58AD"/>
    <w:pPr>
      <w:ind w:firstLineChars="200" w:firstLine="420"/>
    </w:pPr>
  </w:style>
  <w:style w:type="paragraph" w:customStyle="1" w:styleId="ab">
    <w:name w:val="表格文字"/>
    <w:basedOn w:val="a"/>
    <w:qFormat/>
    <w:rsid w:val="002C58AD"/>
    <w:pPr>
      <w:spacing w:before="25" w:after="25"/>
    </w:pPr>
    <w:rPr>
      <w:bCs/>
      <w:spacing w:val="10"/>
    </w:rPr>
  </w:style>
  <w:style w:type="paragraph" w:customStyle="1" w:styleId="Default">
    <w:name w:val="Default"/>
    <w:qFormat/>
    <w:rsid w:val="002C58AD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customStyle="1" w:styleId="4">
    <w:name w:val="列出段落4"/>
    <w:basedOn w:val="a"/>
    <w:uiPriority w:val="34"/>
    <w:qFormat/>
    <w:rsid w:val="002C58A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43</cp:revision>
  <dcterms:created xsi:type="dcterms:W3CDTF">2015-06-17T12:51:00Z</dcterms:created>
  <dcterms:modified xsi:type="dcterms:W3CDTF">2022-05-18T08:22:00Z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2052-11.1.0.11636</vt:lpwstr>
  </property>
</Properties>
</file>