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77F1C" w14:textId="77777777" w:rsidR="00B30315" w:rsidRPr="0064303C" w:rsidRDefault="00B30315" w:rsidP="00B30315">
      <w:pPr>
        <w:spacing w:line="480" w:lineRule="exact"/>
        <w:jc w:val="center"/>
        <w:rPr>
          <w:rFonts w:asciiTheme="minorEastAsia" w:eastAsiaTheme="minorEastAsia" w:hAnsiTheme="minorEastAsia"/>
          <w:b/>
          <w:bCs/>
          <w:color w:val="000000"/>
          <w:sz w:val="28"/>
          <w:szCs w:val="21"/>
        </w:rPr>
      </w:pPr>
      <w:r w:rsidRPr="0064303C">
        <w:rPr>
          <w:rFonts w:asciiTheme="minorEastAsia" w:eastAsiaTheme="minorEastAsia" w:hAnsiTheme="minorEastAsia" w:hint="eastAsia"/>
          <w:b/>
          <w:bCs/>
          <w:color w:val="000000"/>
          <w:sz w:val="28"/>
          <w:szCs w:val="21"/>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079"/>
        <w:gridCol w:w="10642"/>
        <w:gridCol w:w="895"/>
      </w:tblGrid>
      <w:tr w:rsidR="00B30315" w:rsidRPr="006D2FA9" w14:paraId="21B16DDE" w14:textId="77777777" w:rsidTr="00D9122E">
        <w:trPr>
          <w:trHeight w:val="599"/>
        </w:trPr>
        <w:tc>
          <w:tcPr>
            <w:tcW w:w="2093" w:type="dxa"/>
            <w:vMerge w:val="restart"/>
            <w:vAlign w:val="center"/>
          </w:tcPr>
          <w:p w14:paraId="4D641EAD" w14:textId="77777777" w:rsidR="00B30315" w:rsidRPr="006D2FA9" w:rsidRDefault="00B30315" w:rsidP="00D9122E">
            <w:pPr>
              <w:spacing w:before="120"/>
              <w:jc w:val="center"/>
              <w:rPr>
                <w:rFonts w:asciiTheme="minorEastAsia" w:eastAsiaTheme="minorEastAsia" w:hAnsiTheme="minorEastAsia"/>
                <w:szCs w:val="21"/>
              </w:rPr>
            </w:pPr>
            <w:r w:rsidRPr="006D2FA9">
              <w:rPr>
                <w:rFonts w:asciiTheme="minorEastAsia" w:eastAsiaTheme="minorEastAsia" w:hAnsiTheme="minorEastAsia" w:hint="eastAsia"/>
                <w:szCs w:val="21"/>
              </w:rPr>
              <w:t>过程与活动、</w:t>
            </w:r>
          </w:p>
          <w:p w14:paraId="14F9B3F5" w14:textId="77777777" w:rsidR="00B30315" w:rsidRPr="006D2FA9" w:rsidRDefault="00B30315" w:rsidP="00D9122E">
            <w:pPr>
              <w:jc w:val="center"/>
              <w:rPr>
                <w:rFonts w:asciiTheme="minorEastAsia" w:eastAsiaTheme="minorEastAsia" w:hAnsiTheme="minorEastAsia"/>
                <w:szCs w:val="21"/>
              </w:rPr>
            </w:pPr>
            <w:r w:rsidRPr="006D2FA9">
              <w:rPr>
                <w:rFonts w:asciiTheme="minorEastAsia" w:eastAsiaTheme="minorEastAsia" w:hAnsiTheme="minorEastAsia" w:hint="eastAsia"/>
                <w:szCs w:val="21"/>
              </w:rPr>
              <w:t>抽样计划</w:t>
            </w:r>
          </w:p>
        </w:tc>
        <w:tc>
          <w:tcPr>
            <w:tcW w:w="1079" w:type="dxa"/>
            <w:vMerge w:val="restart"/>
            <w:vAlign w:val="center"/>
          </w:tcPr>
          <w:p w14:paraId="4A798110" w14:textId="77777777" w:rsidR="00B30315" w:rsidRPr="006D2FA9" w:rsidRDefault="00B30315" w:rsidP="00D9122E">
            <w:pPr>
              <w:rPr>
                <w:rFonts w:asciiTheme="minorEastAsia" w:eastAsiaTheme="minorEastAsia" w:hAnsiTheme="minorEastAsia"/>
                <w:szCs w:val="21"/>
              </w:rPr>
            </w:pPr>
            <w:r w:rsidRPr="006D2FA9">
              <w:rPr>
                <w:rFonts w:asciiTheme="minorEastAsia" w:eastAsiaTheme="minorEastAsia" w:hAnsiTheme="minorEastAsia" w:hint="eastAsia"/>
                <w:szCs w:val="21"/>
              </w:rPr>
              <w:t>涉及</w:t>
            </w:r>
          </w:p>
          <w:p w14:paraId="32593275" w14:textId="77777777" w:rsidR="00B30315" w:rsidRPr="006D2FA9" w:rsidRDefault="00B30315" w:rsidP="00D9122E">
            <w:pPr>
              <w:rPr>
                <w:rFonts w:asciiTheme="minorEastAsia" w:eastAsiaTheme="minorEastAsia" w:hAnsiTheme="minorEastAsia"/>
                <w:szCs w:val="21"/>
              </w:rPr>
            </w:pPr>
            <w:r w:rsidRPr="006D2FA9">
              <w:rPr>
                <w:rFonts w:asciiTheme="minorEastAsia" w:eastAsiaTheme="minorEastAsia" w:hAnsiTheme="minorEastAsia" w:hint="eastAsia"/>
                <w:szCs w:val="21"/>
              </w:rPr>
              <w:t>条款</w:t>
            </w:r>
          </w:p>
        </w:tc>
        <w:tc>
          <w:tcPr>
            <w:tcW w:w="10642" w:type="dxa"/>
            <w:vAlign w:val="center"/>
          </w:tcPr>
          <w:p w14:paraId="22F17EB5" w14:textId="1E78E4E8" w:rsidR="00B30315" w:rsidRPr="006D2FA9" w:rsidRDefault="00B30315" w:rsidP="00D9122E">
            <w:pPr>
              <w:rPr>
                <w:rFonts w:asciiTheme="minorEastAsia" w:eastAsiaTheme="minorEastAsia" w:hAnsiTheme="minorEastAsia"/>
                <w:szCs w:val="21"/>
              </w:rPr>
            </w:pPr>
            <w:r w:rsidRPr="006D2FA9">
              <w:rPr>
                <w:rFonts w:asciiTheme="minorEastAsia" w:eastAsiaTheme="minorEastAsia" w:hAnsiTheme="minorEastAsia" w:hint="eastAsia"/>
                <w:szCs w:val="21"/>
              </w:rPr>
              <w:t>受审核部门：管理层（含员工代表）</w:t>
            </w:r>
            <w:r>
              <w:rPr>
                <w:rFonts w:asciiTheme="minorEastAsia" w:eastAsiaTheme="minorEastAsia" w:hAnsiTheme="minorEastAsia" w:hint="eastAsia"/>
                <w:szCs w:val="21"/>
              </w:rPr>
              <w:t xml:space="preserve">  </w:t>
            </w:r>
            <w:r w:rsidRPr="006D2FA9">
              <w:rPr>
                <w:rFonts w:asciiTheme="minorEastAsia" w:eastAsiaTheme="minorEastAsia" w:hAnsiTheme="minorEastAsia" w:hint="eastAsia"/>
                <w:szCs w:val="21"/>
              </w:rPr>
              <w:t xml:space="preserve">主管领导：薛品静    </w:t>
            </w:r>
            <w:r w:rsidR="00A70F64">
              <w:rPr>
                <w:rFonts w:asciiTheme="minorEastAsia" w:eastAsiaTheme="minorEastAsia" w:hAnsiTheme="minorEastAsia" w:hint="eastAsia"/>
                <w:szCs w:val="21"/>
              </w:rPr>
              <w:t>陪同人员：</w:t>
            </w:r>
            <w:r w:rsidR="00A70F64" w:rsidRPr="00A70F64">
              <w:rPr>
                <w:rFonts w:asciiTheme="minorEastAsia" w:eastAsiaTheme="minorEastAsia" w:hAnsiTheme="minorEastAsia" w:hint="eastAsia"/>
                <w:szCs w:val="21"/>
              </w:rPr>
              <w:t xml:space="preserve">薛品静   </w:t>
            </w:r>
          </w:p>
        </w:tc>
        <w:tc>
          <w:tcPr>
            <w:tcW w:w="895" w:type="dxa"/>
            <w:vMerge w:val="restart"/>
            <w:vAlign w:val="center"/>
          </w:tcPr>
          <w:p w14:paraId="2596B52E" w14:textId="77777777" w:rsidR="00B30315" w:rsidRPr="006D2FA9" w:rsidRDefault="00B30315" w:rsidP="00D9122E">
            <w:pPr>
              <w:rPr>
                <w:rFonts w:asciiTheme="minorEastAsia" w:eastAsiaTheme="minorEastAsia" w:hAnsiTheme="minorEastAsia"/>
                <w:szCs w:val="21"/>
              </w:rPr>
            </w:pPr>
            <w:r w:rsidRPr="006D2FA9">
              <w:rPr>
                <w:rFonts w:asciiTheme="minorEastAsia" w:eastAsiaTheme="minorEastAsia" w:hAnsiTheme="minorEastAsia" w:hint="eastAsia"/>
                <w:szCs w:val="21"/>
              </w:rPr>
              <w:t>判定</w:t>
            </w:r>
          </w:p>
        </w:tc>
      </w:tr>
      <w:tr w:rsidR="00B30315" w:rsidRPr="006D2FA9" w14:paraId="28EAE89F" w14:textId="77777777" w:rsidTr="00D9122E">
        <w:trPr>
          <w:trHeight w:val="403"/>
        </w:trPr>
        <w:tc>
          <w:tcPr>
            <w:tcW w:w="2093" w:type="dxa"/>
            <w:vMerge/>
            <w:vAlign w:val="center"/>
          </w:tcPr>
          <w:p w14:paraId="2ED0B46B" w14:textId="77777777" w:rsidR="00B30315" w:rsidRPr="006D2FA9" w:rsidRDefault="00B30315" w:rsidP="00D9122E">
            <w:pPr>
              <w:rPr>
                <w:rFonts w:asciiTheme="minorEastAsia" w:eastAsiaTheme="minorEastAsia" w:hAnsiTheme="minorEastAsia"/>
                <w:szCs w:val="21"/>
              </w:rPr>
            </w:pPr>
          </w:p>
        </w:tc>
        <w:tc>
          <w:tcPr>
            <w:tcW w:w="1079" w:type="dxa"/>
            <w:vMerge/>
            <w:vAlign w:val="center"/>
          </w:tcPr>
          <w:p w14:paraId="17A62D63" w14:textId="77777777" w:rsidR="00B30315" w:rsidRPr="006D2FA9" w:rsidRDefault="00B30315" w:rsidP="00D9122E">
            <w:pPr>
              <w:rPr>
                <w:rFonts w:asciiTheme="minorEastAsia" w:eastAsiaTheme="minorEastAsia" w:hAnsiTheme="minorEastAsia"/>
                <w:szCs w:val="21"/>
              </w:rPr>
            </w:pPr>
          </w:p>
        </w:tc>
        <w:tc>
          <w:tcPr>
            <w:tcW w:w="10642" w:type="dxa"/>
            <w:vAlign w:val="center"/>
          </w:tcPr>
          <w:p w14:paraId="5D27F180" w14:textId="1EF262D6" w:rsidR="00B30315" w:rsidRPr="006D2FA9" w:rsidRDefault="00B30315" w:rsidP="0042088C">
            <w:pPr>
              <w:rPr>
                <w:rFonts w:asciiTheme="minorEastAsia" w:eastAsiaTheme="minorEastAsia" w:hAnsiTheme="minorEastAsia"/>
                <w:szCs w:val="21"/>
              </w:rPr>
            </w:pPr>
            <w:r w:rsidRPr="006D2FA9">
              <w:rPr>
                <w:rFonts w:asciiTheme="minorEastAsia" w:eastAsiaTheme="minorEastAsia" w:hAnsiTheme="minorEastAsia" w:hint="eastAsia"/>
                <w:szCs w:val="21"/>
              </w:rPr>
              <w:t>审核员：李雅静         审核时间：</w:t>
            </w:r>
            <w:r w:rsidR="0042088C" w:rsidRPr="0042088C">
              <w:rPr>
                <w:rFonts w:asciiTheme="minorEastAsia" w:eastAsiaTheme="minorEastAsia" w:hAnsiTheme="minorEastAsia" w:hint="eastAsia"/>
                <w:szCs w:val="21"/>
              </w:rPr>
              <w:t xml:space="preserve">2022年05月05日 </w:t>
            </w:r>
            <w:r w:rsidR="00A70F64">
              <w:rPr>
                <w:rFonts w:asciiTheme="minorEastAsia" w:eastAsiaTheme="minorEastAsia" w:hAnsiTheme="minorEastAsia" w:hint="eastAsia"/>
                <w:szCs w:val="21"/>
              </w:rPr>
              <w:t>上午</w:t>
            </w:r>
            <w:r w:rsidR="0042088C">
              <w:rPr>
                <w:rFonts w:asciiTheme="minorEastAsia" w:eastAsiaTheme="minorEastAsia" w:hAnsiTheme="minorEastAsia" w:hint="eastAsia"/>
                <w:szCs w:val="21"/>
              </w:rPr>
              <w:t>-</w:t>
            </w:r>
            <w:r w:rsidR="0042088C" w:rsidRPr="0042088C">
              <w:rPr>
                <w:rFonts w:asciiTheme="minorEastAsia" w:eastAsiaTheme="minorEastAsia" w:hAnsiTheme="minorEastAsia" w:hint="eastAsia"/>
                <w:szCs w:val="21"/>
              </w:rPr>
              <w:t>06日 上午</w:t>
            </w:r>
          </w:p>
        </w:tc>
        <w:tc>
          <w:tcPr>
            <w:tcW w:w="895" w:type="dxa"/>
            <w:vMerge/>
          </w:tcPr>
          <w:p w14:paraId="6068A0BA" w14:textId="77777777" w:rsidR="00B30315" w:rsidRPr="006D2FA9" w:rsidRDefault="00B30315" w:rsidP="00D9122E">
            <w:pPr>
              <w:rPr>
                <w:rFonts w:asciiTheme="minorEastAsia" w:eastAsiaTheme="minorEastAsia" w:hAnsiTheme="minorEastAsia"/>
                <w:szCs w:val="21"/>
              </w:rPr>
            </w:pPr>
          </w:p>
        </w:tc>
      </w:tr>
      <w:tr w:rsidR="00B30315" w:rsidRPr="006D2FA9" w14:paraId="6FA777A1" w14:textId="77777777" w:rsidTr="00D9122E">
        <w:trPr>
          <w:trHeight w:val="516"/>
        </w:trPr>
        <w:tc>
          <w:tcPr>
            <w:tcW w:w="2093" w:type="dxa"/>
            <w:vMerge/>
            <w:vAlign w:val="center"/>
          </w:tcPr>
          <w:p w14:paraId="56EAE890" w14:textId="77777777" w:rsidR="00B30315" w:rsidRPr="006D2FA9" w:rsidRDefault="00B30315" w:rsidP="00D9122E">
            <w:pPr>
              <w:rPr>
                <w:rFonts w:asciiTheme="minorEastAsia" w:eastAsiaTheme="minorEastAsia" w:hAnsiTheme="minorEastAsia"/>
                <w:szCs w:val="21"/>
              </w:rPr>
            </w:pPr>
          </w:p>
        </w:tc>
        <w:tc>
          <w:tcPr>
            <w:tcW w:w="1079" w:type="dxa"/>
            <w:vMerge/>
            <w:vAlign w:val="center"/>
          </w:tcPr>
          <w:p w14:paraId="0CE8BD20" w14:textId="77777777" w:rsidR="00B30315" w:rsidRPr="006D2FA9" w:rsidRDefault="00B30315" w:rsidP="00D9122E">
            <w:pPr>
              <w:rPr>
                <w:rFonts w:asciiTheme="minorEastAsia" w:eastAsiaTheme="minorEastAsia" w:hAnsiTheme="minorEastAsia"/>
                <w:szCs w:val="21"/>
              </w:rPr>
            </w:pPr>
          </w:p>
        </w:tc>
        <w:tc>
          <w:tcPr>
            <w:tcW w:w="10642" w:type="dxa"/>
            <w:vAlign w:val="center"/>
          </w:tcPr>
          <w:p w14:paraId="57AC1BD0" w14:textId="77777777" w:rsidR="00B30315" w:rsidRPr="006D2FA9" w:rsidRDefault="00B30315" w:rsidP="00D9122E">
            <w:pPr>
              <w:rPr>
                <w:rFonts w:asciiTheme="minorEastAsia" w:eastAsiaTheme="minorEastAsia" w:hAnsiTheme="minorEastAsia"/>
                <w:szCs w:val="21"/>
              </w:rPr>
            </w:pPr>
            <w:r w:rsidRPr="006D2FA9">
              <w:rPr>
                <w:rFonts w:asciiTheme="minorEastAsia" w:eastAsiaTheme="minorEastAsia" w:hAnsiTheme="minorEastAsia" w:hint="eastAsia"/>
                <w:szCs w:val="21"/>
              </w:rPr>
              <w:t xml:space="preserve">审核条款： </w:t>
            </w:r>
          </w:p>
          <w:p w14:paraId="00B3D455" w14:textId="77777777" w:rsidR="00B30315" w:rsidRPr="006D2FA9" w:rsidRDefault="00B30315" w:rsidP="00D9122E">
            <w:pPr>
              <w:pStyle w:val="a0"/>
              <w:rPr>
                <w:rFonts w:asciiTheme="minorEastAsia" w:eastAsiaTheme="minorEastAsia" w:hAnsiTheme="minorEastAsia"/>
                <w:szCs w:val="21"/>
              </w:rPr>
            </w:pPr>
            <w:r>
              <w:rPr>
                <w:rFonts w:asciiTheme="minorEastAsia" w:eastAsiaTheme="minorEastAsia" w:hAnsiTheme="minorEastAsia" w:hint="eastAsia"/>
                <w:szCs w:val="21"/>
              </w:rPr>
              <w:t>Q</w:t>
            </w:r>
            <w:r w:rsidRPr="006D2FA9">
              <w:rPr>
                <w:rFonts w:asciiTheme="minorEastAsia" w:eastAsiaTheme="minorEastAsia" w:hAnsiTheme="minorEastAsia" w:hint="eastAsia"/>
                <w:szCs w:val="21"/>
              </w:rPr>
              <w:t>4.1/4.2/4.3/4.4/5.1/5.2/5.3/6.1/6.2/</w:t>
            </w:r>
            <w:r>
              <w:rPr>
                <w:rFonts w:asciiTheme="minorEastAsia" w:eastAsiaTheme="minorEastAsia" w:hAnsiTheme="minorEastAsia" w:hint="eastAsia"/>
                <w:szCs w:val="21"/>
              </w:rPr>
              <w:t>6.3/</w:t>
            </w:r>
            <w:r w:rsidRPr="006D2FA9">
              <w:rPr>
                <w:rFonts w:asciiTheme="minorEastAsia" w:eastAsiaTheme="minorEastAsia" w:hAnsiTheme="minorEastAsia" w:hint="eastAsia"/>
                <w:szCs w:val="21"/>
              </w:rPr>
              <w:t>7.1/9.3/10.1/10.3；</w:t>
            </w:r>
          </w:p>
          <w:p w14:paraId="0DE56539" w14:textId="77777777" w:rsidR="00B30315" w:rsidRDefault="00B30315" w:rsidP="00D9122E">
            <w:pPr>
              <w:pStyle w:val="a0"/>
              <w:rPr>
                <w:rFonts w:asciiTheme="minorEastAsia" w:eastAsiaTheme="minorEastAsia" w:hAnsiTheme="minorEastAsia"/>
                <w:szCs w:val="21"/>
              </w:rPr>
            </w:pPr>
            <w:r>
              <w:rPr>
                <w:rFonts w:asciiTheme="minorEastAsia" w:eastAsiaTheme="minorEastAsia" w:hAnsiTheme="minorEastAsia" w:hint="eastAsia"/>
                <w:szCs w:val="21"/>
              </w:rPr>
              <w:t>E</w:t>
            </w:r>
            <w:r w:rsidRPr="00B30315">
              <w:rPr>
                <w:rFonts w:asciiTheme="minorEastAsia" w:eastAsiaTheme="minorEastAsia" w:hAnsiTheme="minorEastAsia" w:hint="eastAsia"/>
                <w:szCs w:val="21"/>
              </w:rPr>
              <w:t>4.1/4.2/4.3/4.4/5.1/5.2/5.3/6.1/6.2/7.1/9.3/10.1/10.3；</w:t>
            </w:r>
          </w:p>
          <w:p w14:paraId="3468F2DB" w14:textId="77777777" w:rsidR="00B30315" w:rsidRDefault="00B30315" w:rsidP="00D9122E">
            <w:pPr>
              <w:pStyle w:val="a0"/>
              <w:rPr>
                <w:rFonts w:asciiTheme="minorEastAsia" w:eastAsiaTheme="minorEastAsia" w:hAnsiTheme="minorEastAsia"/>
                <w:szCs w:val="21"/>
              </w:rPr>
            </w:pPr>
            <w:r w:rsidRPr="00B30315">
              <w:rPr>
                <w:rFonts w:asciiTheme="minorEastAsia" w:eastAsiaTheme="minorEastAsia" w:hAnsiTheme="minorEastAsia" w:hint="eastAsia"/>
                <w:szCs w:val="21"/>
              </w:rPr>
              <w:t>O4.1/4.2/4.3/4.4/5.1/5.2/5.3/</w:t>
            </w:r>
            <w:r>
              <w:rPr>
                <w:rFonts w:asciiTheme="minorEastAsia" w:eastAsiaTheme="minorEastAsia" w:hAnsiTheme="minorEastAsia" w:hint="eastAsia"/>
                <w:szCs w:val="21"/>
              </w:rPr>
              <w:t>5.4/</w:t>
            </w:r>
            <w:r w:rsidRPr="00B30315">
              <w:rPr>
                <w:rFonts w:asciiTheme="minorEastAsia" w:eastAsiaTheme="minorEastAsia" w:hAnsiTheme="minorEastAsia" w:hint="eastAsia"/>
                <w:szCs w:val="21"/>
              </w:rPr>
              <w:t>6.1/6.2/7.1/9.3/10.1/10.3；</w:t>
            </w:r>
          </w:p>
          <w:p w14:paraId="393994E9" w14:textId="77777777" w:rsidR="00B30315" w:rsidRPr="006D2FA9" w:rsidRDefault="00B30315" w:rsidP="00D9122E">
            <w:pPr>
              <w:rPr>
                <w:rFonts w:asciiTheme="minorEastAsia" w:eastAsiaTheme="minorEastAsia" w:hAnsiTheme="minorEastAsia"/>
                <w:szCs w:val="21"/>
              </w:rPr>
            </w:pPr>
            <w:r w:rsidRPr="006D2FA9">
              <w:rPr>
                <w:rFonts w:asciiTheme="minorEastAsia" w:eastAsiaTheme="minorEastAsia" w:hAnsiTheme="minorEastAsia" w:hint="eastAsia"/>
                <w:szCs w:val="21"/>
              </w:rPr>
              <w:t>资质验证/范围再确认/上次问题验证/投诉或事故/政府主管部门监督抽查情况</w:t>
            </w:r>
          </w:p>
        </w:tc>
        <w:tc>
          <w:tcPr>
            <w:tcW w:w="895" w:type="dxa"/>
            <w:vMerge/>
          </w:tcPr>
          <w:p w14:paraId="71128C91" w14:textId="77777777" w:rsidR="00B30315" w:rsidRPr="006D2FA9" w:rsidRDefault="00B30315" w:rsidP="00D9122E">
            <w:pPr>
              <w:rPr>
                <w:rFonts w:asciiTheme="minorEastAsia" w:eastAsiaTheme="minorEastAsia" w:hAnsiTheme="minorEastAsia"/>
                <w:szCs w:val="21"/>
              </w:rPr>
            </w:pPr>
          </w:p>
        </w:tc>
      </w:tr>
      <w:tr w:rsidR="00B30315" w:rsidRPr="006D2FA9" w14:paraId="087F1F8F" w14:textId="77777777" w:rsidTr="00D9122E">
        <w:trPr>
          <w:trHeight w:val="1255"/>
        </w:trPr>
        <w:tc>
          <w:tcPr>
            <w:tcW w:w="2093" w:type="dxa"/>
          </w:tcPr>
          <w:p w14:paraId="06A55D7E" w14:textId="77777777" w:rsidR="00B30315" w:rsidRPr="006D2FA9" w:rsidRDefault="00B30315" w:rsidP="00D9122E">
            <w:pPr>
              <w:spacing w:line="280" w:lineRule="exact"/>
              <w:rPr>
                <w:rFonts w:asciiTheme="minorEastAsia" w:eastAsiaTheme="minorEastAsia" w:hAnsiTheme="minorEastAsia" w:cs="宋体"/>
                <w:szCs w:val="21"/>
              </w:rPr>
            </w:pPr>
            <w:r w:rsidRPr="006D2FA9">
              <w:rPr>
                <w:rFonts w:asciiTheme="minorEastAsia" w:eastAsiaTheme="minorEastAsia" w:hAnsiTheme="minorEastAsia" w:cs="宋体" w:hint="eastAsia"/>
                <w:szCs w:val="21"/>
              </w:rPr>
              <w:t>理解组织及其环境</w:t>
            </w:r>
          </w:p>
          <w:p w14:paraId="110063F2" w14:textId="77777777" w:rsidR="00B30315" w:rsidRPr="006D2FA9" w:rsidRDefault="00B30315" w:rsidP="00D9122E">
            <w:pPr>
              <w:spacing w:line="280" w:lineRule="exact"/>
              <w:rPr>
                <w:rFonts w:asciiTheme="minorEastAsia" w:eastAsiaTheme="minorEastAsia" w:hAnsiTheme="minorEastAsia" w:cs="宋体"/>
                <w:szCs w:val="21"/>
              </w:rPr>
            </w:pPr>
            <w:r w:rsidRPr="006D2FA9">
              <w:rPr>
                <w:rFonts w:asciiTheme="minorEastAsia" w:eastAsiaTheme="minorEastAsia" w:hAnsiTheme="minorEastAsia" w:cs="宋体" w:hint="eastAsia"/>
                <w:szCs w:val="21"/>
              </w:rPr>
              <w:t>总要求</w:t>
            </w:r>
          </w:p>
          <w:p w14:paraId="57070518" w14:textId="77777777" w:rsidR="00B30315" w:rsidRPr="006D2FA9" w:rsidRDefault="00B30315" w:rsidP="00D9122E">
            <w:pPr>
              <w:spacing w:line="280" w:lineRule="exact"/>
              <w:rPr>
                <w:rFonts w:asciiTheme="minorEastAsia" w:eastAsiaTheme="minorEastAsia" w:hAnsiTheme="minorEastAsia"/>
                <w:szCs w:val="21"/>
              </w:rPr>
            </w:pPr>
          </w:p>
        </w:tc>
        <w:tc>
          <w:tcPr>
            <w:tcW w:w="1079" w:type="dxa"/>
          </w:tcPr>
          <w:p w14:paraId="435B3CD0" w14:textId="77777777" w:rsidR="00B30315" w:rsidRPr="006D2FA9" w:rsidRDefault="00B30315" w:rsidP="00D9122E">
            <w:pPr>
              <w:spacing w:line="280" w:lineRule="exact"/>
              <w:rPr>
                <w:rFonts w:asciiTheme="minorEastAsia" w:eastAsiaTheme="minorEastAsia" w:hAnsiTheme="minorEastAsia" w:cs="宋体"/>
                <w:szCs w:val="21"/>
              </w:rPr>
            </w:pPr>
            <w:r w:rsidRPr="006D2FA9">
              <w:rPr>
                <w:rFonts w:asciiTheme="minorEastAsia" w:eastAsiaTheme="minorEastAsia" w:hAnsiTheme="minorEastAsia" w:cs="宋体" w:hint="eastAsia"/>
                <w:szCs w:val="21"/>
              </w:rPr>
              <w:t>QEO</w:t>
            </w:r>
          </w:p>
          <w:p w14:paraId="1E38E243" w14:textId="77777777" w:rsidR="00B30315" w:rsidRPr="006D2FA9" w:rsidRDefault="00B30315" w:rsidP="00D9122E">
            <w:pPr>
              <w:spacing w:line="280" w:lineRule="exact"/>
              <w:rPr>
                <w:rFonts w:asciiTheme="minorEastAsia" w:eastAsiaTheme="minorEastAsia" w:hAnsiTheme="minorEastAsia" w:cs="宋体"/>
                <w:szCs w:val="21"/>
              </w:rPr>
            </w:pPr>
            <w:r w:rsidRPr="006D2FA9">
              <w:rPr>
                <w:rFonts w:asciiTheme="minorEastAsia" w:eastAsiaTheme="minorEastAsia" w:hAnsiTheme="minorEastAsia" w:cs="宋体" w:hint="eastAsia"/>
                <w:szCs w:val="21"/>
              </w:rPr>
              <w:t>4.1</w:t>
            </w:r>
          </w:p>
          <w:p w14:paraId="074CF0FF" w14:textId="77777777" w:rsidR="00B30315" w:rsidRPr="006D2FA9" w:rsidRDefault="00B30315" w:rsidP="00D9122E">
            <w:pPr>
              <w:spacing w:line="280" w:lineRule="exact"/>
              <w:rPr>
                <w:rFonts w:asciiTheme="minorEastAsia" w:eastAsiaTheme="minorEastAsia" w:hAnsiTheme="minorEastAsia"/>
                <w:szCs w:val="21"/>
              </w:rPr>
            </w:pPr>
          </w:p>
        </w:tc>
        <w:tc>
          <w:tcPr>
            <w:tcW w:w="10642" w:type="dxa"/>
            <w:vAlign w:val="center"/>
          </w:tcPr>
          <w:p w14:paraId="2DC61325" w14:textId="77777777" w:rsidR="00B30315" w:rsidRPr="006D2FA9" w:rsidRDefault="00B30315" w:rsidP="00D9122E">
            <w:pPr>
              <w:rPr>
                <w:rFonts w:asciiTheme="minorEastAsia" w:eastAsiaTheme="minorEastAsia" w:hAnsiTheme="minorEastAsia"/>
                <w:szCs w:val="21"/>
              </w:rPr>
            </w:pPr>
            <w:r w:rsidRPr="006D2FA9">
              <w:rPr>
                <w:rFonts w:asciiTheme="minorEastAsia" w:eastAsiaTheme="minorEastAsia" w:hAnsiTheme="minorEastAsia" w:hint="eastAsia"/>
                <w:szCs w:val="21"/>
              </w:rPr>
              <w:t>天成物业服务有限公司,成立于2007年04月16日，统一社会信用代码：  91130900661097866A，注册资金：5000万；  法定代表人：薛品静</w:t>
            </w:r>
            <w:r>
              <w:rPr>
                <w:rFonts w:asciiTheme="minorEastAsia" w:eastAsiaTheme="minorEastAsia" w:hAnsiTheme="minorEastAsia" w:hint="eastAsia"/>
                <w:szCs w:val="21"/>
              </w:rPr>
              <w:t>，注册地址:</w:t>
            </w:r>
            <w:r>
              <w:rPr>
                <w:rFonts w:hint="eastAsia"/>
              </w:rPr>
              <w:t xml:space="preserve"> </w:t>
            </w:r>
            <w:r w:rsidRPr="006C0AAB">
              <w:rPr>
                <w:rFonts w:asciiTheme="minorEastAsia" w:eastAsiaTheme="minorEastAsia" w:hAnsiTheme="minorEastAsia" w:hint="eastAsia"/>
                <w:szCs w:val="21"/>
              </w:rPr>
              <w:t>沧州市运河区贻成路天成明月洲18号楼103铺</w:t>
            </w:r>
          </w:p>
          <w:p w14:paraId="22D9483D" w14:textId="77777777" w:rsidR="00B30315" w:rsidRPr="006D2FA9" w:rsidRDefault="00B30315" w:rsidP="00D9122E">
            <w:pPr>
              <w:rPr>
                <w:rFonts w:asciiTheme="minorEastAsia" w:eastAsiaTheme="minorEastAsia" w:hAnsiTheme="minorEastAsia"/>
                <w:szCs w:val="21"/>
              </w:rPr>
            </w:pPr>
            <w:r w:rsidRPr="006D2FA9">
              <w:rPr>
                <w:rFonts w:asciiTheme="minorEastAsia" w:eastAsiaTheme="minorEastAsia" w:hAnsiTheme="minorEastAsia" w:hint="eastAsia"/>
                <w:szCs w:val="21"/>
              </w:rPr>
              <w:t>经营范围： 物业管理；房屋中介服务；房屋清洁服务；房屋维修服务；销售日用杂品、建材（不含砂石料）、苗木；代收水电费；场地租赁；房屋租赁；园林绿化工程施工；园林绿化养护；城市道路工程施工；景观设施工程施工；建筑装饰装修工程施工；水、电、暖工程施工及维修；电气安装；停车场服务；家庭服务；搬家运输服务；城乡生活垃圾收集、运输服务；广告发布；会议及展览服务。（依法须经批准的项目，经相关部门批准后方可开展经营活动）</w:t>
            </w:r>
          </w:p>
          <w:p w14:paraId="04B4FED1" w14:textId="77777777" w:rsidR="00B30315" w:rsidRPr="006D2FA9" w:rsidRDefault="00B30315" w:rsidP="00D9122E">
            <w:pPr>
              <w:rPr>
                <w:rFonts w:asciiTheme="minorEastAsia" w:eastAsiaTheme="minorEastAsia" w:hAnsiTheme="minorEastAsia"/>
                <w:szCs w:val="21"/>
              </w:rPr>
            </w:pPr>
            <w:r w:rsidRPr="006D2FA9">
              <w:rPr>
                <w:rFonts w:asciiTheme="minorEastAsia" w:eastAsiaTheme="minorEastAsia" w:hAnsiTheme="minorEastAsia" w:hint="eastAsia"/>
                <w:szCs w:val="21"/>
              </w:rPr>
              <w:t>公司管理体系设置了管理部、财务部、项目部</w:t>
            </w:r>
          </w:p>
          <w:p w14:paraId="2EA04350" w14:textId="77777777" w:rsidR="00B30315" w:rsidRPr="006D2FA9" w:rsidRDefault="00B30315" w:rsidP="00D9122E">
            <w:pPr>
              <w:spacing w:line="280" w:lineRule="exact"/>
              <w:ind w:firstLineChars="200" w:firstLine="420"/>
              <w:rPr>
                <w:rFonts w:asciiTheme="minorEastAsia" w:eastAsiaTheme="minorEastAsia" w:hAnsiTheme="minorEastAsia"/>
                <w:szCs w:val="21"/>
              </w:rPr>
            </w:pPr>
            <w:r w:rsidRPr="006D2FA9">
              <w:rPr>
                <w:rFonts w:asciiTheme="minorEastAsia" w:eastAsiaTheme="minorEastAsia" w:hAnsiTheme="minorEastAsia" w:hint="eastAsia"/>
                <w:szCs w:val="21"/>
              </w:rPr>
              <w:t>总经理薛品静介绍：公司推行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从市场、客户、网络等搜集到的信息并结合公司自身业务运作情况进行分析，通过分析对这些内部和外部因素的相关信息进行监视和评审以确保其充分和适宜。</w:t>
            </w:r>
          </w:p>
        </w:tc>
        <w:tc>
          <w:tcPr>
            <w:tcW w:w="895" w:type="dxa"/>
          </w:tcPr>
          <w:p w14:paraId="55430E0E" w14:textId="77777777" w:rsidR="00B30315" w:rsidRPr="006D2FA9" w:rsidRDefault="00B30315" w:rsidP="00D9122E">
            <w:pPr>
              <w:rPr>
                <w:rFonts w:asciiTheme="minorEastAsia" w:eastAsiaTheme="minorEastAsia" w:hAnsiTheme="minorEastAsia"/>
                <w:szCs w:val="21"/>
              </w:rPr>
            </w:pPr>
            <w:r>
              <w:rPr>
                <w:rFonts w:asciiTheme="minorEastAsia" w:eastAsiaTheme="minorEastAsia" w:hAnsiTheme="minorEastAsia" w:hint="eastAsia"/>
                <w:szCs w:val="21"/>
              </w:rPr>
              <w:t>Y</w:t>
            </w:r>
          </w:p>
        </w:tc>
      </w:tr>
      <w:tr w:rsidR="00B30315" w:rsidRPr="006D2FA9" w14:paraId="671D5DE2" w14:textId="77777777" w:rsidTr="0042088C">
        <w:trPr>
          <w:trHeight w:val="405"/>
        </w:trPr>
        <w:tc>
          <w:tcPr>
            <w:tcW w:w="2093" w:type="dxa"/>
          </w:tcPr>
          <w:p w14:paraId="0FEA56B7" w14:textId="77777777" w:rsidR="00B30315" w:rsidRPr="006D2FA9" w:rsidRDefault="00B30315" w:rsidP="00D9122E">
            <w:pPr>
              <w:spacing w:line="280" w:lineRule="exact"/>
              <w:rPr>
                <w:rFonts w:asciiTheme="minorEastAsia" w:eastAsiaTheme="minorEastAsia" w:hAnsiTheme="minorEastAsia" w:cs="宋体"/>
                <w:szCs w:val="21"/>
              </w:rPr>
            </w:pPr>
            <w:r w:rsidRPr="006D2FA9">
              <w:rPr>
                <w:rFonts w:asciiTheme="minorEastAsia" w:eastAsiaTheme="minorEastAsia" w:hAnsiTheme="minorEastAsia" w:cs="宋体" w:hint="eastAsia"/>
                <w:szCs w:val="21"/>
              </w:rPr>
              <w:t>理解相关方的需求和期望</w:t>
            </w:r>
          </w:p>
          <w:p w14:paraId="2C0D72F0" w14:textId="77777777" w:rsidR="00B30315" w:rsidRPr="006D2FA9" w:rsidRDefault="00B30315" w:rsidP="00D9122E">
            <w:pPr>
              <w:spacing w:line="280" w:lineRule="exact"/>
              <w:rPr>
                <w:rFonts w:asciiTheme="minorEastAsia" w:eastAsiaTheme="minorEastAsia" w:hAnsiTheme="minorEastAsia"/>
                <w:szCs w:val="21"/>
              </w:rPr>
            </w:pPr>
          </w:p>
        </w:tc>
        <w:tc>
          <w:tcPr>
            <w:tcW w:w="1079" w:type="dxa"/>
          </w:tcPr>
          <w:p w14:paraId="1AFF2D78" w14:textId="77777777" w:rsidR="00B30315" w:rsidRPr="006D2FA9" w:rsidRDefault="00B30315" w:rsidP="00D9122E">
            <w:pPr>
              <w:spacing w:line="280" w:lineRule="exact"/>
              <w:rPr>
                <w:rFonts w:asciiTheme="minorEastAsia" w:eastAsiaTheme="minorEastAsia" w:hAnsiTheme="minorEastAsia" w:cs="宋体"/>
                <w:szCs w:val="21"/>
              </w:rPr>
            </w:pPr>
            <w:r w:rsidRPr="006D2FA9">
              <w:rPr>
                <w:rFonts w:asciiTheme="minorEastAsia" w:eastAsiaTheme="minorEastAsia" w:hAnsiTheme="minorEastAsia" w:cs="宋体" w:hint="eastAsia"/>
                <w:szCs w:val="21"/>
              </w:rPr>
              <w:t>QEO4.2</w:t>
            </w:r>
          </w:p>
          <w:p w14:paraId="4A80049F" w14:textId="77777777" w:rsidR="00B30315" w:rsidRPr="006D2FA9" w:rsidRDefault="00B30315" w:rsidP="00D9122E">
            <w:pPr>
              <w:spacing w:line="280" w:lineRule="exact"/>
              <w:rPr>
                <w:rFonts w:asciiTheme="minorEastAsia" w:eastAsiaTheme="minorEastAsia" w:hAnsiTheme="minorEastAsia"/>
                <w:szCs w:val="21"/>
              </w:rPr>
            </w:pPr>
          </w:p>
        </w:tc>
        <w:tc>
          <w:tcPr>
            <w:tcW w:w="10642" w:type="dxa"/>
            <w:vAlign w:val="center"/>
          </w:tcPr>
          <w:p w14:paraId="2C3E3229" w14:textId="77777777" w:rsidR="00B30315" w:rsidRPr="006D2FA9" w:rsidRDefault="00B30315" w:rsidP="00D9122E">
            <w:pPr>
              <w:spacing w:line="280" w:lineRule="exact"/>
              <w:ind w:firstLineChars="200" w:firstLine="420"/>
              <w:rPr>
                <w:rFonts w:asciiTheme="minorEastAsia" w:eastAsiaTheme="minorEastAsia" w:hAnsiTheme="minorEastAsia" w:cs="宋体"/>
                <w:szCs w:val="21"/>
              </w:rPr>
            </w:pPr>
            <w:r w:rsidRPr="006D2FA9">
              <w:rPr>
                <w:rFonts w:asciiTheme="minorEastAsia" w:eastAsiaTheme="minorEastAsia" w:hAnsiTheme="minorEastAsia" w:cs="宋体" w:hint="eastAsia"/>
                <w:szCs w:val="21"/>
              </w:rPr>
              <w:t>公司确定了与管理体系有关的相关方包括供方、员工、客户、政府机构等</w:t>
            </w:r>
          </w:p>
          <w:p w14:paraId="69172609" w14:textId="77777777" w:rsidR="00B30315" w:rsidRPr="006D2FA9" w:rsidRDefault="00B30315" w:rsidP="00D9122E">
            <w:pPr>
              <w:spacing w:line="280" w:lineRule="exact"/>
              <w:ind w:firstLineChars="200" w:firstLine="420"/>
              <w:rPr>
                <w:rFonts w:asciiTheme="minorEastAsia" w:eastAsiaTheme="minorEastAsia" w:hAnsiTheme="minorEastAsia" w:cs="宋体"/>
                <w:szCs w:val="21"/>
              </w:rPr>
            </w:pPr>
            <w:r w:rsidRPr="006D2FA9">
              <w:rPr>
                <w:rFonts w:asciiTheme="minorEastAsia" w:eastAsiaTheme="minorEastAsia" w:hAnsiTheme="minorEastAsia" w:cs="宋体" w:hint="eastAsia"/>
                <w:szCs w:val="21"/>
              </w:rPr>
              <w:t>相关方对企业的要求有：产品价格合理，性价比高、持续稳定的服务水平、按约定时间交付、交易价格公平合理、按约定时间付款、提供岗位培训及晋升加薪机会公司通过以下行为满足相关方需求和期望：</w:t>
            </w:r>
          </w:p>
          <w:p w14:paraId="381B0AA0" w14:textId="77777777" w:rsidR="00B30315" w:rsidRPr="006D2FA9" w:rsidRDefault="00B30315" w:rsidP="00D9122E">
            <w:pPr>
              <w:spacing w:line="280" w:lineRule="exact"/>
              <w:ind w:firstLineChars="200" w:firstLine="420"/>
              <w:rPr>
                <w:rFonts w:asciiTheme="minorEastAsia" w:eastAsiaTheme="minorEastAsia" w:hAnsiTheme="minorEastAsia" w:cs="宋体"/>
                <w:szCs w:val="21"/>
              </w:rPr>
            </w:pPr>
            <w:r w:rsidRPr="006D2FA9">
              <w:rPr>
                <w:rFonts w:asciiTheme="minorEastAsia" w:eastAsiaTheme="minorEastAsia" w:hAnsiTheme="minorEastAsia" w:cs="宋体" w:hint="eastAsia"/>
                <w:szCs w:val="21"/>
              </w:rPr>
              <w:t>公司管理层及相关部门将持续关注相关方需求的变化，必要时通过评估风险和机遇，调整管理体系目标和指标或变更管理过程以适应这些变化或实现改进。</w:t>
            </w:r>
          </w:p>
          <w:p w14:paraId="0073706C" w14:textId="77777777" w:rsidR="00B30315" w:rsidRPr="006D2FA9" w:rsidRDefault="00B30315" w:rsidP="00D9122E">
            <w:pPr>
              <w:spacing w:line="280" w:lineRule="exact"/>
              <w:ind w:firstLineChars="200" w:firstLine="420"/>
              <w:rPr>
                <w:rFonts w:asciiTheme="minorEastAsia" w:eastAsiaTheme="minorEastAsia" w:hAnsiTheme="minorEastAsia" w:cs="宋体"/>
                <w:szCs w:val="21"/>
              </w:rPr>
            </w:pPr>
            <w:r w:rsidRPr="006D2FA9">
              <w:rPr>
                <w:rFonts w:asciiTheme="minorEastAsia" w:eastAsiaTheme="minorEastAsia" w:hAnsiTheme="minorEastAsia" w:cs="宋体" w:hint="eastAsia"/>
                <w:szCs w:val="21"/>
              </w:rPr>
              <w:lastRenderedPageBreak/>
              <w:t>对这些相关方监视和评审的方法有：上级文件、标准和规范的获取、客户走访调查、沟通等。</w:t>
            </w:r>
          </w:p>
          <w:p w14:paraId="67AC9FF8" w14:textId="77777777" w:rsidR="00B30315" w:rsidRPr="006D2FA9" w:rsidRDefault="00B30315" w:rsidP="00D9122E">
            <w:pPr>
              <w:spacing w:line="280" w:lineRule="exact"/>
              <w:ind w:firstLineChars="200" w:firstLine="420"/>
              <w:rPr>
                <w:rFonts w:asciiTheme="minorEastAsia" w:eastAsiaTheme="minorEastAsia" w:hAnsiTheme="minorEastAsia"/>
                <w:szCs w:val="21"/>
              </w:rPr>
            </w:pPr>
          </w:p>
        </w:tc>
        <w:tc>
          <w:tcPr>
            <w:tcW w:w="895" w:type="dxa"/>
          </w:tcPr>
          <w:p w14:paraId="6481EAE6" w14:textId="77777777" w:rsidR="00B30315" w:rsidRPr="006D2FA9" w:rsidRDefault="00B30315" w:rsidP="00D9122E">
            <w:pPr>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r w:rsidR="00B30315" w:rsidRPr="006D2FA9" w14:paraId="6B047833" w14:textId="77777777" w:rsidTr="00D9122E">
        <w:trPr>
          <w:trHeight w:val="1311"/>
        </w:trPr>
        <w:tc>
          <w:tcPr>
            <w:tcW w:w="2093" w:type="dxa"/>
          </w:tcPr>
          <w:p w14:paraId="6CA78941" w14:textId="77777777" w:rsidR="00B30315" w:rsidRPr="006D2FA9" w:rsidRDefault="00B30315" w:rsidP="00D9122E">
            <w:pPr>
              <w:spacing w:line="280" w:lineRule="exact"/>
              <w:rPr>
                <w:rFonts w:asciiTheme="minorEastAsia" w:eastAsiaTheme="minorEastAsia" w:hAnsiTheme="minorEastAsia" w:cs="宋体"/>
                <w:szCs w:val="21"/>
              </w:rPr>
            </w:pPr>
            <w:r w:rsidRPr="006D2FA9">
              <w:rPr>
                <w:rFonts w:asciiTheme="minorEastAsia" w:eastAsiaTheme="minorEastAsia" w:hAnsiTheme="minorEastAsia" w:cs="宋体" w:hint="eastAsia"/>
                <w:szCs w:val="21"/>
              </w:rPr>
              <w:t>确定管理体系的范围</w:t>
            </w:r>
          </w:p>
          <w:p w14:paraId="724980DD" w14:textId="77777777" w:rsidR="00B30315" w:rsidRPr="006D2FA9" w:rsidRDefault="00B30315" w:rsidP="00D9122E">
            <w:pPr>
              <w:spacing w:line="280" w:lineRule="exact"/>
              <w:rPr>
                <w:rFonts w:asciiTheme="minorEastAsia" w:eastAsiaTheme="minorEastAsia" w:hAnsiTheme="minorEastAsia"/>
                <w:szCs w:val="21"/>
              </w:rPr>
            </w:pPr>
          </w:p>
        </w:tc>
        <w:tc>
          <w:tcPr>
            <w:tcW w:w="1079" w:type="dxa"/>
          </w:tcPr>
          <w:p w14:paraId="08E1A10A" w14:textId="77777777" w:rsidR="00B30315" w:rsidRPr="006D2FA9" w:rsidRDefault="00B30315" w:rsidP="00D9122E">
            <w:pPr>
              <w:spacing w:line="280" w:lineRule="exact"/>
              <w:rPr>
                <w:rFonts w:asciiTheme="minorEastAsia" w:eastAsiaTheme="minorEastAsia" w:hAnsiTheme="minorEastAsia" w:cs="宋体"/>
                <w:szCs w:val="21"/>
              </w:rPr>
            </w:pPr>
            <w:r w:rsidRPr="006D2FA9">
              <w:rPr>
                <w:rFonts w:asciiTheme="minorEastAsia" w:eastAsiaTheme="minorEastAsia" w:hAnsiTheme="minorEastAsia" w:cs="宋体" w:hint="eastAsia"/>
                <w:szCs w:val="21"/>
              </w:rPr>
              <w:t>QEO4.3</w:t>
            </w:r>
          </w:p>
          <w:p w14:paraId="52EBAEC2" w14:textId="77777777" w:rsidR="00B30315" w:rsidRPr="006D2FA9" w:rsidRDefault="00B30315" w:rsidP="00D9122E">
            <w:pPr>
              <w:spacing w:line="280" w:lineRule="exact"/>
              <w:rPr>
                <w:rFonts w:asciiTheme="minorEastAsia" w:eastAsiaTheme="minorEastAsia" w:hAnsiTheme="minorEastAsia"/>
                <w:szCs w:val="21"/>
              </w:rPr>
            </w:pPr>
          </w:p>
        </w:tc>
        <w:tc>
          <w:tcPr>
            <w:tcW w:w="10642" w:type="dxa"/>
            <w:vAlign w:val="center"/>
          </w:tcPr>
          <w:p w14:paraId="369C362C" w14:textId="77777777" w:rsidR="00B30315" w:rsidRPr="006D2FA9" w:rsidRDefault="00B30315" w:rsidP="00D9122E">
            <w:pPr>
              <w:spacing w:line="280" w:lineRule="exact"/>
              <w:ind w:firstLineChars="200" w:firstLine="420"/>
              <w:jc w:val="left"/>
              <w:rPr>
                <w:rFonts w:asciiTheme="minorEastAsia" w:eastAsiaTheme="minorEastAsia" w:hAnsiTheme="minorEastAsia" w:cs="宋体"/>
                <w:szCs w:val="21"/>
              </w:rPr>
            </w:pPr>
            <w:r w:rsidRPr="006D2FA9">
              <w:rPr>
                <w:rFonts w:asciiTheme="minorEastAsia" w:eastAsiaTheme="minorEastAsia" w:hAnsiTheme="minorEastAsia" w:cs="宋体" w:hint="eastAsia"/>
                <w:szCs w:val="21"/>
              </w:rPr>
              <w:t>公司管理体系范围为：</w:t>
            </w:r>
          </w:p>
          <w:p w14:paraId="21D70CD4" w14:textId="77777777" w:rsidR="00B30315" w:rsidRPr="006D2FA9" w:rsidRDefault="00B30315" w:rsidP="00D9122E">
            <w:pPr>
              <w:rPr>
                <w:rFonts w:asciiTheme="minorEastAsia" w:eastAsiaTheme="minorEastAsia" w:hAnsiTheme="minorEastAsia"/>
                <w:szCs w:val="21"/>
              </w:rPr>
            </w:pPr>
            <w:r w:rsidRPr="006D2FA9">
              <w:rPr>
                <w:rFonts w:asciiTheme="minorEastAsia" w:eastAsiaTheme="minorEastAsia" w:hAnsiTheme="minorEastAsia" w:hint="eastAsia"/>
                <w:szCs w:val="21"/>
              </w:rPr>
              <w:t>E：物业管理所涉及场所的相关环境管理活动</w:t>
            </w:r>
          </w:p>
          <w:p w14:paraId="5213E87F" w14:textId="77777777" w:rsidR="00B30315" w:rsidRPr="006D2FA9" w:rsidRDefault="00B30315" w:rsidP="00D9122E">
            <w:pPr>
              <w:rPr>
                <w:rFonts w:asciiTheme="minorEastAsia" w:eastAsiaTheme="minorEastAsia" w:hAnsiTheme="minorEastAsia"/>
                <w:szCs w:val="21"/>
              </w:rPr>
            </w:pPr>
            <w:r w:rsidRPr="006D2FA9">
              <w:rPr>
                <w:rFonts w:asciiTheme="minorEastAsia" w:eastAsiaTheme="minorEastAsia" w:hAnsiTheme="minorEastAsia" w:hint="eastAsia"/>
                <w:szCs w:val="21"/>
              </w:rPr>
              <w:t>Q：物业管理</w:t>
            </w:r>
          </w:p>
          <w:p w14:paraId="60CB34EA" w14:textId="77777777" w:rsidR="00B30315" w:rsidRPr="006D2FA9" w:rsidRDefault="00B30315" w:rsidP="00D9122E">
            <w:pPr>
              <w:rPr>
                <w:rFonts w:asciiTheme="minorEastAsia" w:eastAsiaTheme="minorEastAsia" w:hAnsiTheme="minorEastAsia"/>
                <w:szCs w:val="21"/>
              </w:rPr>
            </w:pPr>
            <w:r w:rsidRPr="006D2FA9">
              <w:rPr>
                <w:rFonts w:asciiTheme="minorEastAsia" w:eastAsiaTheme="minorEastAsia" w:hAnsiTheme="minorEastAsia" w:hint="eastAsia"/>
                <w:szCs w:val="21"/>
              </w:rPr>
              <w:t>O：物业管理所涉及场所的相关职业健康安全管理活动</w:t>
            </w:r>
          </w:p>
        </w:tc>
        <w:tc>
          <w:tcPr>
            <w:tcW w:w="895" w:type="dxa"/>
          </w:tcPr>
          <w:p w14:paraId="6EB9DA9C" w14:textId="77777777" w:rsidR="00B30315" w:rsidRPr="006D2FA9" w:rsidRDefault="00B30315" w:rsidP="00D9122E">
            <w:pPr>
              <w:rPr>
                <w:rFonts w:asciiTheme="minorEastAsia" w:eastAsiaTheme="minorEastAsia" w:hAnsiTheme="minorEastAsia"/>
                <w:szCs w:val="21"/>
              </w:rPr>
            </w:pPr>
            <w:r>
              <w:rPr>
                <w:rFonts w:asciiTheme="minorEastAsia" w:eastAsiaTheme="minorEastAsia" w:hAnsiTheme="minorEastAsia" w:hint="eastAsia"/>
                <w:szCs w:val="21"/>
              </w:rPr>
              <w:t>Y</w:t>
            </w:r>
          </w:p>
        </w:tc>
      </w:tr>
      <w:tr w:rsidR="00B30315" w:rsidRPr="006D2FA9" w14:paraId="57C8D63F" w14:textId="77777777" w:rsidTr="00D9122E">
        <w:trPr>
          <w:trHeight w:val="2110"/>
        </w:trPr>
        <w:tc>
          <w:tcPr>
            <w:tcW w:w="2093" w:type="dxa"/>
          </w:tcPr>
          <w:p w14:paraId="25841B2A" w14:textId="77777777" w:rsidR="00B30315" w:rsidRPr="006D2FA9" w:rsidRDefault="00B30315" w:rsidP="00D9122E">
            <w:pPr>
              <w:spacing w:line="280" w:lineRule="exact"/>
              <w:rPr>
                <w:rFonts w:asciiTheme="minorEastAsia" w:eastAsiaTheme="minorEastAsia" w:hAnsiTheme="minorEastAsia" w:cs="宋体"/>
                <w:szCs w:val="21"/>
              </w:rPr>
            </w:pPr>
            <w:r w:rsidRPr="006D2FA9">
              <w:rPr>
                <w:rFonts w:asciiTheme="minorEastAsia" w:eastAsiaTheme="minorEastAsia" w:hAnsiTheme="minorEastAsia" w:cs="宋体" w:hint="eastAsia"/>
                <w:szCs w:val="21"/>
              </w:rPr>
              <w:t>管理体系及其过程</w:t>
            </w:r>
          </w:p>
          <w:p w14:paraId="5812DD9E" w14:textId="77777777" w:rsidR="00B30315" w:rsidRPr="006D2FA9" w:rsidRDefault="00B30315" w:rsidP="00D9122E">
            <w:pPr>
              <w:spacing w:line="280" w:lineRule="exact"/>
              <w:rPr>
                <w:rFonts w:asciiTheme="minorEastAsia" w:eastAsiaTheme="minorEastAsia" w:hAnsiTheme="minorEastAsia"/>
                <w:szCs w:val="21"/>
              </w:rPr>
            </w:pPr>
          </w:p>
        </w:tc>
        <w:tc>
          <w:tcPr>
            <w:tcW w:w="1079" w:type="dxa"/>
          </w:tcPr>
          <w:p w14:paraId="66CCDB8D" w14:textId="77777777" w:rsidR="00B30315" w:rsidRPr="006D2FA9" w:rsidRDefault="00B30315" w:rsidP="00D9122E">
            <w:pPr>
              <w:spacing w:line="280" w:lineRule="exact"/>
              <w:rPr>
                <w:rFonts w:asciiTheme="minorEastAsia" w:eastAsiaTheme="minorEastAsia" w:hAnsiTheme="minorEastAsia" w:cs="宋体"/>
                <w:szCs w:val="21"/>
              </w:rPr>
            </w:pPr>
            <w:r w:rsidRPr="006D2FA9">
              <w:rPr>
                <w:rFonts w:asciiTheme="minorEastAsia" w:eastAsiaTheme="minorEastAsia" w:hAnsiTheme="minorEastAsia" w:cs="宋体" w:hint="eastAsia"/>
                <w:szCs w:val="21"/>
              </w:rPr>
              <w:t>QEO4.4</w:t>
            </w:r>
          </w:p>
          <w:p w14:paraId="5C0F924D" w14:textId="77777777" w:rsidR="00B30315" w:rsidRPr="006D2FA9" w:rsidRDefault="00B30315" w:rsidP="00D9122E">
            <w:pPr>
              <w:spacing w:line="280" w:lineRule="exact"/>
              <w:rPr>
                <w:rFonts w:asciiTheme="minorEastAsia" w:eastAsiaTheme="minorEastAsia" w:hAnsiTheme="minorEastAsia"/>
                <w:szCs w:val="21"/>
              </w:rPr>
            </w:pPr>
          </w:p>
        </w:tc>
        <w:tc>
          <w:tcPr>
            <w:tcW w:w="10642" w:type="dxa"/>
            <w:vAlign w:val="center"/>
          </w:tcPr>
          <w:p w14:paraId="5C6C8B42" w14:textId="77777777" w:rsidR="00B30315" w:rsidRPr="006D2FA9" w:rsidRDefault="00B30315" w:rsidP="00D9122E">
            <w:pPr>
              <w:spacing w:line="280" w:lineRule="exact"/>
              <w:ind w:firstLineChars="200" w:firstLine="420"/>
              <w:rPr>
                <w:rFonts w:asciiTheme="minorEastAsia" w:eastAsiaTheme="minorEastAsia" w:hAnsiTheme="minorEastAsia" w:cs="宋体"/>
                <w:szCs w:val="21"/>
              </w:rPr>
            </w:pPr>
            <w:r w:rsidRPr="006D2FA9">
              <w:rPr>
                <w:rFonts w:asciiTheme="minorEastAsia" w:eastAsiaTheme="minorEastAsia" w:hAnsiTheme="minorEastAsia" w:cs="宋体" w:hint="eastAsia"/>
                <w:szCs w:val="21"/>
              </w:rPr>
              <w:t>该公司2020-5-10日根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每半年对管理目标完成情况进行统计分析，出示2021年管理目标分解及完成情况记录。</w:t>
            </w:r>
          </w:p>
          <w:p w14:paraId="4B274369" w14:textId="77777777" w:rsidR="00B30315" w:rsidRPr="006D2FA9" w:rsidRDefault="00B30315" w:rsidP="00D9122E">
            <w:pPr>
              <w:spacing w:line="280" w:lineRule="exact"/>
              <w:ind w:firstLineChars="200" w:firstLine="420"/>
              <w:rPr>
                <w:rFonts w:asciiTheme="minorEastAsia" w:eastAsiaTheme="minorEastAsia" w:hAnsiTheme="minorEastAsia" w:cs="宋体"/>
                <w:szCs w:val="21"/>
              </w:rPr>
            </w:pPr>
            <w:r w:rsidRPr="006D2FA9">
              <w:rPr>
                <w:rFonts w:asciiTheme="minorEastAsia" w:eastAsiaTheme="minorEastAsia" w:hAnsiTheme="minorEastAsia" w:cs="宋体" w:hint="eastAsia"/>
                <w:szCs w:val="21"/>
              </w:rPr>
              <w:t>与负责人交流：部门确定了满足与管理体系有关的客户及相关方的要求。</w:t>
            </w:r>
          </w:p>
          <w:p w14:paraId="3C51E438" w14:textId="77777777" w:rsidR="00B30315" w:rsidRPr="006D2FA9" w:rsidRDefault="00B30315" w:rsidP="00D9122E">
            <w:pPr>
              <w:spacing w:line="280" w:lineRule="exact"/>
              <w:rPr>
                <w:rFonts w:asciiTheme="minorEastAsia" w:eastAsiaTheme="minorEastAsia" w:hAnsiTheme="minorEastAsia" w:cs="宋体"/>
                <w:szCs w:val="21"/>
              </w:rPr>
            </w:pPr>
            <w:r w:rsidRPr="006D2FA9">
              <w:rPr>
                <w:rFonts w:asciiTheme="minorEastAsia" w:eastAsiaTheme="minorEastAsia" w:hAnsiTheme="minorEastAsia" w:cs="宋体" w:hint="eastAsia"/>
                <w:szCs w:val="21"/>
              </w:rPr>
              <w:t>1.公司通过监视和评审有关相关方及其有关要求的信息，实现持续改进</w:t>
            </w:r>
          </w:p>
          <w:p w14:paraId="2CAD005A" w14:textId="77777777" w:rsidR="00B30315" w:rsidRPr="006D2FA9" w:rsidRDefault="00B30315" w:rsidP="00D9122E">
            <w:pPr>
              <w:spacing w:line="280" w:lineRule="exact"/>
              <w:rPr>
                <w:rFonts w:asciiTheme="minorEastAsia" w:eastAsiaTheme="minorEastAsia" w:hAnsiTheme="minorEastAsia" w:cs="宋体"/>
                <w:szCs w:val="21"/>
              </w:rPr>
            </w:pPr>
            <w:r w:rsidRPr="006D2FA9">
              <w:rPr>
                <w:rFonts w:asciiTheme="minorEastAsia" w:eastAsiaTheme="minorEastAsia" w:hAnsiTheme="minorEastAsia" w:cs="宋体" w:hint="eastAsia"/>
                <w:szCs w:val="21"/>
              </w:rPr>
              <w:t>2. 应对风险的措施：</w:t>
            </w:r>
          </w:p>
          <w:p w14:paraId="03F34588" w14:textId="77777777" w:rsidR="00B30315" w:rsidRPr="006D2FA9" w:rsidRDefault="00B30315" w:rsidP="00D9122E">
            <w:pPr>
              <w:spacing w:line="280" w:lineRule="exact"/>
              <w:rPr>
                <w:rFonts w:asciiTheme="minorEastAsia" w:eastAsiaTheme="minorEastAsia" w:hAnsiTheme="minorEastAsia" w:cs="宋体"/>
                <w:szCs w:val="21"/>
              </w:rPr>
            </w:pPr>
            <w:r w:rsidRPr="006D2FA9">
              <w:rPr>
                <w:rFonts w:asciiTheme="minorEastAsia" w:eastAsiaTheme="minorEastAsia" w:hAnsiTheme="minorEastAsia" w:cs="宋体" w:hint="eastAsia"/>
                <w:szCs w:val="21"/>
              </w:rPr>
              <w:t>a) 通过供应商的选择和评定来控制风险，选择供应商时考核其资质及其提供合格产品和合格服务的能力，应与客户需求相匹配。</w:t>
            </w:r>
          </w:p>
          <w:p w14:paraId="1573E003" w14:textId="77777777" w:rsidR="00B30315" w:rsidRDefault="00B30315" w:rsidP="00D9122E">
            <w:pPr>
              <w:spacing w:line="280" w:lineRule="exact"/>
              <w:rPr>
                <w:rFonts w:asciiTheme="minorEastAsia" w:eastAsiaTheme="minorEastAsia" w:hAnsiTheme="minorEastAsia" w:cs="宋体"/>
                <w:szCs w:val="21"/>
              </w:rPr>
            </w:pPr>
            <w:r w:rsidRPr="006D2FA9">
              <w:rPr>
                <w:rFonts w:asciiTheme="minorEastAsia" w:eastAsiaTheme="minorEastAsia" w:hAnsiTheme="minorEastAsia" w:cs="宋体" w:hint="eastAsia"/>
                <w:szCs w:val="21"/>
              </w:rPr>
              <w:t>b)通过签订客户协议和供应商协议的条款把控风险等。</w:t>
            </w:r>
          </w:p>
          <w:p w14:paraId="26BF14CD" w14:textId="4DF9CDA5" w:rsidR="00851B63" w:rsidRPr="00851B63" w:rsidRDefault="00851B63" w:rsidP="00851B63">
            <w:pPr>
              <w:pStyle w:val="a0"/>
              <w:rPr>
                <w:rFonts w:hint="eastAsia"/>
              </w:rPr>
            </w:pPr>
            <w:r>
              <w:rPr>
                <w:rFonts w:hint="eastAsia"/>
              </w:rPr>
              <w:t>公司有电梯维保、绿化等外包过程，而质量手册中明确无外包过程。</w:t>
            </w:r>
          </w:p>
        </w:tc>
        <w:tc>
          <w:tcPr>
            <w:tcW w:w="895" w:type="dxa"/>
          </w:tcPr>
          <w:p w14:paraId="0B8DBE43" w14:textId="0C8F10AB" w:rsidR="00B30315" w:rsidRPr="006D2FA9" w:rsidRDefault="00851B63" w:rsidP="00D9122E">
            <w:pPr>
              <w:rPr>
                <w:rFonts w:asciiTheme="minorEastAsia" w:eastAsiaTheme="minorEastAsia" w:hAnsiTheme="minorEastAsia"/>
                <w:szCs w:val="21"/>
              </w:rPr>
            </w:pPr>
            <w:r>
              <w:rPr>
                <w:rFonts w:asciiTheme="minorEastAsia" w:eastAsiaTheme="minorEastAsia" w:hAnsiTheme="minorEastAsia" w:hint="eastAsia"/>
                <w:szCs w:val="21"/>
              </w:rPr>
              <w:t>N</w:t>
            </w:r>
          </w:p>
        </w:tc>
      </w:tr>
      <w:tr w:rsidR="00B30315" w:rsidRPr="006D2FA9" w14:paraId="7714A419" w14:textId="77777777" w:rsidTr="00D9122E">
        <w:trPr>
          <w:trHeight w:val="1008"/>
        </w:trPr>
        <w:tc>
          <w:tcPr>
            <w:tcW w:w="2093" w:type="dxa"/>
          </w:tcPr>
          <w:p w14:paraId="4ED01AC8" w14:textId="77777777" w:rsidR="00B30315" w:rsidRPr="006D2FA9" w:rsidRDefault="00B30315" w:rsidP="00D9122E">
            <w:pPr>
              <w:spacing w:line="280" w:lineRule="exact"/>
              <w:rPr>
                <w:rFonts w:asciiTheme="minorEastAsia" w:eastAsiaTheme="minorEastAsia" w:hAnsiTheme="minorEastAsia" w:cs="宋体"/>
                <w:szCs w:val="21"/>
              </w:rPr>
            </w:pPr>
            <w:r w:rsidRPr="006D2FA9">
              <w:rPr>
                <w:rFonts w:asciiTheme="minorEastAsia" w:eastAsiaTheme="minorEastAsia" w:hAnsiTheme="minorEastAsia" w:cs="宋体" w:hint="eastAsia"/>
                <w:szCs w:val="21"/>
              </w:rPr>
              <w:t>领导作用与承诺</w:t>
            </w:r>
          </w:p>
          <w:p w14:paraId="20A05A14" w14:textId="77777777" w:rsidR="00B30315" w:rsidRPr="006D2FA9" w:rsidRDefault="00B30315" w:rsidP="00D9122E">
            <w:pPr>
              <w:spacing w:line="280" w:lineRule="exact"/>
              <w:rPr>
                <w:rFonts w:asciiTheme="minorEastAsia" w:eastAsiaTheme="minorEastAsia" w:hAnsiTheme="minorEastAsia"/>
                <w:szCs w:val="21"/>
              </w:rPr>
            </w:pPr>
            <w:r w:rsidRPr="006D2FA9">
              <w:rPr>
                <w:rFonts w:asciiTheme="minorEastAsia" w:eastAsiaTheme="minorEastAsia" w:hAnsiTheme="minorEastAsia" w:cs="宋体" w:hint="eastAsia"/>
                <w:szCs w:val="21"/>
              </w:rPr>
              <w:t>--总则</w:t>
            </w:r>
          </w:p>
        </w:tc>
        <w:tc>
          <w:tcPr>
            <w:tcW w:w="1079" w:type="dxa"/>
          </w:tcPr>
          <w:p w14:paraId="42AC6890" w14:textId="77777777" w:rsidR="00B30315" w:rsidRPr="006D2FA9" w:rsidRDefault="00B30315" w:rsidP="00D9122E">
            <w:pPr>
              <w:spacing w:line="280" w:lineRule="exact"/>
              <w:rPr>
                <w:rFonts w:asciiTheme="minorEastAsia" w:eastAsiaTheme="minorEastAsia" w:hAnsiTheme="minorEastAsia" w:cs="宋体"/>
                <w:szCs w:val="21"/>
              </w:rPr>
            </w:pPr>
            <w:r w:rsidRPr="006D2FA9">
              <w:rPr>
                <w:rFonts w:asciiTheme="minorEastAsia" w:eastAsiaTheme="minorEastAsia" w:hAnsiTheme="minorEastAsia" w:cs="宋体" w:hint="eastAsia"/>
                <w:szCs w:val="21"/>
              </w:rPr>
              <w:t>QEO</w:t>
            </w:r>
          </w:p>
          <w:p w14:paraId="6B343819" w14:textId="77777777" w:rsidR="00B30315" w:rsidRPr="006D2FA9" w:rsidRDefault="00B30315" w:rsidP="00D9122E">
            <w:pPr>
              <w:spacing w:line="280" w:lineRule="exact"/>
              <w:rPr>
                <w:rFonts w:asciiTheme="minorEastAsia" w:eastAsiaTheme="minorEastAsia" w:hAnsiTheme="minorEastAsia" w:cs="宋体"/>
                <w:szCs w:val="21"/>
              </w:rPr>
            </w:pPr>
            <w:r w:rsidRPr="006D2FA9">
              <w:rPr>
                <w:rFonts w:asciiTheme="minorEastAsia" w:eastAsiaTheme="minorEastAsia" w:hAnsiTheme="minorEastAsia" w:cs="宋体" w:hint="eastAsia"/>
                <w:szCs w:val="21"/>
              </w:rPr>
              <w:t>5.1</w:t>
            </w:r>
          </w:p>
          <w:p w14:paraId="4D59047A" w14:textId="77777777" w:rsidR="00B30315" w:rsidRPr="006D2FA9" w:rsidRDefault="00B30315" w:rsidP="00D9122E">
            <w:pPr>
              <w:spacing w:line="280" w:lineRule="exact"/>
              <w:rPr>
                <w:rFonts w:asciiTheme="minorEastAsia" w:eastAsiaTheme="minorEastAsia" w:hAnsiTheme="minorEastAsia" w:cs="宋体"/>
                <w:szCs w:val="21"/>
              </w:rPr>
            </w:pPr>
            <w:r w:rsidRPr="006D2FA9">
              <w:rPr>
                <w:rFonts w:asciiTheme="minorEastAsia" w:eastAsiaTheme="minorEastAsia" w:hAnsiTheme="minorEastAsia" w:cs="宋体" w:hint="eastAsia"/>
                <w:szCs w:val="21"/>
              </w:rPr>
              <w:t>5.1.1</w:t>
            </w:r>
          </w:p>
          <w:p w14:paraId="6B0D9DA6" w14:textId="77777777" w:rsidR="00B30315" w:rsidRPr="006D2FA9" w:rsidRDefault="00B30315" w:rsidP="00D9122E">
            <w:pPr>
              <w:spacing w:line="280" w:lineRule="exact"/>
              <w:rPr>
                <w:rFonts w:asciiTheme="minorEastAsia" w:eastAsiaTheme="minorEastAsia" w:hAnsiTheme="minorEastAsia"/>
                <w:szCs w:val="21"/>
              </w:rPr>
            </w:pPr>
          </w:p>
        </w:tc>
        <w:tc>
          <w:tcPr>
            <w:tcW w:w="10642" w:type="dxa"/>
            <w:vAlign w:val="center"/>
          </w:tcPr>
          <w:p w14:paraId="0465E7A3" w14:textId="77777777" w:rsidR="00B30315" w:rsidRPr="006D2FA9" w:rsidRDefault="00B30315" w:rsidP="00D9122E">
            <w:pPr>
              <w:spacing w:line="280" w:lineRule="exact"/>
              <w:ind w:firstLineChars="200" w:firstLine="420"/>
              <w:rPr>
                <w:rFonts w:asciiTheme="minorEastAsia" w:eastAsiaTheme="minorEastAsia" w:hAnsiTheme="minorEastAsia" w:cs="宋体"/>
                <w:szCs w:val="21"/>
              </w:rPr>
            </w:pPr>
            <w:r w:rsidRPr="006D2FA9">
              <w:rPr>
                <w:rFonts w:asciiTheme="minorEastAsia" w:eastAsiaTheme="minorEastAsia" w:hAnsiTheme="minorEastAsia" w:cs="宋体" w:hint="eastAsia"/>
                <w:szCs w:val="21"/>
              </w:rPr>
              <w:t>公司总经理</w:t>
            </w:r>
            <w:r w:rsidRPr="006D2FA9">
              <w:rPr>
                <w:rFonts w:asciiTheme="minorEastAsia" w:eastAsiaTheme="minorEastAsia" w:hAnsiTheme="minorEastAsia" w:hint="eastAsia"/>
                <w:szCs w:val="21"/>
                <w:lang w:val="zh-CN"/>
              </w:rPr>
              <w:t>薛品静</w:t>
            </w:r>
            <w:r w:rsidRPr="006D2FA9">
              <w:rPr>
                <w:rFonts w:asciiTheme="minorEastAsia" w:eastAsiaTheme="minorEastAsia" w:hAnsiTheme="minorEastAsia" w:cs="宋体" w:hint="eastAsia"/>
                <w:szCs w:val="21"/>
              </w:rPr>
              <w:t>介绍质量/环境/职业健康安全管理过程中主要承诺有：</w:t>
            </w:r>
          </w:p>
          <w:p w14:paraId="54741548" w14:textId="77777777" w:rsidR="00B30315" w:rsidRPr="006D2FA9" w:rsidRDefault="00B30315" w:rsidP="00D9122E">
            <w:pPr>
              <w:spacing w:line="280" w:lineRule="exact"/>
              <w:rPr>
                <w:rFonts w:asciiTheme="minorEastAsia" w:eastAsiaTheme="minorEastAsia" w:hAnsiTheme="minorEastAsia" w:cs="宋体"/>
                <w:szCs w:val="21"/>
              </w:rPr>
            </w:pPr>
            <w:r w:rsidRPr="006D2FA9">
              <w:rPr>
                <w:rFonts w:asciiTheme="minorEastAsia" w:eastAsiaTheme="minorEastAsia" w:hAnsiTheme="minorEastAsia" w:cs="宋体" w:hint="eastAsia"/>
                <w:szCs w:val="21"/>
              </w:rPr>
              <w:t>a) 制定公司质量方针、环境方针和职业健康安全方针，并确保方针与组织的战略方向保持一致以及方针在公司内得到理解和实施。对质量/环境/职业健康安全管理体系的有效性承担责任；</w:t>
            </w:r>
          </w:p>
          <w:p w14:paraId="0461466C" w14:textId="77777777" w:rsidR="00B30315" w:rsidRPr="006D2FA9" w:rsidRDefault="00B30315" w:rsidP="00D9122E">
            <w:pPr>
              <w:spacing w:line="280" w:lineRule="exact"/>
              <w:rPr>
                <w:rFonts w:asciiTheme="minorEastAsia" w:eastAsiaTheme="minorEastAsia" w:hAnsiTheme="minorEastAsia" w:cs="宋体"/>
                <w:szCs w:val="21"/>
              </w:rPr>
            </w:pPr>
            <w:r w:rsidRPr="006D2FA9">
              <w:rPr>
                <w:rFonts w:asciiTheme="minorEastAsia" w:eastAsiaTheme="minorEastAsia" w:hAnsiTheme="minorEastAsia" w:cs="宋体" w:hint="eastAsia"/>
                <w:szCs w:val="21"/>
              </w:rPr>
              <w:t>b) 在相关职能、层次、过程上建立公司质量目标、环境目标和职业健康安全目标，定期对目标的完成情况进行分析、总结以及改进，确保与组织环境和战略方向相一致；</w:t>
            </w:r>
          </w:p>
          <w:p w14:paraId="22D759DA" w14:textId="77777777" w:rsidR="00B30315" w:rsidRPr="006D2FA9" w:rsidRDefault="00B30315" w:rsidP="00D9122E">
            <w:pPr>
              <w:spacing w:line="280" w:lineRule="exact"/>
              <w:rPr>
                <w:rFonts w:asciiTheme="minorEastAsia" w:eastAsiaTheme="minorEastAsia" w:hAnsiTheme="minorEastAsia" w:cs="宋体"/>
                <w:szCs w:val="21"/>
              </w:rPr>
            </w:pPr>
            <w:r w:rsidRPr="006D2FA9">
              <w:rPr>
                <w:rFonts w:asciiTheme="minorEastAsia" w:eastAsiaTheme="minorEastAsia" w:hAnsiTheme="minorEastAsia" w:cs="宋体" w:hint="eastAsia"/>
                <w:szCs w:val="21"/>
              </w:rPr>
              <w:t>c) 建立公司培训系统，定期制定培训计划，理解满足顾客和法律法规要求的重要性，提高全体员工的过程方法的意识，传达有效的体系管理以及满足管理体系、服务要求的重要性，确保质量/环境/职业健康安全管理体系要求融入与组织的业务过程；</w:t>
            </w:r>
          </w:p>
          <w:p w14:paraId="3A9ED803" w14:textId="77777777" w:rsidR="00B30315" w:rsidRPr="006D2FA9" w:rsidRDefault="00B30315" w:rsidP="00D9122E">
            <w:pPr>
              <w:spacing w:line="280" w:lineRule="exact"/>
              <w:ind w:firstLineChars="200" w:firstLine="420"/>
              <w:rPr>
                <w:rFonts w:asciiTheme="minorEastAsia" w:eastAsiaTheme="minorEastAsia" w:hAnsiTheme="minorEastAsia" w:cs="宋体"/>
                <w:szCs w:val="21"/>
              </w:rPr>
            </w:pPr>
            <w:r w:rsidRPr="006D2FA9">
              <w:rPr>
                <w:rFonts w:asciiTheme="minorEastAsia" w:eastAsiaTheme="minorEastAsia" w:hAnsiTheme="minorEastAsia" w:cs="宋体" w:hint="eastAsia"/>
                <w:szCs w:val="21"/>
              </w:rPr>
              <w:t>d) 建立合理的公司组织结构,确保管理体系所需资源能被获得。</w:t>
            </w:r>
          </w:p>
          <w:p w14:paraId="7AD1C06E" w14:textId="77777777" w:rsidR="00B30315" w:rsidRPr="006D2FA9" w:rsidRDefault="00B30315" w:rsidP="00D9122E">
            <w:pPr>
              <w:spacing w:line="280" w:lineRule="exact"/>
              <w:ind w:firstLineChars="200" w:firstLine="420"/>
              <w:rPr>
                <w:rFonts w:asciiTheme="minorEastAsia" w:eastAsiaTheme="minorEastAsia" w:hAnsiTheme="minorEastAsia" w:cs="宋体"/>
                <w:szCs w:val="21"/>
              </w:rPr>
            </w:pPr>
            <w:r w:rsidRPr="006D2FA9">
              <w:rPr>
                <w:rFonts w:asciiTheme="minorEastAsia" w:eastAsiaTheme="minorEastAsia" w:hAnsiTheme="minorEastAsia" w:cs="宋体" w:hint="eastAsia"/>
                <w:szCs w:val="21"/>
              </w:rPr>
              <w:t>e) 促进使用过程方法和基于风险的思维。</w:t>
            </w:r>
          </w:p>
          <w:p w14:paraId="5BD037E4" w14:textId="77777777" w:rsidR="00B30315" w:rsidRPr="006D2FA9" w:rsidRDefault="00B30315" w:rsidP="00D9122E">
            <w:pPr>
              <w:spacing w:line="280" w:lineRule="exact"/>
              <w:ind w:firstLineChars="200" w:firstLine="420"/>
              <w:rPr>
                <w:rFonts w:asciiTheme="minorEastAsia" w:eastAsiaTheme="minorEastAsia" w:hAnsiTheme="minorEastAsia" w:cs="宋体"/>
                <w:szCs w:val="21"/>
              </w:rPr>
            </w:pPr>
            <w:r w:rsidRPr="006D2FA9">
              <w:rPr>
                <w:rFonts w:asciiTheme="minorEastAsia" w:eastAsiaTheme="minorEastAsia" w:hAnsiTheme="minorEastAsia" w:cs="宋体" w:hint="eastAsia"/>
                <w:szCs w:val="21"/>
              </w:rPr>
              <w:t>f) 建立有效的沟通渠道，在各个层次上理解符合质量/环境/职业健康安全管理体系要求的重要性。吸纳、指导和支持员工参与对公司管理体系的有效性作出贡献，增强体系持续改进和创新；</w:t>
            </w:r>
          </w:p>
          <w:p w14:paraId="5DFD1073" w14:textId="77777777" w:rsidR="00B30315" w:rsidRPr="006D2FA9" w:rsidRDefault="00B30315" w:rsidP="00D9122E">
            <w:pPr>
              <w:spacing w:line="280" w:lineRule="exact"/>
              <w:ind w:firstLineChars="200" w:firstLine="420"/>
              <w:rPr>
                <w:rFonts w:asciiTheme="minorEastAsia" w:eastAsiaTheme="minorEastAsia" w:hAnsiTheme="minorEastAsia" w:cs="宋体"/>
                <w:szCs w:val="21"/>
              </w:rPr>
            </w:pPr>
            <w:r w:rsidRPr="006D2FA9">
              <w:rPr>
                <w:rFonts w:asciiTheme="minorEastAsia" w:eastAsiaTheme="minorEastAsia" w:hAnsiTheme="minorEastAsia" w:cs="宋体" w:hint="eastAsia"/>
                <w:szCs w:val="21"/>
              </w:rPr>
              <w:t>g）确保实现质量/环境/职业健康安全管理体系的预期结果；</w:t>
            </w:r>
          </w:p>
          <w:p w14:paraId="506CF7D3" w14:textId="77777777" w:rsidR="00B30315" w:rsidRPr="006D2FA9" w:rsidRDefault="00B30315" w:rsidP="00D9122E">
            <w:pPr>
              <w:spacing w:line="280" w:lineRule="exact"/>
              <w:ind w:firstLineChars="200" w:firstLine="420"/>
              <w:rPr>
                <w:rFonts w:asciiTheme="minorEastAsia" w:eastAsiaTheme="minorEastAsia" w:hAnsiTheme="minorEastAsia" w:cs="宋体"/>
                <w:szCs w:val="21"/>
              </w:rPr>
            </w:pPr>
            <w:r w:rsidRPr="006D2FA9">
              <w:rPr>
                <w:rFonts w:asciiTheme="minorEastAsia" w:eastAsiaTheme="minorEastAsia" w:hAnsiTheme="minorEastAsia" w:cs="宋体" w:hint="eastAsia"/>
                <w:szCs w:val="21"/>
              </w:rPr>
              <w:lastRenderedPageBreak/>
              <w:t xml:space="preserve">h）创造良好的文化氛围，鼓励所有员工参与环境和职业健康安全活动，奖励表现突出的员工，促使、指导和支持员工努力提高质量/环境/职业健康安全管理体系的有效性； </w:t>
            </w:r>
          </w:p>
          <w:p w14:paraId="7F6C30A4" w14:textId="77777777" w:rsidR="00B30315" w:rsidRPr="006D2FA9" w:rsidRDefault="00B30315" w:rsidP="00D9122E">
            <w:pPr>
              <w:spacing w:line="280" w:lineRule="exact"/>
              <w:ind w:firstLineChars="200" w:firstLine="420"/>
              <w:rPr>
                <w:rFonts w:asciiTheme="minorEastAsia" w:eastAsiaTheme="minorEastAsia" w:hAnsiTheme="minorEastAsia" w:cs="宋体"/>
                <w:szCs w:val="21"/>
              </w:rPr>
            </w:pPr>
            <w:r w:rsidRPr="006D2FA9">
              <w:rPr>
                <w:rFonts w:asciiTheme="minorEastAsia" w:eastAsiaTheme="minorEastAsia" w:hAnsiTheme="minorEastAsia" w:cs="宋体" w:hint="eastAsia"/>
                <w:szCs w:val="21"/>
              </w:rPr>
              <w:t>i）通过监视和测量、绩效评价等方法，推动改进；全面推行质量/环境/职业健康安全管理体系，持续提高管理绩效。</w:t>
            </w:r>
          </w:p>
          <w:p w14:paraId="7492FF5B" w14:textId="77777777" w:rsidR="00B30315" w:rsidRPr="006D2FA9" w:rsidRDefault="00B30315" w:rsidP="00D9122E">
            <w:pPr>
              <w:spacing w:line="280" w:lineRule="exact"/>
              <w:ind w:firstLineChars="200" w:firstLine="420"/>
              <w:rPr>
                <w:rFonts w:asciiTheme="minorEastAsia" w:eastAsiaTheme="minorEastAsia" w:hAnsiTheme="minorEastAsia" w:cs="宋体"/>
                <w:szCs w:val="21"/>
              </w:rPr>
            </w:pPr>
            <w:r w:rsidRPr="006D2FA9">
              <w:rPr>
                <w:rFonts w:asciiTheme="minorEastAsia" w:eastAsiaTheme="minorEastAsia" w:hAnsiTheme="minorEastAsia" w:cs="宋体" w:hint="eastAsia"/>
                <w:szCs w:val="21"/>
              </w:rPr>
              <w:t>j）支持其他管理者履行其相关领域的职责。</w:t>
            </w:r>
          </w:p>
          <w:p w14:paraId="465B48F5" w14:textId="77777777" w:rsidR="00B30315" w:rsidRPr="006D2FA9" w:rsidRDefault="00B30315" w:rsidP="00D9122E">
            <w:pPr>
              <w:spacing w:line="280" w:lineRule="exact"/>
              <w:ind w:firstLineChars="200" w:firstLine="420"/>
              <w:rPr>
                <w:rFonts w:asciiTheme="minorEastAsia" w:eastAsiaTheme="minorEastAsia" w:hAnsiTheme="minorEastAsia" w:cs="宋体"/>
                <w:szCs w:val="21"/>
              </w:rPr>
            </w:pPr>
            <w:r w:rsidRPr="006D2FA9">
              <w:rPr>
                <w:rFonts w:asciiTheme="minorEastAsia" w:eastAsiaTheme="minorEastAsia" w:hAnsiTheme="minorEastAsia" w:cs="宋体" w:hint="eastAsia"/>
                <w:szCs w:val="21"/>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14:paraId="370AC56F" w14:textId="77777777" w:rsidR="00B30315" w:rsidRPr="006D2FA9" w:rsidRDefault="00B30315" w:rsidP="00D9122E">
            <w:pPr>
              <w:spacing w:line="280" w:lineRule="exact"/>
              <w:ind w:firstLineChars="200" w:firstLine="420"/>
              <w:rPr>
                <w:rFonts w:asciiTheme="minorEastAsia" w:eastAsiaTheme="minorEastAsia" w:hAnsiTheme="minorEastAsia"/>
                <w:szCs w:val="21"/>
              </w:rPr>
            </w:pPr>
            <w:r w:rsidRPr="006D2FA9">
              <w:rPr>
                <w:rFonts w:asciiTheme="minorEastAsia" w:eastAsiaTheme="minorEastAsia" w:hAnsiTheme="minorEastAsia" w:cs="宋体" w:hint="eastAsia"/>
                <w:szCs w:val="21"/>
              </w:rPr>
              <w:t>承诺基本实现，没有违反的情况发生。</w:t>
            </w:r>
          </w:p>
        </w:tc>
        <w:tc>
          <w:tcPr>
            <w:tcW w:w="895" w:type="dxa"/>
          </w:tcPr>
          <w:p w14:paraId="3344F26A" w14:textId="77777777" w:rsidR="00B30315" w:rsidRPr="006D2FA9" w:rsidRDefault="00B30315" w:rsidP="00D9122E">
            <w:pPr>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r w:rsidR="00B30315" w:rsidRPr="006D2FA9" w14:paraId="1352AA86" w14:textId="77777777" w:rsidTr="00D9122E">
        <w:trPr>
          <w:trHeight w:val="982"/>
        </w:trPr>
        <w:tc>
          <w:tcPr>
            <w:tcW w:w="2093" w:type="dxa"/>
          </w:tcPr>
          <w:p w14:paraId="6DE839E2" w14:textId="77777777" w:rsidR="00B30315" w:rsidRPr="006D2FA9" w:rsidRDefault="00B30315" w:rsidP="00D9122E">
            <w:pPr>
              <w:spacing w:line="280" w:lineRule="exact"/>
              <w:rPr>
                <w:rFonts w:asciiTheme="minorEastAsia" w:eastAsiaTheme="minorEastAsia" w:hAnsiTheme="minorEastAsia" w:cs="宋体"/>
                <w:szCs w:val="21"/>
              </w:rPr>
            </w:pPr>
            <w:r w:rsidRPr="006D2FA9">
              <w:rPr>
                <w:rFonts w:asciiTheme="minorEastAsia" w:eastAsiaTheme="minorEastAsia" w:hAnsiTheme="minorEastAsia" w:cs="宋体" w:hint="eastAsia"/>
                <w:szCs w:val="21"/>
              </w:rPr>
              <w:t>以顾客为关注焦点</w:t>
            </w:r>
          </w:p>
          <w:p w14:paraId="01017509" w14:textId="77777777" w:rsidR="00B30315" w:rsidRPr="006D2FA9" w:rsidRDefault="00B30315" w:rsidP="00D9122E">
            <w:pPr>
              <w:spacing w:line="280" w:lineRule="exact"/>
              <w:rPr>
                <w:rFonts w:asciiTheme="minorEastAsia" w:eastAsiaTheme="minorEastAsia" w:hAnsiTheme="minorEastAsia"/>
                <w:szCs w:val="21"/>
              </w:rPr>
            </w:pPr>
          </w:p>
        </w:tc>
        <w:tc>
          <w:tcPr>
            <w:tcW w:w="1079" w:type="dxa"/>
          </w:tcPr>
          <w:p w14:paraId="2FF39D55" w14:textId="77777777" w:rsidR="00B30315" w:rsidRPr="006D2FA9" w:rsidRDefault="00B30315" w:rsidP="00D9122E">
            <w:pPr>
              <w:spacing w:line="280" w:lineRule="exact"/>
              <w:rPr>
                <w:rFonts w:asciiTheme="minorEastAsia" w:eastAsiaTheme="minorEastAsia" w:hAnsiTheme="minorEastAsia" w:cs="宋体"/>
                <w:szCs w:val="21"/>
              </w:rPr>
            </w:pPr>
            <w:r w:rsidRPr="006D2FA9">
              <w:rPr>
                <w:rFonts w:asciiTheme="minorEastAsia" w:eastAsiaTheme="minorEastAsia" w:hAnsiTheme="minorEastAsia" w:cs="宋体" w:hint="eastAsia"/>
                <w:szCs w:val="21"/>
              </w:rPr>
              <w:t>Q5.1.2</w:t>
            </w:r>
          </w:p>
          <w:p w14:paraId="2FE78F29" w14:textId="77777777" w:rsidR="00B30315" w:rsidRPr="006D2FA9" w:rsidRDefault="00B30315" w:rsidP="00D9122E">
            <w:pPr>
              <w:spacing w:line="280" w:lineRule="exact"/>
              <w:rPr>
                <w:rFonts w:asciiTheme="minorEastAsia" w:eastAsiaTheme="minorEastAsia" w:hAnsiTheme="minorEastAsia"/>
                <w:szCs w:val="21"/>
              </w:rPr>
            </w:pPr>
          </w:p>
        </w:tc>
        <w:tc>
          <w:tcPr>
            <w:tcW w:w="10642" w:type="dxa"/>
            <w:vAlign w:val="center"/>
          </w:tcPr>
          <w:p w14:paraId="616BEF99" w14:textId="77777777" w:rsidR="00B30315" w:rsidRPr="006D2FA9" w:rsidRDefault="00B30315" w:rsidP="00D9122E">
            <w:pPr>
              <w:spacing w:line="280" w:lineRule="exact"/>
              <w:rPr>
                <w:rFonts w:asciiTheme="minorEastAsia" w:eastAsiaTheme="minorEastAsia" w:hAnsiTheme="minorEastAsia" w:cs="宋体"/>
                <w:szCs w:val="21"/>
              </w:rPr>
            </w:pPr>
            <w:r w:rsidRPr="006D2FA9">
              <w:rPr>
                <w:rFonts w:asciiTheme="minorEastAsia" w:eastAsiaTheme="minorEastAsia" w:hAnsiTheme="minorEastAsia" w:cs="宋体" w:hint="eastAsia"/>
                <w:szCs w:val="21"/>
              </w:rPr>
              <w:t>总经理证实其以顾客为关注焦点的领导作用和承诺，通过以下方面实现：</w:t>
            </w:r>
          </w:p>
          <w:p w14:paraId="04D39EA9" w14:textId="77777777" w:rsidR="00B30315" w:rsidRPr="006D2FA9" w:rsidRDefault="00B30315" w:rsidP="00D9122E">
            <w:pPr>
              <w:spacing w:line="280" w:lineRule="exact"/>
              <w:ind w:firstLineChars="200" w:firstLine="420"/>
              <w:rPr>
                <w:rFonts w:asciiTheme="minorEastAsia" w:eastAsiaTheme="minorEastAsia" w:hAnsiTheme="minorEastAsia" w:cs="宋体"/>
                <w:szCs w:val="21"/>
              </w:rPr>
            </w:pPr>
            <w:r w:rsidRPr="006D2FA9">
              <w:rPr>
                <w:rFonts w:asciiTheme="minorEastAsia" w:eastAsiaTheme="minorEastAsia" w:hAnsiTheme="minorEastAsia" w:cs="宋体" w:hint="eastAsia"/>
                <w:szCs w:val="21"/>
              </w:rPr>
              <w:t>a) 确定、理解并持续满足顾客要求以及适用的法律法规要求；</w:t>
            </w:r>
          </w:p>
          <w:p w14:paraId="457A5B90" w14:textId="77777777" w:rsidR="00B30315" w:rsidRPr="006D2FA9" w:rsidRDefault="00B30315" w:rsidP="00D9122E">
            <w:pPr>
              <w:spacing w:line="280" w:lineRule="exact"/>
              <w:ind w:firstLineChars="200" w:firstLine="420"/>
              <w:rPr>
                <w:rFonts w:asciiTheme="minorEastAsia" w:eastAsiaTheme="minorEastAsia" w:hAnsiTheme="minorEastAsia" w:cs="宋体"/>
                <w:szCs w:val="21"/>
              </w:rPr>
            </w:pPr>
            <w:r w:rsidRPr="006D2FA9">
              <w:rPr>
                <w:rFonts w:asciiTheme="minorEastAsia" w:eastAsiaTheme="minorEastAsia" w:hAnsiTheme="minorEastAsia" w:cs="宋体" w:hint="eastAsia"/>
                <w:szCs w:val="21"/>
              </w:rPr>
              <w:t>b) 确定和应对能够影响产品、产品符合性以及增强顾客满意能力的风险和机遇；</w:t>
            </w:r>
          </w:p>
          <w:p w14:paraId="02177690" w14:textId="77777777" w:rsidR="00B30315" w:rsidRPr="006D2FA9" w:rsidRDefault="00B30315" w:rsidP="00D9122E">
            <w:pPr>
              <w:spacing w:line="280" w:lineRule="exact"/>
              <w:ind w:firstLineChars="200" w:firstLine="420"/>
              <w:rPr>
                <w:rFonts w:asciiTheme="minorEastAsia" w:eastAsiaTheme="minorEastAsia" w:hAnsiTheme="minorEastAsia" w:cs="宋体"/>
                <w:szCs w:val="21"/>
              </w:rPr>
            </w:pPr>
            <w:r w:rsidRPr="006D2FA9">
              <w:rPr>
                <w:rFonts w:asciiTheme="minorEastAsia" w:eastAsiaTheme="minorEastAsia" w:hAnsiTheme="minorEastAsia" w:cs="宋体" w:hint="eastAsia"/>
                <w:szCs w:val="21"/>
              </w:rPr>
              <w:t>c) 始终致力于增强顾客满意。</w:t>
            </w:r>
          </w:p>
          <w:p w14:paraId="592C1E38" w14:textId="77777777" w:rsidR="00B30315" w:rsidRPr="006D2FA9" w:rsidRDefault="00B30315" w:rsidP="00D9122E">
            <w:pPr>
              <w:spacing w:line="280" w:lineRule="exact"/>
              <w:ind w:firstLineChars="200" w:firstLine="420"/>
              <w:rPr>
                <w:rFonts w:asciiTheme="minorEastAsia" w:eastAsiaTheme="minorEastAsia" w:hAnsiTheme="minorEastAsia"/>
                <w:szCs w:val="21"/>
              </w:rPr>
            </w:pPr>
            <w:r w:rsidRPr="006D2FA9">
              <w:rPr>
                <w:rFonts w:asciiTheme="minorEastAsia" w:eastAsiaTheme="minorEastAsia" w:hAnsiTheme="minorEastAsia" w:cs="宋体" w:hint="eastAsia"/>
                <w:szCs w:val="21"/>
              </w:rPr>
              <w:t>详见审核Q9.1.2条款记录。</w:t>
            </w:r>
          </w:p>
        </w:tc>
        <w:tc>
          <w:tcPr>
            <w:tcW w:w="895" w:type="dxa"/>
          </w:tcPr>
          <w:p w14:paraId="0C90351F" w14:textId="77777777" w:rsidR="00B30315" w:rsidRPr="006D2FA9" w:rsidRDefault="00B30315" w:rsidP="00D9122E">
            <w:pPr>
              <w:rPr>
                <w:rFonts w:asciiTheme="minorEastAsia" w:eastAsiaTheme="minorEastAsia" w:hAnsiTheme="minorEastAsia"/>
                <w:szCs w:val="21"/>
              </w:rPr>
            </w:pPr>
            <w:r>
              <w:rPr>
                <w:rFonts w:asciiTheme="minorEastAsia" w:eastAsiaTheme="minorEastAsia" w:hAnsiTheme="minorEastAsia" w:hint="eastAsia"/>
                <w:szCs w:val="21"/>
              </w:rPr>
              <w:t>Y</w:t>
            </w:r>
          </w:p>
        </w:tc>
      </w:tr>
      <w:tr w:rsidR="00B30315" w:rsidRPr="006D2FA9" w14:paraId="0DCCC1D4" w14:textId="77777777" w:rsidTr="00D9122E">
        <w:trPr>
          <w:trHeight w:val="945"/>
        </w:trPr>
        <w:tc>
          <w:tcPr>
            <w:tcW w:w="2093" w:type="dxa"/>
          </w:tcPr>
          <w:p w14:paraId="65649C5C" w14:textId="77777777" w:rsidR="00B30315" w:rsidRPr="006D2FA9" w:rsidRDefault="00B30315" w:rsidP="00D9122E">
            <w:pPr>
              <w:spacing w:line="280" w:lineRule="exact"/>
              <w:rPr>
                <w:rFonts w:asciiTheme="minorEastAsia" w:eastAsiaTheme="minorEastAsia" w:hAnsiTheme="minorEastAsia" w:cs="宋体"/>
                <w:szCs w:val="21"/>
              </w:rPr>
            </w:pPr>
            <w:r w:rsidRPr="006D2FA9">
              <w:rPr>
                <w:rFonts w:asciiTheme="minorEastAsia" w:eastAsiaTheme="minorEastAsia" w:hAnsiTheme="minorEastAsia" w:cs="宋体" w:hint="eastAsia"/>
                <w:szCs w:val="21"/>
              </w:rPr>
              <w:t>方针</w:t>
            </w:r>
          </w:p>
          <w:p w14:paraId="5FCF72C6" w14:textId="77777777" w:rsidR="00B30315" w:rsidRPr="006D2FA9" w:rsidRDefault="00B30315" w:rsidP="00D9122E">
            <w:pPr>
              <w:spacing w:line="280" w:lineRule="exact"/>
              <w:rPr>
                <w:rFonts w:asciiTheme="minorEastAsia" w:eastAsiaTheme="minorEastAsia" w:hAnsiTheme="minorEastAsia" w:cs="宋体"/>
                <w:szCs w:val="21"/>
              </w:rPr>
            </w:pPr>
            <w:r w:rsidRPr="006D2FA9">
              <w:rPr>
                <w:rFonts w:asciiTheme="minorEastAsia" w:eastAsiaTheme="minorEastAsia" w:hAnsiTheme="minorEastAsia" w:cs="宋体" w:hint="eastAsia"/>
                <w:szCs w:val="21"/>
              </w:rPr>
              <w:t>制定方针</w:t>
            </w:r>
          </w:p>
          <w:p w14:paraId="347311B6" w14:textId="77777777" w:rsidR="00B30315" w:rsidRPr="006D2FA9" w:rsidRDefault="00B30315" w:rsidP="00D9122E">
            <w:pPr>
              <w:spacing w:line="280" w:lineRule="exact"/>
              <w:rPr>
                <w:rFonts w:asciiTheme="minorEastAsia" w:eastAsiaTheme="minorEastAsia" w:hAnsiTheme="minorEastAsia"/>
                <w:szCs w:val="21"/>
              </w:rPr>
            </w:pPr>
            <w:r w:rsidRPr="006D2FA9">
              <w:rPr>
                <w:rFonts w:asciiTheme="minorEastAsia" w:eastAsiaTheme="minorEastAsia" w:hAnsiTheme="minorEastAsia" w:cs="宋体" w:hint="eastAsia"/>
                <w:szCs w:val="21"/>
              </w:rPr>
              <w:t>沟通方针</w:t>
            </w:r>
          </w:p>
        </w:tc>
        <w:tc>
          <w:tcPr>
            <w:tcW w:w="1079" w:type="dxa"/>
          </w:tcPr>
          <w:p w14:paraId="3D7B4FA7" w14:textId="77777777" w:rsidR="00B30315" w:rsidRPr="006D2FA9" w:rsidRDefault="00B30315" w:rsidP="00D9122E">
            <w:pPr>
              <w:spacing w:line="280" w:lineRule="exact"/>
              <w:rPr>
                <w:rFonts w:asciiTheme="minorEastAsia" w:eastAsiaTheme="minorEastAsia" w:hAnsiTheme="minorEastAsia" w:cs="宋体"/>
                <w:szCs w:val="21"/>
              </w:rPr>
            </w:pPr>
            <w:r w:rsidRPr="006D2FA9">
              <w:rPr>
                <w:rFonts w:asciiTheme="minorEastAsia" w:eastAsiaTheme="minorEastAsia" w:hAnsiTheme="minorEastAsia" w:cs="宋体" w:hint="eastAsia"/>
                <w:szCs w:val="21"/>
              </w:rPr>
              <w:t>QEO5.2</w:t>
            </w:r>
          </w:p>
          <w:p w14:paraId="3EABA005" w14:textId="77777777" w:rsidR="00B30315" w:rsidRPr="006D2FA9" w:rsidRDefault="00B30315" w:rsidP="00D9122E">
            <w:pPr>
              <w:snapToGrid w:val="0"/>
              <w:spacing w:line="280" w:lineRule="exact"/>
              <w:rPr>
                <w:rFonts w:asciiTheme="minorEastAsia" w:eastAsiaTheme="minorEastAsia" w:hAnsiTheme="minorEastAsia"/>
                <w:szCs w:val="21"/>
              </w:rPr>
            </w:pPr>
          </w:p>
          <w:p w14:paraId="5926BE4D" w14:textId="77777777" w:rsidR="00B30315" w:rsidRPr="006D2FA9" w:rsidRDefault="00B30315" w:rsidP="00D9122E">
            <w:pPr>
              <w:spacing w:line="280" w:lineRule="exact"/>
              <w:rPr>
                <w:rFonts w:asciiTheme="minorEastAsia" w:eastAsiaTheme="minorEastAsia" w:hAnsiTheme="minorEastAsia" w:cs="宋体"/>
                <w:szCs w:val="21"/>
              </w:rPr>
            </w:pPr>
          </w:p>
          <w:p w14:paraId="3E5F6BAF" w14:textId="77777777" w:rsidR="00B30315" w:rsidRPr="006D2FA9" w:rsidRDefault="00B30315" w:rsidP="00D9122E">
            <w:pPr>
              <w:spacing w:line="280" w:lineRule="exact"/>
              <w:rPr>
                <w:rFonts w:asciiTheme="minorEastAsia" w:eastAsiaTheme="minorEastAsia" w:hAnsiTheme="minorEastAsia"/>
                <w:szCs w:val="21"/>
              </w:rPr>
            </w:pPr>
          </w:p>
        </w:tc>
        <w:tc>
          <w:tcPr>
            <w:tcW w:w="10642" w:type="dxa"/>
            <w:vAlign w:val="center"/>
          </w:tcPr>
          <w:p w14:paraId="6DB2FF00" w14:textId="77777777" w:rsidR="00B30315" w:rsidRPr="00D37A0B" w:rsidRDefault="00B30315" w:rsidP="00D9122E">
            <w:pPr>
              <w:spacing w:line="360" w:lineRule="exact"/>
              <w:ind w:right="210"/>
              <w:rPr>
                <w:rFonts w:asciiTheme="minorEastAsia" w:eastAsiaTheme="minorEastAsia" w:hAnsiTheme="minorEastAsia" w:cs="宋体"/>
                <w:bCs/>
                <w:color w:val="000000"/>
                <w:szCs w:val="21"/>
              </w:rPr>
            </w:pPr>
            <w:r w:rsidRPr="006D2FA9">
              <w:rPr>
                <w:rFonts w:asciiTheme="minorEastAsia" w:eastAsiaTheme="minorEastAsia" w:hAnsiTheme="minorEastAsia" w:cs="宋体" w:hint="eastAsia"/>
                <w:szCs w:val="21"/>
              </w:rPr>
              <w:t>公司</w:t>
            </w:r>
            <w:r>
              <w:rPr>
                <w:rFonts w:asciiTheme="minorEastAsia" w:eastAsiaTheme="minorEastAsia" w:hAnsiTheme="minorEastAsia" w:cs="宋体" w:hint="eastAsia"/>
                <w:szCs w:val="21"/>
              </w:rPr>
              <w:t>的</w:t>
            </w:r>
            <w:r w:rsidRPr="006D2FA9">
              <w:rPr>
                <w:rFonts w:asciiTheme="minorEastAsia" w:eastAsiaTheme="minorEastAsia" w:hAnsiTheme="minorEastAsia" w:cs="宋体" w:hint="eastAsia"/>
                <w:szCs w:val="21"/>
              </w:rPr>
              <w:t>管理方针</w:t>
            </w:r>
            <w:r>
              <w:rPr>
                <w:rFonts w:asciiTheme="minorEastAsia" w:eastAsiaTheme="minorEastAsia" w:hAnsiTheme="minorEastAsia" w:cs="宋体" w:hint="eastAsia"/>
                <w:szCs w:val="21"/>
              </w:rPr>
              <w:t>：</w:t>
            </w:r>
            <w:r w:rsidRPr="00D37A0B">
              <w:rPr>
                <w:rFonts w:asciiTheme="minorEastAsia" w:eastAsiaTheme="minorEastAsia" w:hAnsiTheme="minorEastAsia" w:hint="eastAsia"/>
                <w:bCs/>
                <w:szCs w:val="21"/>
              </w:rPr>
              <w:t>顾客至上、强化服务</w:t>
            </w:r>
            <w:r w:rsidRPr="00D37A0B">
              <w:rPr>
                <w:rFonts w:asciiTheme="minorEastAsia" w:eastAsiaTheme="minorEastAsia" w:hAnsiTheme="minorEastAsia" w:cs="宋体" w:hint="eastAsia"/>
                <w:bCs/>
                <w:color w:val="000000"/>
                <w:szCs w:val="21"/>
              </w:rPr>
              <w:t>，</w:t>
            </w:r>
            <w:r w:rsidRPr="00D37A0B">
              <w:rPr>
                <w:rFonts w:asciiTheme="minorEastAsia" w:eastAsiaTheme="minorEastAsia" w:hAnsiTheme="minorEastAsia" w:hint="eastAsia"/>
                <w:bCs/>
                <w:szCs w:val="21"/>
              </w:rPr>
              <w:t>以人为本、顾客满意</w:t>
            </w:r>
            <w:r w:rsidRPr="00D37A0B">
              <w:rPr>
                <w:rFonts w:asciiTheme="minorEastAsia" w:eastAsiaTheme="minorEastAsia" w:hAnsiTheme="minorEastAsia" w:cs="宋体" w:hint="eastAsia"/>
                <w:bCs/>
                <w:color w:val="000000"/>
                <w:szCs w:val="21"/>
              </w:rPr>
              <w:t>；</w:t>
            </w:r>
            <w:r w:rsidRPr="00D37A0B">
              <w:rPr>
                <w:rFonts w:asciiTheme="minorEastAsia" w:eastAsiaTheme="minorEastAsia" w:hAnsiTheme="minorEastAsia" w:hint="eastAsia"/>
                <w:bCs/>
                <w:szCs w:val="21"/>
              </w:rPr>
              <w:t>节能降耗、安全第一</w:t>
            </w:r>
            <w:r w:rsidRPr="00D37A0B">
              <w:rPr>
                <w:rFonts w:asciiTheme="minorEastAsia" w:eastAsiaTheme="minorEastAsia" w:hAnsiTheme="minorEastAsia" w:cs="宋体" w:hint="eastAsia"/>
                <w:bCs/>
                <w:color w:val="000000"/>
                <w:szCs w:val="21"/>
              </w:rPr>
              <w:t>，</w:t>
            </w:r>
            <w:r w:rsidRPr="00D37A0B">
              <w:rPr>
                <w:rFonts w:asciiTheme="minorEastAsia" w:eastAsiaTheme="minorEastAsia" w:hAnsiTheme="minorEastAsia" w:hint="eastAsia"/>
                <w:bCs/>
                <w:szCs w:val="21"/>
              </w:rPr>
              <w:t>珍惜环境、和谐发展</w:t>
            </w:r>
          </w:p>
          <w:p w14:paraId="06ED8875" w14:textId="77777777" w:rsidR="00B30315" w:rsidRPr="006D2FA9" w:rsidRDefault="00B30315" w:rsidP="00D9122E">
            <w:pPr>
              <w:spacing w:line="280" w:lineRule="exact"/>
              <w:ind w:firstLineChars="200" w:firstLine="420"/>
              <w:rPr>
                <w:rFonts w:asciiTheme="minorEastAsia" w:eastAsiaTheme="minorEastAsia" w:hAnsiTheme="minorEastAsia" w:cs="宋体"/>
                <w:szCs w:val="21"/>
              </w:rPr>
            </w:pPr>
            <w:r w:rsidRPr="006D2FA9">
              <w:rPr>
                <w:rFonts w:asciiTheme="minorEastAsia" w:eastAsiaTheme="minorEastAsia" w:hAnsiTheme="minorEastAsia" w:cs="宋体" w:hint="eastAsia"/>
                <w:szCs w:val="21"/>
              </w:rPr>
              <w:t>公司以质量、环境、职业健康安全标准为基础，结合公司实际特制定管理方针。与总经理进行交谈，总经理</w:t>
            </w:r>
            <w:r w:rsidRPr="006D2FA9">
              <w:rPr>
                <w:rFonts w:asciiTheme="minorEastAsia" w:eastAsiaTheme="minorEastAsia" w:hAnsiTheme="minorEastAsia" w:hint="eastAsia"/>
                <w:szCs w:val="21"/>
              </w:rPr>
              <w:t>薛品静</w:t>
            </w:r>
            <w:r w:rsidRPr="006D2FA9">
              <w:rPr>
                <w:rFonts w:asciiTheme="minorEastAsia" w:eastAsiaTheme="minorEastAsia" w:hAnsiTheme="minorEastAsia" w:cs="宋体" w:hint="eastAsia"/>
                <w:szCs w:val="21"/>
              </w:rPr>
              <w:t>对方针内涵的理解较深刻。方针能为制定目标提供框架，方针基本符合标准的要求。</w:t>
            </w:r>
          </w:p>
          <w:p w14:paraId="6198A1E1" w14:textId="77777777" w:rsidR="00B30315" w:rsidRPr="006D2FA9" w:rsidRDefault="00B30315" w:rsidP="00D9122E">
            <w:pPr>
              <w:spacing w:line="280" w:lineRule="exact"/>
              <w:ind w:firstLineChars="200" w:firstLine="420"/>
              <w:rPr>
                <w:rFonts w:asciiTheme="minorEastAsia" w:eastAsiaTheme="minorEastAsia" w:hAnsiTheme="minorEastAsia" w:cs="宋体"/>
                <w:szCs w:val="21"/>
              </w:rPr>
            </w:pPr>
            <w:r w:rsidRPr="006D2FA9">
              <w:rPr>
                <w:rFonts w:asciiTheme="minorEastAsia" w:eastAsiaTheme="minorEastAsia" w:hAnsiTheme="minorEastAsia" w:cs="宋体" w:hint="eastAsia"/>
                <w:szCs w:val="21"/>
              </w:rPr>
              <w:t>总经理用会议、文件等手段保证管理方针为全体员工理解并落实到工作中。</w:t>
            </w:r>
            <w:r w:rsidRPr="006D2FA9">
              <w:rPr>
                <w:rFonts w:asciiTheme="minorEastAsia" w:eastAsiaTheme="minorEastAsia" w:hAnsiTheme="minorEastAsia" w:hint="eastAsia"/>
                <w:szCs w:val="21"/>
              </w:rPr>
              <w:t>薛品静</w:t>
            </w:r>
            <w:r w:rsidRPr="006D2FA9">
              <w:rPr>
                <w:rFonts w:asciiTheme="minorEastAsia" w:eastAsiaTheme="minorEastAsia" w:hAnsiTheme="minorEastAsia" w:cs="宋体" w:hint="eastAsia"/>
                <w:szCs w:val="21"/>
              </w:rPr>
              <w:t>总经理说管理评审时对方针的持续适宜性进行了评审，有评审记录。</w:t>
            </w:r>
          </w:p>
          <w:p w14:paraId="3787297A" w14:textId="77777777" w:rsidR="00B30315" w:rsidRPr="006D2FA9" w:rsidRDefault="00B30315" w:rsidP="00D9122E">
            <w:pPr>
              <w:spacing w:line="280" w:lineRule="exact"/>
              <w:ind w:firstLineChars="200" w:firstLine="420"/>
              <w:rPr>
                <w:rFonts w:asciiTheme="minorEastAsia" w:eastAsiaTheme="minorEastAsia" w:hAnsiTheme="minorEastAsia"/>
                <w:szCs w:val="21"/>
              </w:rPr>
            </w:pPr>
            <w:r w:rsidRPr="006D2FA9">
              <w:rPr>
                <w:rFonts w:asciiTheme="minorEastAsia" w:eastAsiaTheme="minorEastAsia" w:hAnsiTheme="minorEastAsia" w:cs="宋体" w:hint="eastAsia"/>
                <w:szCs w:val="21"/>
              </w:rPr>
              <w:t>以上管理方针通过文件、培训等形式将公司管理方针传达给所有为公司工作或代表公司的人员，相关方也可通过行政人事部获取公司管理方针。</w:t>
            </w:r>
          </w:p>
        </w:tc>
        <w:tc>
          <w:tcPr>
            <w:tcW w:w="895" w:type="dxa"/>
          </w:tcPr>
          <w:p w14:paraId="574F0702" w14:textId="77777777" w:rsidR="00B30315" w:rsidRPr="006D2FA9" w:rsidRDefault="00B30315" w:rsidP="00D9122E">
            <w:pPr>
              <w:rPr>
                <w:rFonts w:asciiTheme="minorEastAsia" w:eastAsiaTheme="minorEastAsia" w:hAnsiTheme="minorEastAsia"/>
                <w:szCs w:val="21"/>
              </w:rPr>
            </w:pPr>
            <w:r>
              <w:rPr>
                <w:rFonts w:asciiTheme="minorEastAsia" w:eastAsiaTheme="minorEastAsia" w:hAnsiTheme="minorEastAsia" w:hint="eastAsia"/>
                <w:szCs w:val="21"/>
              </w:rPr>
              <w:t>Y</w:t>
            </w:r>
          </w:p>
        </w:tc>
      </w:tr>
      <w:tr w:rsidR="00B30315" w:rsidRPr="006D2FA9" w14:paraId="45408D4E" w14:textId="77777777" w:rsidTr="00D9122E">
        <w:trPr>
          <w:trHeight w:val="804"/>
        </w:trPr>
        <w:tc>
          <w:tcPr>
            <w:tcW w:w="2093" w:type="dxa"/>
          </w:tcPr>
          <w:p w14:paraId="03349D4A" w14:textId="77777777" w:rsidR="00B30315" w:rsidRPr="006D2FA9" w:rsidRDefault="00B30315" w:rsidP="00D9122E">
            <w:pPr>
              <w:spacing w:line="280" w:lineRule="exact"/>
              <w:rPr>
                <w:rFonts w:asciiTheme="minorEastAsia" w:eastAsiaTheme="minorEastAsia" w:hAnsiTheme="minorEastAsia" w:cs="宋体"/>
                <w:szCs w:val="21"/>
              </w:rPr>
            </w:pPr>
            <w:r w:rsidRPr="006D2FA9">
              <w:rPr>
                <w:rFonts w:asciiTheme="minorEastAsia" w:eastAsiaTheme="minorEastAsia" w:hAnsiTheme="minorEastAsia" w:cs="宋体" w:hint="eastAsia"/>
                <w:szCs w:val="21"/>
              </w:rPr>
              <w:t>组织的岗位、职责和权限</w:t>
            </w:r>
          </w:p>
          <w:p w14:paraId="1482C700" w14:textId="77777777" w:rsidR="00B30315" w:rsidRPr="006D2FA9" w:rsidRDefault="00B30315" w:rsidP="00D9122E">
            <w:pPr>
              <w:spacing w:line="280" w:lineRule="exact"/>
              <w:rPr>
                <w:rFonts w:asciiTheme="minorEastAsia" w:eastAsiaTheme="minorEastAsia" w:hAnsiTheme="minorEastAsia" w:cs="宋体"/>
                <w:szCs w:val="21"/>
              </w:rPr>
            </w:pPr>
          </w:p>
        </w:tc>
        <w:tc>
          <w:tcPr>
            <w:tcW w:w="1079" w:type="dxa"/>
          </w:tcPr>
          <w:p w14:paraId="7818F76F" w14:textId="77777777" w:rsidR="00B30315" w:rsidRPr="006D2FA9" w:rsidRDefault="00B30315" w:rsidP="00D9122E">
            <w:pPr>
              <w:spacing w:line="280" w:lineRule="exact"/>
              <w:rPr>
                <w:rFonts w:asciiTheme="minorEastAsia" w:eastAsiaTheme="minorEastAsia" w:hAnsiTheme="minorEastAsia" w:cs="宋体"/>
                <w:szCs w:val="21"/>
              </w:rPr>
            </w:pPr>
            <w:r w:rsidRPr="006D2FA9">
              <w:rPr>
                <w:rFonts w:asciiTheme="minorEastAsia" w:eastAsiaTheme="minorEastAsia" w:hAnsiTheme="minorEastAsia" w:cs="宋体"/>
                <w:szCs w:val="21"/>
              </w:rPr>
              <w:t>QE</w:t>
            </w:r>
            <w:r w:rsidRPr="006D2FA9">
              <w:rPr>
                <w:rFonts w:asciiTheme="minorEastAsia" w:eastAsiaTheme="minorEastAsia" w:hAnsiTheme="minorEastAsia" w:cs="宋体" w:hint="eastAsia"/>
                <w:szCs w:val="21"/>
              </w:rPr>
              <w:t>O</w:t>
            </w:r>
            <w:r w:rsidRPr="006D2FA9">
              <w:rPr>
                <w:rFonts w:asciiTheme="minorEastAsia" w:eastAsiaTheme="minorEastAsia" w:hAnsiTheme="minorEastAsia" w:cs="宋体"/>
                <w:szCs w:val="21"/>
              </w:rPr>
              <w:t>5.3</w:t>
            </w:r>
          </w:p>
          <w:p w14:paraId="70D94326" w14:textId="77777777" w:rsidR="00B30315" w:rsidRPr="006D2FA9" w:rsidRDefault="00B30315" w:rsidP="00D9122E">
            <w:pPr>
              <w:spacing w:line="280" w:lineRule="exact"/>
              <w:rPr>
                <w:rFonts w:asciiTheme="minorEastAsia" w:eastAsiaTheme="minorEastAsia" w:hAnsiTheme="minorEastAsia"/>
                <w:szCs w:val="21"/>
              </w:rPr>
            </w:pPr>
          </w:p>
        </w:tc>
        <w:tc>
          <w:tcPr>
            <w:tcW w:w="10642" w:type="dxa"/>
            <w:vAlign w:val="center"/>
          </w:tcPr>
          <w:p w14:paraId="59F20350" w14:textId="77777777" w:rsidR="00B30315" w:rsidRPr="006D2FA9" w:rsidRDefault="00B30315" w:rsidP="00D9122E">
            <w:pPr>
              <w:spacing w:line="280" w:lineRule="exact"/>
              <w:ind w:firstLineChars="200" w:firstLine="420"/>
              <w:rPr>
                <w:rFonts w:asciiTheme="minorEastAsia" w:eastAsiaTheme="minorEastAsia" w:hAnsiTheme="minorEastAsia" w:cs="宋体"/>
                <w:szCs w:val="21"/>
              </w:rPr>
            </w:pPr>
            <w:r w:rsidRPr="006D2FA9">
              <w:rPr>
                <w:rFonts w:asciiTheme="minorEastAsia" w:eastAsiaTheme="minorEastAsia" w:hAnsiTheme="minorEastAsia" w:cs="宋体" w:hint="eastAsia"/>
                <w:szCs w:val="21"/>
              </w:rPr>
              <w:t>确定了部门、各岗位人员职责、权限和相互关系，并在公司内对各级员工进行了必要的传达。对从事与服务有关的管理、执行和验证人员规定其职责、权限及其相互关系，以实现公司管理方针和管理目标。建立、实施和保持公司管理体系所需的过程，公司决定任命杨涛为管理体系的管理者代表。其职责和权限规定如下：</w:t>
            </w:r>
          </w:p>
          <w:p w14:paraId="3475ED4E" w14:textId="77777777" w:rsidR="00B30315" w:rsidRPr="006D2FA9" w:rsidRDefault="00B30315" w:rsidP="00D9122E">
            <w:pPr>
              <w:spacing w:line="280" w:lineRule="exact"/>
              <w:ind w:firstLineChars="200" w:firstLine="420"/>
              <w:rPr>
                <w:rFonts w:asciiTheme="minorEastAsia" w:eastAsiaTheme="minorEastAsia" w:hAnsiTheme="minorEastAsia" w:cs="宋体"/>
                <w:szCs w:val="21"/>
              </w:rPr>
            </w:pPr>
            <w:r w:rsidRPr="006D2FA9">
              <w:rPr>
                <w:rFonts w:asciiTheme="minorEastAsia" w:eastAsiaTheme="minorEastAsia" w:hAnsiTheme="minorEastAsia" w:cs="宋体" w:hint="eastAsia"/>
                <w:szCs w:val="21"/>
              </w:rPr>
              <w:t>确保本公司管理体系所需的过程得到建立、实施和保持，代表总经理行使职权；</w:t>
            </w:r>
          </w:p>
          <w:p w14:paraId="2B1D89A0" w14:textId="77777777" w:rsidR="00B30315" w:rsidRPr="006D2FA9" w:rsidRDefault="00B30315" w:rsidP="00D9122E">
            <w:pPr>
              <w:spacing w:line="280" w:lineRule="exact"/>
              <w:ind w:firstLineChars="200" w:firstLine="420"/>
              <w:rPr>
                <w:rFonts w:asciiTheme="minorEastAsia" w:eastAsiaTheme="minorEastAsia" w:hAnsiTheme="minorEastAsia" w:cs="宋体"/>
                <w:szCs w:val="21"/>
              </w:rPr>
            </w:pPr>
            <w:r w:rsidRPr="006D2FA9">
              <w:rPr>
                <w:rFonts w:asciiTheme="minorEastAsia" w:eastAsiaTheme="minorEastAsia" w:hAnsiTheme="minorEastAsia" w:cs="宋体" w:hint="eastAsia"/>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w:t>
            </w:r>
            <w:r w:rsidRPr="006D2FA9">
              <w:rPr>
                <w:rFonts w:asciiTheme="minorEastAsia" w:eastAsiaTheme="minorEastAsia" w:hAnsiTheme="minorEastAsia" w:cs="宋体" w:hint="eastAsia"/>
                <w:szCs w:val="21"/>
              </w:rPr>
              <w:lastRenderedPageBreak/>
              <w:t>处理影响公司管理体系正常运行的有关问题；负责公司管理体系有关事宜的对外联络等。</w:t>
            </w:r>
          </w:p>
          <w:p w14:paraId="2735931F" w14:textId="77777777" w:rsidR="00B30315" w:rsidRPr="006D2FA9" w:rsidRDefault="00B30315" w:rsidP="00D9122E">
            <w:pPr>
              <w:snapToGrid w:val="0"/>
              <w:spacing w:line="280" w:lineRule="exact"/>
              <w:ind w:firstLineChars="200" w:firstLine="420"/>
              <w:jc w:val="left"/>
              <w:rPr>
                <w:rFonts w:asciiTheme="minorEastAsia" w:eastAsiaTheme="minorEastAsia" w:hAnsiTheme="minorEastAsia" w:cs="宋体"/>
                <w:szCs w:val="21"/>
              </w:rPr>
            </w:pPr>
          </w:p>
          <w:p w14:paraId="4D59D77D" w14:textId="77777777" w:rsidR="00B30315" w:rsidRPr="006D2FA9" w:rsidRDefault="00B30315" w:rsidP="00D9122E">
            <w:pPr>
              <w:snapToGrid w:val="0"/>
              <w:spacing w:line="280" w:lineRule="exact"/>
              <w:ind w:firstLineChars="200" w:firstLine="420"/>
              <w:jc w:val="left"/>
              <w:rPr>
                <w:rFonts w:asciiTheme="minorEastAsia" w:eastAsiaTheme="minorEastAsia" w:hAnsiTheme="minorEastAsia" w:cs="宋体"/>
                <w:szCs w:val="21"/>
              </w:rPr>
            </w:pPr>
            <w:r w:rsidRPr="006D2FA9">
              <w:rPr>
                <w:rFonts w:asciiTheme="minorEastAsia" w:eastAsiaTheme="minorEastAsia" w:hAnsiTheme="minorEastAsia" w:cs="宋体" w:hint="eastAsia"/>
                <w:szCs w:val="21"/>
              </w:rPr>
              <w:t>查到《综合管理手册》中有安全事务代表任命书，公司任命张立双为本公司的安全事务代表。相关人员均对本部门的管理职责了解，在其手册上面有书面的职责权限已公布。</w:t>
            </w:r>
          </w:p>
          <w:p w14:paraId="0AACBE57" w14:textId="77777777" w:rsidR="00B30315" w:rsidRPr="006D2FA9" w:rsidRDefault="00B30315" w:rsidP="00D9122E">
            <w:pPr>
              <w:tabs>
                <w:tab w:val="left" w:pos="426"/>
              </w:tabs>
              <w:spacing w:line="280" w:lineRule="exact"/>
              <w:ind w:firstLineChars="200" w:firstLine="420"/>
              <w:rPr>
                <w:rFonts w:asciiTheme="minorEastAsia" w:eastAsiaTheme="minorEastAsia" w:hAnsiTheme="minorEastAsia" w:cs="宋体"/>
                <w:szCs w:val="21"/>
              </w:rPr>
            </w:pPr>
            <w:r w:rsidRPr="006D2FA9">
              <w:rPr>
                <w:rFonts w:asciiTheme="minorEastAsia" w:eastAsiaTheme="minorEastAsia" w:hAnsiTheme="minorEastAsia" w:cs="宋体" w:hint="eastAsia"/>
                <w:szCs w:val="21"/>
              </w:rPr>
              <w:t xml:space="preserve">参与环境因素及危险源辨识、风险评价和风险控制； </w:t>
            </w:r>
          </w:p>
          <w:p w14:paraId="200EC09C" w14:textId="77777777" w:rsidR="00B30315" w:rsidRPr="006D2FA9" w:rsidRDefault="00B30315" w:rsidP="00D9122E">
            <w:pPr>
              <w:tabs>
                <w:tab w:val="left" w:pos="426"/>
              </w:tabs>
              <w:spacing w:line="280" w:lineRule="exact"/>
              <w:ind w:firstLineChars="200" w:firstLine="420"/>
              <w:rPr>
                <w:rFonts w:asciiTheme="minorEastAsia" w:eastAsiaTheme="minorEastAsia" w:hAnsiTheme="minorEastAsia" w:cs="宋体"/>
                <w:szCs w:val="21"/>
              </w:rPr>
            </w:pPr>
            <w:r w:rsidRPr="006D2FA9">
              <w:rPr>
                <w:rFonts w:asciiTheme="minorEastAsia" w:eastAsiaTheme="minorEastAsia" w:hAnsiTheme="minorEastAsia" w:cs="宋体" w:hint="eastAsia"/>
                <w:szCs w:val="21"/>
              </w:rPr>
              <w:t>参与事故和事件的调查以及现场职业健康安全检查等职业健康安全事务；</w:t>
            </w:r>
          </w:p>
          <w:p w14:paraId="70FFF291" w14:textId="77777777" w:rsidR="00B30315" w:rsidRPr="006D2FA9" w:rsidRDefault="00B30315" w:rsidP="00D9122E">
            <w:pPr>
              <w:spacing w:line="280" w:lineRule="exact"/>
              <w:ind w:firstLineChars="200" w:firstLine="420"/>
              <w:rPr>
                <w:rFonts w:asciiTheme="minorEastAsia" w:eastAsiaTheme="minorEastAsia" w:hAnsiTheme="minorEastAsia" w:cs="宋体"/>
                <w:szCs w:val="21"/>
              </w:rPr>
            </w:pPr>
            <w:r w:rsidRPr="006D2FA9">
              <w:rPr>
                <w:rFonts w:asciiTheme="minorEastAsia" w:eastAsiaTheme="minorEastAsia" w:hAnsiTheme="minorEastAsia" w:cs="宋体" w:hint="eastAsia"/>
                <w:szCs w:val="21"/>
              </w:rPr>
              <w:t>代表员工参与制定职业健康安全方针、目标、管理方案和运行控制程序；</w:t>
            </w:r>
          </w:p>
          <w:p w14:paraId="260992F9" w14:textId="77777777" w:rsidR="00B30315" w:rsidRPr="006D2FA9" w:rsidRDefault="00B30315" w:rsidP="00D9122E">
            <w:pPr>
              <w:tabs>
                <w:tab w:val="left" w:pos="426"/>
              </w:tabs>
              <w:spacing w:line="280" w:lineRule="exact"/>
              <w:ind w:firstLineChars="200" w:firstLine="420"/>
              <w:rPr>
                <w:rFonts w:asciiTheme="minorEastAsia" w:eastAsiaTheme="minorEastAsia" w:hAnsiTheme="minorEastAsia" w:cs="宋体"/>
                <w:szCs w:val="21"/>
              </w:rPr>
            </w:pPr>
            <w:r w:rsidRPr="006D2FA9">
              <w:rPr>
                <w:rFonts w:asciiTheme="minorEastAsia" w:eastAsiaTheme="minorEastAsia" w:hAnsiTheme="minorEastAsia" w:cs="宋体" w:hint="eastAsia"/>
                <w:szCs w:val="21"/>
              </w:rPr>
              <w:t>代表员工参与职业健康安全的管理评审；参与职业健康安全和环保协商、评审和改进活动，并向总经理反映职业健康安全和环保问题；</w:t>
            </w:r>
          </w:p>
          <w:p w14:paraId="58581C51" w14:textId="77777777" w:rsidR="00B30315" w:rsidRPr="006D2FA9" w:rsidRDefault="00B30315" w:rsidP="00D9122E">
            <w:pPr>
              <w:spacing w:line="280" w:lineRule="exact"/>
              <w:ind w:firstLineChars="200" w:firstLine="420"/>
              <w:rPr>
                <w:rFonts w:asciiTheme="minorEastAsia" w:eastAsiaTheme="minorEastAsia" w:hAnsiTheme="minorEastAsia" w:cs="宋体"/>
                <w:szCs w:val="21"/>
              </w:rPr>
            </w:pPr>
            <w:r w:rsidRPr="006D2FA9">
              <w:rPr>
                <w:rFonts w:asciiTheme="minorEastAsia" w:eastAsiaTheme="minorEastAsia" w:hAnsiTheme="minorEastAsia" w:cs="宋体" w:hint="eastAsia"/>
                <w:szCs w:val="21"/>
              </w:rPr>
              <w:t>代表员工参与商讨影响工作场所职业健康安全的任何变化；</w:t>
            </w:r>
          </w:p>
          <w:p w14:paraId="474342AA" w14:textId="77777777" w:rsidR="00B30315" w:rsidRPr="006D2FA9" w:rsidRDefault="00B30315" w:rsidP="00D9122E">
            <w:pPr>
              <w:pStyle w:val="a0"/>
              <w:spacing w:line="280" w:lineRule="exact"/>
              <w:ind w:firstLineChars="200" w:firstLine="420"/>
              <w:rPr>
                <w:rFonts w:asciiTheme="minorEastAsia" w:eastAsiaTheme="minorEastAsia" w:hAnsiTheme="minorEastAsia" w:cs="宋体"/>
                <w:bCs w:val="0"/>
                <w:spacing w:val="0"/>
                <w:szCs w:val="21"/>
              </w:rPr>
            </w:pPr>
            <w:r w:rsidRPr="006D2FA9">
              <w:rPr>
                <w:rFonts w:asciiTheme="minorEastAsia" w:eastAsiaTheme="minorEastAsia" w:hAnsiTheme="minorEastAsia" w:cs="宋体" w:hint="eastAsia"/>
                <w:bCs w:val="0"/>
                <w:spacing w:val="0"/>
                <w:szCs w:val="21"/>
              </w:rPr>
              <w:t>代表员工参与职业健康安全事务。</w:t>
            </w:r>
          </w:p>
          <w:p w14:paraId="7A615B88" w14:textId="77777777" w:rsidR="00B30315" w:rsidRPr="006D2FA9" w:rsidRDefault="00B30315" w:rsidP="00D9122E">
            <w:pPr>
              <w:spacing w:line="280" w:lineRule="exact"/>
              <w:ind w:firstLineChars="200" w:firstLine="420"/>
              <w:rPr>
                <w:rFonts w:asciiTheme="minorEastAsia" w:eastAsiaTheme="minorEastAsia" w:hAnsiTheme="minorEastAsia" w:cs="宋体"/>
                <w:szCs w:val="21"/>
              </w:rPr>
            </w:pPr>
            <w:r w:rsidRPr="006D2FA9">
              <w:rPr>
                <w:rFonts w:asciiTheme="minorEastAsia" w:eastAsiaTheme="minorEastAsia" w:hAnsiTheme="minorEastAsia" w:cs="宋体" w:hint="eastAsia"/>
                <w:szCs w:val="21"/>
              </w:rPr>
              <w:t>询问管代杨涛</w:t>
            </w:r>
            <w:r w:rsidRPr="006D2FA9">
              <w:rPr>
                <w:rFonts w:asciiTheme="minorEastAsia" w:eastAsiaTheme="minorEastAsia" w:hAnsiTheme="minorEastAsia" w:cs="宋体"/>
                <w:szCs w:val="21"/>
              </w:rPr>
              <w:tab/>
            </w:r>
            <w:r w:rsidRPr="006D2FA9">
              <w:rPr>
                <w:rFonts w:asciiTheme="minorEastAsia" w:eastAsiaTheme="minorEastAsia" w:hAnsiTheme="minorEastAsia" w:cs="宋体" w:hint="eastAsia"/>
                <w:szCs w:val="21"/>
              </w:rPr>
              <w:t>、安全事务代表张立双职责回答正确。</w:t>
            </w:r>
          </w:p>
          <w:p w14:paraId="04016034" w14:textId="77777777" w:rsidR="00B30315" w:rsidRPr="006D2FA9" w:rsidRDefault="00B30315" w:rsidP="00D9122E">
            <w:pPr>
              <w:pStyle w:val="a0"/>
              <w:spacing w:line="280" w:lineRule="exact"/>
              <w:ind w:firstLineChars="200" w:firstLine="420"/>
              <w:rPr>
                <w:rFonts w:asciiTheme="minorEastAsia" w:eastAsiaTheme="minorEastAsia" w:hAnsiTheme="minorEastAsia" w:cs="宋体"/>
                <w:bCs w:val="0"/>
                <w:spacing w:val="0"/>
                <w:szCs w:val="21"/>
              </w:rPr>
            </w:pPr>
          </w:p>
        </w:tc>
        <w:tc>
          <w:tcPr>
            <w:tcW w:w="895" w:type="dxa"/>
          </w:tcPr>
          <w:p w14:paraId="43D45EAB" w14:textId="77777777" w:rsidR="00B30315" w:rsidRPr="006D2FA9" w:rsidRDefault="00B30315" w:rsidP="00D9122E">
            <w:pPr>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r w:rsidR="00B30315" w:rsidRPr="006D2FA9" w14:paraId="4F19D635" w14:textId="77777777" w:rsidTr="00D9122E">
        <w:trPr>
          <w:trHeight w:val="2110"/>
        </w:trPr>
        <w:tc>
          <w:tcPr>
            <w:tcW w:w="2093" w:type="dxa"/>
          </w:tcPr>
          <w:p w14:paraId="5879B23D" w14:textId="77777777" w:rsidR="00B30315" w:rsidRPr="006D2FA9" w:rsidRDefault="00B30315" w:rsidP="00D9122E">
            <w:pPr>
              <w:spacing w:line="280" w:lineRule="exact"/>
              <w:rPr>
                <w:rFonts w:asciiTheme="minorEastAsia" w:eastAsiaTheme="minorEastAsia" w:hAnsiTheme="minorEastAsia" w:cs="宋体"/>
                <w:szCs w:val="21"/>
              </w:rPr>
            </w:pPr>
            <w:r w:rsidRPr="006D2FA9">
              <w:rPr>
                <w:rFonts w:asciiTheme="minorEastAsia" w:eastAsiaTheme="minorEastAsia" w:hAnsiTheme="minorEastAsia" w:cs="宋体" w:hint="eastAsia"/>
                <w:szCs w:val="21"/>
              </w:rPr>
              <w:t>工作人员的协商和参与</w:t>
            </w:r>
          </w:p>
        </w:tc>
        <w:tc>
          <w:tcPr>
            <w:tcW w:w="1079" w:type="dxa"/>
          </w:tcPr>
          <w:p w14:paraId="4FB7C43F" w14:textId="77777777" w:rsidR="00B30315" w:rsidRPr="006D2FA9" w:rsidRDefault="00B30315" w:rsidP="00D9122E">
            <w:pPr>
              <w:spacing w:line="280" w:lineRule="exact"/>
              <w:rPr>
                <w:rFonts w:asciiTheme="minorEastAsia" w:eastAsiaTheme="minorEastAsia" w:hAnsiTheme="minorEastAsia" w:cs="宋体"/>
                <w:szCs w:val="21"/>
              </w:rPr>
            </w:pPr>
            <w:r w:rsidRPr="006D2FA9">
              <w:rPr>
                <w:rFonts w:asciiTheme="minorEastAsia" w:eastAsiaTheme="minorEastAsia" w:hAnsiTheme="minorEastAsia" w:cs="宋体" w:hint="eastAsia"/>
                <w:szCs w:val="21"/>
              </w:rPr>
              <w:t>O</w:t>
            </w:r>
            <w:r w:rsidRPr="006D2FA9">
              <w:rPr>
                <w:rFonts w:asciiTheme="minorEastAsia" w:eastAsiaTheme="minorEastAsia" w:hAnsiTheme="minorEastAsia" w:cs="宋体"/>
                <w:szCs w:val="21"/>
              </w:rPr>
              <w:t>5.4</w:t>
            </w:r>
          </w:p>
        </w:tc>
        <w:tc>
          <w:tcPr>
            <w:tcW w:w="10642" w:type="dxa"/>
            <w:vAlign w:val="center"/>
          </w:tcPr>
          <w:p w14:paraId="57F088EA" w14:textId="77777777" w:rsidR="00B30315" w:rsidRPr="006D2FA9" w:rsidRDefault="00B30315" w:rsidP="00D9122E">
            <w:pPr>
              <w:spacing w:line="280" w:lineRule="exact"/>
              <w:ind w:firstLineChars="200" w:firstLine="420"/>
              <w:rPr>
                <w:rFonts w:asciiTheme="minorEastAsia" w:eastAsiaTheme="minorEastAsia" w:hAnsiTheme="minorEastAsia" w:cs="宋体"/>
                <w:szCs w:val="21"/>
              </w:rPr>
            </w:pPr>
            <w:r w:rsidRPr="006D2FA9">
              <w:rPr>
                <w:rFonts w:asciiTheme="minorEastAsia" w:eastAsiaTheme="minorEastAsia" w:hAnsiTheme="minorEastAsia" w:cs="宋体" w:hint="eastAsia"/>
                <w:szCs w:val="21"/>
              </w:rPr>
              <w:t>经了解公司用于在职业健康安全管理体系的开发、策划、实施、绩效评价和改进措施中与所有适用层次和职能的工作人员及其代表（若有）的协商和参与。</w:t>
            </w:r>
          </w:p>
          <w:p w14:paraId="41C165A7" w14:textId="77777777" w:rsidR="00B30315" w:rsidRPr="006D2FA9" w:rsidRDefault="00B30315" w:rsidP="00D9122E">
            <w:pPr>
              <w:spacing w:line="280" w:lineRule="exact"/>
              <w:ind w:firstLineChars="200" w:firstLine="420"/>
              <w:rPr>
                <w:rFonts w:asciiTheme="minorEastAsia" w:eastAsiaTheme="minorEastAsia" w:hAnsiTheme="minorEastAsia" w:cs="宋体"/>
                <w:szCs w:val="21"/>
              </w:rPr>
            </w:pPr>
            <w:r w:rsidRPr="006D2FA9">
              <w:rPr>
                <w:rFonts w:asciiTheme="minorEastAsia" w:eastAsiaTheme="minorEastAsia" w:hAnsiTheme="minorEastAsia" w:cs="宋体" w:hint="eastAsia"/>
                <w:szCs w:val="21"/>
              </w:rPr>
              <w:t>公司任命安全事务代表—张立双</w:t>
            </w:r>
          </w:p>
          <w:p w14:paraId="3365A00B" w14:textId="77777777" w:rsidR="00B30315" w:rsidRPr="006D2FA9" w:rsidRDefault="00B30315" w:rsidP="00D9122E">
            <w:pPr>
              <w:spacing w:line="280" w:lineRule="exact"/>
              <w:ind w:firstLineChars="200" w:firstLine="420"/>
              <w:rPr>
                <w:rFonts w:asciiTheme="minorEastAsia" w:eastAsiaTheme="minorEastAsia" w:hAnsiTheme="minorEastAsia" w:cs="宋体"/>
                <w:szCs w:val="21"/>
              </w:rPr>
            </w:pPr>
            <w:r w:rsidRPr="006D2FA9">
              <w:rPr>
                <w:rFonts w:asciiTheme="minorEastAsia" w:eastAsiaTheme="minorEastAsia" w:hAnsiTheme="minorEastAsia" w:cs="宋体" w:hint="eastAsia"/>
                <w:szCs w:val="21"/>
              </w:rPr>
              <w:t>并明确了协商和参与的主要内容及方式方法，主要为：</w:t>
            </w:r>
          </w:p>
          <w:p w14:paraId="5CB9A0CF" w14:textId="77777777" w:rsidR="00B30315" w:rsidRPr="006D2FA9" w:rsidRDefault="00B30315" w:rsidP="00D9122E">
            <w:pPr>
              <w:spacing w:line="280" w:lineRule="exact"/>
              <w:ind w:firstLineChars="200" w:firstLine="420"/>
              <w:rPr>
                <w:rFonts w:asciiTheme="minorEastAsia" w:eastAsiaTheme="minorEastAsia" w:hAnsiTheme="minorEastAsia" w:cs="宋体"/>
                <w:szCs w:val="21"/>
              </w:rPr>
            </w:pPr>
            <w:r w:rsidRPr="006D2FA9">
              <w:rPr>
                <w:rFonts w:asciiTheme="minorEastAsia" w:eastAsiaTheme="minorEastAsia" w:hAnsiTheme="minorEastAsia" w:cs="宋体" w:hint="eastAsia"/>
                <w:szCs w:val="21"/>
              </w:rPr>
              <w:t>协商和参与提供必要的机制、时间、培训和资源；及时提供对明确的、易理解的和相关的职业健康安全管理体系信息的访问渠道；</w:t>
            </w:r>
          </w:p>
          <w:p w14:paraId="585B04BB" w14:textId="77777777" w:rsidR="00B30315" w:rsidRPr="006D2FA9" w:rsidRDefault="00B30315" w:rsidP="00D9122E">
            <w:pPr>
              <w:spacing w:line="280" w:lineRule="exact"/>
              <w:ind w:firstLineChars="200" w:firstLine="420"/>
              <w:rPr>
                <w:rFonts w:asciiTheme="minorEastAsia" w:eastAsiaTheme="minorEastAsia" w:hAnsiTheme="minorEastAsia" w:cs="宋体"/>
                <w:szCs w:val="21"/>
              </w:rPr>
            </w:pPr>
            <w:r w:rsidRPr="006D2FA9">
              <w:rPr>
                <w:rFonts w:asciiTheme="minorEastAsia" w:eastAsiaTheme="minorEastAsia" w:hAnsiTheme="minorEastAsia" w:cs="宋体" w:hint="eastAsia"/>
                <w:szCs w:val="21"/>
              </w:rPr>
              <w:t>主要的沟通协商渠道建立微信群或员工意见箱等内容。</w:t>
            </w:r>
          </w:p>
          <w:p w14:paraId="36D16A7A" w14:textId="77777777" w:rsidR="00B30315" w:rsidRPr="006D2FA9" w:rsidRDefault="00B30315" w:rsidP="00D9122E">
            <w:pPr>
              <w:spacing w:line="280" w:lineRule="exact"/>
              <w:ind w:firstLineChars="200" w:firstLine="420"/>
              <w:rPr>
                <w:rFonts w:asciiTheme="minorEastAsia" w:eastAsiaTheme="minorEastAsia" w:hAnsiTheme="minorEastAsia" w:cs="宋体"/>
                <w:szCs w:val="21"/>
              </w:rPr>
            </w:pPr>
            <w:r w:rsidRPr="006D2FA9">
              <w:rPr>
                <w:rFonts w:asciiTheme="minorEastAsia" w:eastAsiaTheme="minorEastAsia" w:hAnsiTheme="minorEastAsia" w:cs="宋体" w:hint="eastAsia"/>
                <w:szCs w:val="21"/>
              </w:rPr>
              <w:t>通过培训室员工知道自身的权益与义务，更好的参与与保护自身的权益。</w:t>
            </w:r>
          </w:p>
        </w:tc>
        <w:tc>
          <w:tcPr>
            <w:tcW w:w="895" w:type="dxa"/>
          </w:tcPr>
          <w:p w14:paraId="1AEE9D6B" w14:textId="77777777" w:rsidR="00B30315" w:rsidRPr="006D2FA9" w:rsidRDefault="00B30315" w:rsidP="00D9122E">
            <w:pPr>
              <w:rPr>
                <w:rFonts w:asciiTheme="minorEastAsia" w:eastAsiaTheme="minorEastAsia" w:hAnsiTheme="minorEastAsia"/>
                <w:szCs w:val="21"/>
              </w:rPr>
            </w:pPr>
            <w:r>
              <w:rPr>
                <w:rFonts w:asciiTheme="minorEastAsia" w:eastAsiaTheme="minorEastAsia" w:hAnsiTheme="minorEastAsia" w:hint="eastAsia"/>
                <w:szCs w:val="21"/>
              </w:rPr>
              <w:t>Y</w:t>
            </w:r>
          </w:p>
        </w:tc>
      </w:tr>
      <w:tr w:rsidR="00B30315" w:rsidRPr="006D2FA9" w14:paraId="4CB0BB4B" w14:textId="77777777" w:rsidTr="00D9122E">
        <w:trPr>
          <w:trHeight w:val="804"/>
        </w:trPr>
        <w:tc>
          <w:tcPr>
            <w:tcW w:w="2093" w:type="dxa"/>
          </w:tcPr>
          <w:p w14:paraId="2D3B7BE8" w14:textId="77777777" w:rsidR="00B30315" w:rsidRPr="006D2FA9" w:rsidRDefault="00B30315" w:rsidP="00D9122E">
            <w:pPr>
              <w:spacing w:line="280" w:lineRule="exact"/>
              <w:rPr>
                <w:rFonts w:asciiTheme="minorEastAsia" w:eastAsiaTheme="minorEastAsia" w:hAnsiTheme="minorEastAsia" w:cs="宋体"/>
                <w:szCs w:val="21"/>
              </w:rPr>
            </w:pPr>
            <w:r w:rsidRPr="006D2FA9">
              <w:rPr>
                <w:rFonts w:asciiTheme="minorEastAsia" w:eastAsiaTheme="minorEastAsia" w:hAnsiTheme="minorEastAsia" w:cs="宋体" w:hint="eastAsia"/>
                <w:szCs w:val="21"/>
              </w:rPr>
              <w:t>应对风险和机遇的措施</w:t>
            </w:r>
          </w:p>
          <w:p w14:paraId="5E0D4627" w14:textId="77777777" w:rsidR="00B30315" w:rsidRPr="006D2FA9" w:rsidRDefault="00B30315" w:rsidP="00D9122E">
            <w:pPr>
              <w:spacing w:line="280" w:lineRule="exact"/>
              <w:rPr>
                <w:rFonts w:asciiTheme="minorEastAsia" w:eastAsiaTheme="minorEastAsia" w:hAnsiTheme="minorEastAsia" w:cs="宋体"/>
                <w:szCs w:val="21"/>
              </w:rPr>
            </w:pPr>
          </w:p>
        </w:tc>
        <w:tc>
          <w:tcPr>
            <w:tcW w:w="1079" w:type="dxa"/>
          </w:tcPr>
          <w:p w14:paraId="3E491BF6" w14:textId="77777777" w:rsidR="00B30315" w:rsidRPr="006D2FA9" w:rsidRDefault="00B30315" w:rsidP="00D9122E">
            <w:pPr>
              <w:spacing w:line="280" w:lineRule="exact"/>
              <w:rPr>
                <w:rFonts w:asciiTheme="minorEastAsia" w:eastAsiaTheme="minorEastAsia" w:hAnsiTheme="minorEastAsia" w:cs="宋体"/>
                <w:szCs w:val="21"/>
              </w:rPr>
            </w:pPr>
            <w:r w:rsidRPr="006D2FA9">
              <w:rPr>
                <w:rFonts w:asciiTheme="minorEastAsia" w:eastAsiaTheme="minorEastAsia" w:hAnsiTheme="minorEastAsia" w:cs="宋体" w:hint="eastAsia"/>
                <w:szCs w:val="21"/>
              </w:rPr>
              <w:t>Q6.1</w:t>
            </w:r>
          </w:p>
          <w:p w14:paraId="15C28563" w14:textId="77777777" w:rsidR="00B30315" w:rsidRPr="006D2FA9" w:rsidRDefault="00B30315" w:rsidP="00D9122E">
            <w:pPr>
              <w:spacing w:line="280" w:lineRule="exact"/>
              <w:rPr>
                <w:rFonts w:asciiTheme="minorEastAsia" w:eastAsiaTheme="minorEastAsia" w:hAnsiTheme="minorEastAsia"/>
                <w:szCs w:val="21"/>
              </w:rPr>
            </w:pPr>
            <w:r w:rsidRPr="006D2FA9">
              <w:rPr>
                <w:rFonts w:asciiTheme="minorEastAsia" w:eastAsiaTheme="minorEastAsia" w:hAnsiTheme="minorEastAsia" w:cs="宋体"/>
                <w:szCs w:val="21"/>
              </w:rPr>
              <w:t>E</w:t>
            </w:r>
            <w:r w:rsidRPr="006D2FA9">
              <w:rPr>
                <w:rFonts w:asciiTheme="minorEastAsia" w:eastAsiaTheme="minorEastAsia" w:hAnsiTheme="minorEastAsia" w:cs="宋体" w:hint="eastAsia"/>
                <w:szCs w:val="21"/>
              </w:rPr>
              <w:t>O</w:t>
            </w:r>
            <w:r w:rsidRPr="006D2FA9">
              <w:rPr>
                <w:rFonts w:asciiTheme="minorEastAsia" w:eastAsiaTheme="minorEastAsia" w:hAnsiTheme="minorEastAsia" w:cs="宋体"/>
                <w:szCs w:val="21"/>
              </w:rPr>
              <w:t>6.1.1</w:t>
            </w:r>
          </w:p>
          <w:p w14:paraId="6283D259" w14:textId="77777777" w:rsidR="00B30315" w:rsidRPr="006D2FA9" w:rsidRDefault="00B30315" w:rsidP="00D9122E">
            <w:pPr>
              <w:spacing w:line="280" w:lineRule="exact"/>
              <w:rPr>
                <w:rFonts w:asciiTheme="minorEastAsia" w:eastAsiaTheme="minorEastAsia" w:hAnsiTheme="minorEastAsia" w:cs="宋体"/>
                <w:szCs w:val="21"/>
              </w:rPr>
            </w:pPr>
          </w:p>
          <w:p w14:paraId="762980B0" w14:textId="77777777" w:rsidR="00B30315" w:rsidRPr="006D2FA9" w:rsidRDefault="00B30315" w:rsidP="00D9122E">
            <w:pPr>
              <w:spacing w:line="280" w:lineRule="exact"/>
              <w:rPr>
                <w:rFonts w:asciiTheme="minorEastAsia" w:eastAsiaTheme="minorEastAsia" w:hAnsiTheme="minorEastAsia"/>
                <w:szCs w:val="21"/>
              </w:rPr>
            </w:pPr>
          </w:p>
        </w:tc>
        <w:tc>
          <w:tcPr>
            <w:tcW w:w="10642" w:type="dxa"/>
            <w:vAlign w:val="center"/>
          </w:tcPr>
          <w:p w14:paraId="313AD068" w14:textId="77777777" w:rsidR="00B30315" w:rsidRPr="006D2FA9" w:rsidRDefault="00B30315" w:rsidP="00D9122E">
            <w:pPr>
              <w:spacing w:line="280" w:lineRule="exact"/>
              <w:ind w:firstLineChars="200" w:firstLine="420"/>
              <w:rPr>
                <w:rFonts w:asciiTheme="minorEastAsia" w:eastAsiaTheme="minorEastAsia" w:hAnsiTheme="minorEastAsia" w:cs="宋体"/>
                <w:szCs w:val="21"/>
              </w:rPr>
            </w:pPr>
            <w:r w:rsidRPr="006D2FA9">
              <w:rPr>
                <w:rFonts w:asciiTheme="minorEastAsia" w:eastAsiaTheme="minorEastAsia" w:hAnsiTheme="minorEastAsia" w:cs="宋体" w:hint="eastAsia"/>
                <w:szCs w:val="21"/>
              </w:rPr>
              <w:t>公司对组织内外的风险和机遇进行了策划。</w:t>
            </w:r>
          </w:p>
          <w:p w14:paraId="3859F1FC" w14:textId="77777777" w:rsidR="00B30315" w:rsidRPr="006D2FA9" w:rsidRDefault="00B30315" w:rsidP="00D9122E">
            <w:pPr>
              <w:spacing w:line="280" w:lineRule="exact"/>
              <w:ind w:firstLineChars="200" w:firstLine="420"/>
              <w:rPr>
                <w:rFonts w:asciiTheme="minorEastAsia" w:eastAsiaTheme="minorEastAsia" w:hAnsiTheme="minorEastAsia" w:cs="宋体"/>
                <w:szCs w:val="21"/>
              </w:rPr>
            </w:pPr>
            <w:r w:rsidRPr="006D2FA9">
              <w:rPr>
                <w:rFonts w:asciiTheme="minorEastAsia" w:eastAsiaTheme="minorEastAsia" w:hAnsiTheme="minorEastAsia" w:cs="宋体" w:hint="eastAsia"/>
                <w:szCs w:val="21"/>
              </w:rPr>
              <w:t>提供《风险和机遇应对措施表》，识别以下了风险：法规要求变化、相关方要求、市场竞争、社会、文化、公司运营、人力资源变化等。</w:t>
            </w:r>
          </w:p>
          <w:p w14:paraId="6DA51FF8" w14:textId="77777777" w:rsidR="00B30315" w:rsidRPr="006D2FA9" w:rsidRDefault="00B30315" w:rsidP="00D9122E">
            <w:pPr>
              <w:spacing w:line="280" w:lineRule="exact"/>
              <w:ind w:firstLineChars="200" w:firstLine="420"/>
              <w:rPr>
                <w:rFonts w:asciiTheme="minorEastAsia" w:eastAsiaTheme="minorEastAsia" w:hAnsiTheme="minorEastAsia" w:cs="宋体"/>
                <w:szCs w:val="21"/>
              </w:rPr>
            </w:pPr>
            <w:r w:rsidRPr="006D2FA9">
              <w:rPr>
                <w:rFonts w:asciiTheme="minorEastAsia" w:eastAsiaTheme="minorEastAsia" w:hAnsiTheme="minorEastAsia" w:cs="宋体" w:hint="eastAsia"/>
                <w:szCs w:val="21"/>
              </w:rPr>
              <w:t>对上述风险进行了评估，结论：对于以上涉及到的主要风险，一旦发生，均可能对公司的发展造成巨大损失，所以我们应时刻监视并评价相关环境因素，尽可能的规避风险或降低发生概率。</w:t>
            </w:r>
          </w:p>
          <w:p w14:paraId="72C85B9C" w14:textId="77777777" w:rsidR="00B30315" w:rsidRPr="006D2FA9" w:rsidRDefault="00B30315" w:rsidP="00D9122E">
            <w:pPr>
              <w:spacing w:line="280" w:lineRule="exact"/>
              <w:ind w:firstLineChars="200" w:firstLine="420"/>
              <w:rPr>
                <w:rFonts w:asciiTheme="minorEastAsia" w:eastAsiaTheme="minorEastAsia" w:hAnsiTheme="minorEastAsia" w:cs="宋体"/>
                <w:szCs w:val="21"/>
              </w:rPr>
            </w:pPr>
            <w:r w:rsidRPr="006D2FA9">
              <w:rPr>
                <w:rFonts w:asciiTheme="minorEastAsia" w:eastAsiaTheme="minorEastAsia" w:hAnsiTheme="minorEastAsia" w:cs="宋体" w:hint="eastAsia"/>
                <w:szCs w:val="21"/>
              </w:rPr>
              <w:t>拟采取措施：1、针对政策风险，公司时刻关注政策的走向，在符合政策的同时对公司进行开展运作。2、资金风险，公司建立一定得预备资金，防止一时的资金断裂对公司运行造成重大影响。3、技术风险的应对，定期进行人员培训及业绩考核，公司做到公平公正的政策，引进适者生存的模式，对于不适宜的人员先进行调岗，如不能满足要求，再进行淘汰。4、管理及市场风险的应对，加强公司团队的建设，争取公司的竞争力度，积极开拓市场业</w:t>
            </w:r>
            <w:r w:rsidRPr="006D2FA9">
              <w:rPr>
                <w:rFonts w:asciiTheme="minorEastAsia" w:eastAsiaTheme="minorEastAsia" w:hAnsiTheme="minorEastAsia" w:cs="宋体" w:hint="eastAsia"/>
                <w:szCs w:val="21"/>
              </w:rPr>
              <w:lastRenderedPageBreak/>
              <w:t>务，必要时增加公司的资质，例如进行管理体系的认证。</w:t>
            </w:r>
          </w:p>
        </w:tc>
        <w:tc>
          <w:tcPr>
            <w:tcW w:w="895" w:type="dxa"/>
          </w:tcPr>
          <w:p w14:paraId="0B6F6CE1" w14:textId="77777777" w:rsidR="00B30315" w:rsidRPr="006D2FA9" w:rsidRDefault="00B30315" w:rsidP="00D9122E">
            <w:pPr>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r w:rsidR="00B30315" w:rsidRPr="006D2FA9" w14:paraId="67177E27" w14:textId="77777777" w:rsidTr="00D9122E">
        <w:trPr>
          <w:trHeight w:val="1364"/>
        </w:trPr>
        <w:tc>
          <w:tcPr>
            <w:tcW w:w="2093" w:type="dxa"/>
          </w:tcPr>
          <w:p w14:paraId="330E17FE" w14:textId="77777777" w:rsidR="00B30315" w:rsidRPr="006D2FA9" w:rsidRDefault="00B30315" w:rsidP="00D9122E">
            <w:pPr>
              <w:spacing w:line="280" w:lineRule="exact"/>
              <w:rPr>
                <w:rFonts w:asciiTheme="minorEastAsia" w:eastAsiaTheme="minorEastAsia" w:hAnsiTheme="minorEastAsia"/>
                <w:szCs w:val="21"/>
              </w:rPr>
            </w:pPr>
            <w:r w:rsidRPr="006D2FA9">
              <w:rPr>
                <w:rFonts w:asciiTheme="minorEastAsia" w:eastAsiaTheme="minorEastAsia" w:hAnsiTheme="minorEastAsia" w:cs="宋体" w:hint="eastAsia"/>
                <w:szCs w:val="21"/>
              </w:rPr>
              <w:t>措施的策划</w:t>
            </w:r>
          </w:p>
          <w:p w14:paraId="3EBB4CC1" w14:textId="77777777" w:rsidR="00B30315" w:rsidRPr="006D2FA9" w:rsidRDefault="00B30315" w:rsidP="00D9122E">
            <w:pPr>
              <w:spacing w:line="280" w:lineRule="exact"/>
              <w:rPr>
                <w:rFonts w:asciiTheme="minorEastAsia" w:eastAsiaTheme="minorEastAsia" w:hAnsiTheme="minorEastAsia" w:cs="宋体"/>
                <w:szCs w:val="21"/>
              </w:rPr>
            </w:pPr>
          </w:p>
        </w:tc>
        <w:tc>
          <w:tcPr>
            <w:tcW w:w="1079" w:type="dxa"/>
          </w:tcPr>
          <w:p w14:paraId="327C6E04" w14:textId="77777777" w:rsidR="00B30315" w:rsidRPr="006D2FA9" w:rsidRDefault="00B30315" w:rsidP="00D9122E">
            <w:pPr>
              <w:spacing w:line="280" w:lineRule="exact"/>
              <w:rPr>
                <w:rFonts w:asciiTheme="minorEastAsia" w:eastAsiaTheme="minorEastAsia" w:hAnsiTheme="minorEastAsia"/>
                <w:szCs w:val="21"/>
              </w:rPr>
            </w:pPr>
            <w:r w:rsidRPr="006D2FA9">
              <w:rPr>
                <w:rFonts w:asciiTheme="minorEastAsia" w:eastAsiaTheme="minorEastAsia" w:hAnsiTheme="minorEastAsia" w:hint="eastAsia"/>
                <w:szCs w:val="21"/>
              </w:rPr>
              <w:t>EO6.1.4</w:t>
            </w:r>
          </w:p>
          <w:p w14:paraId="6A956A7D" w14:textId="77777777" w:rsidR="00B30315" w:rsidRPr="006D2FA9" w:rsidRDefault="00B30315" w:rsidP="00D9122E">
            <w:pPr>
              <w:spacing w:line="280" w:lineRule="exact"/>
              <w:rPr>
                <w:rFonts w:asciiTheme="minorEastAsia" w:eastAsiaTheme="minorEastAsia" w:hAnsiTheme="minorEastAsia"/>
                <w:szCs w:val="21"/>
              </w:rPr>
            </w:pPr>
          </w:p>
        </w:tc>
        <w:tc>
          <w:tcPr>
            <w:tcW w:w="10642" w:type="dxa"/>
            <w:vAlign w:val="center"/>
          </w:tcPr>
          <w:p w14:paraId="012331DA" w14:textId="77777777" w:rsidR="00B30315" w:rsidRPr="006D2FA9" w:rsidRDefault="00B30315" w:rsidP="00D9122E">
            <w:pPr>
              <w:spacing w:line="280" w:lineRule="exact"/>
              <w:ind w:firstLineChars="200" w:firstLine="420"/>
              <w:rPr>
                <w:rFonts w:asciiTheme="minorEastAsia" w:eastAsiaTheme="minorEastAsia" w:hAnsiTheme="minorEastAsia"/>
                <w:szCs w:val="21"/>
              </w:rPr>
            </w:pPr>
          </w:p>
          <w:p w14:paraId="3E3C3603" w14:textId="77777777" w:rsidR="00B30315" w:rsidRPr="006D2FA9" w:rsidRDefault="00B30315" w:rsidP="00D9122E">
            <w:pPr>
              <w:spacing w:line="280" w:lineRule="exact"/>
              <w:ind w:firstLineChars="200" w:firstLine="420"/>
              <w:rPr>
                <w:rFonts w:asciiTheme="minorEastAsia" w:eastAsiaTheme="minorEastAsia" w:hAnsiTheme="minorEastAsia"/>
                <w:szCs w:val="21"/>
              </w:rPr>
            </w:pPr>
            <w:r w:rsidRPr="006D2FA9">
              <w:rPr>
                <w:rFonts w:asciiTheme="minorEastAsia" w:eastAsiaTheme="minorEastAsia" w:hAnsiTheme="minorEastAsia" w:hint="eastAsia"/>
                <w:szCs w:val="21"/>
              </w:rPr>
              <w:t>在策划应对风险和机遇的措施时，行政人事部综合考虑了企业所处的环境、重要环境因素、合规义务，以及面对的风险和机遇，制定了环境、职业健康安全目标及管理方案，总经理薛品静负责批准。环境、职业健康安全管理方案中明确为实现环境、职业健康安全目标和指标的责任部门；规定实现环境、职业健康安全目标和指标的时间；具体措施和经费预算；都由总经理批准。环境、职业健康安全管理方案的实施，行政人事部每半年对方案实施情况进行检查跟踪，向总经理报告；一般在管理评审之前对环境、职业健康安全目标及管理方案由行政人事部对其进行评审，并将完成情况以书面形式呈报管理者代表，以便提交管理评审。</w:t>
            </w:r>
          </w:p>
          <w:p w14:paraId="26F0E550" w14:textId="77777777" w:rsidR="00B30315" w:rsidRPr="006D2FA9" w:rsidRDefault="00B30315" w:rsidP="00D9122E">
            <w:pPr>
              <w:pStyle w:val="a0"/>
              <w:rPr>
                <w:rFonts w:asciiTheme="minorEastAsia" w:eastAsiaTheme="minorEastAsia" w:hAnsiTheme="minorEastAsia"/>
                <w:szCs w:val="21"/>
              </w:rPr>
            </w:pPr>
          </w:p>
        </w:tc>
        <w:tc>
          <w:tcPr>
            <w:tcW w:w="895" w:type="dxa"/>
          </w:tcPr>
          <w:p w14:paraId="0299F34D" w14:textId="77777777" w:rsidR="00B30315" w:rsidRPr="006D2FA9" w:rsidRDefault="00B30315" w:rsidP="00D9122E">
            <w:pPr>
              <w:rPr>
                <w:rFonts w:asciiTheme="minorEastAsia" w:eastAsiaTheme="minorEastAsia" w:hAnsiTheme="minorEastAsia"/>
                <w:szCs w:val="21"/>
              </w:rPr>
            </w:pPr>
            <w:r>
              <w:rPr>
                <w:rFonts w:asciiTheme="minorEastAsia" w:eastAsiaTheme="minorEastAsia" w:hAnsiTheme="minorEastAsia" w:hint="eastAsia"/>
                <w:szCs w:val="21"/>
              </w:rPr>
              <w:t>Y</w:t>
            </w:r>
          </w:p>
        </w:tc>
      </w:tr>
      <w:tr w:rsidR="00B30315" w:rsidRPr="006D2FA9" w14:paraId="33091FCB" w14:textId="77777777" w:rsidTr="00D9122E">
        <w:trPr>
          <w:trHeight w:val="378"/>
        </w:trPr>
        <w:tc>
          <w:tcPr>
            <w:tcW w:w="2093" w:type="dxa"/>
          </w:tcPr>
          <w:p w14:paraId="0B4F8C52" w14:textId="77777777" w:rsidR="00B30315" w:rsidRPr="006D2FA9" w:rsidRDefault="00B30315" w:rsidP="00D9122E">
            <w:pPr>
              <w:spacing w:line="280" w:lineRule="exact"/>
              <w:rPr>
                <w:rFonts w:asciiTheme="minorEastAsia" w:eastAsiaTheme="minorEastAsia" w:hAnsiTheme="minorEastAsia" w:cs="宋体"/>
                <w:szCs w:val="21"/>
              </w:rPr>
            </w:pPr>
            <w:r w:rsidRPr="006D2FA9">
              <w:rPr>
                <w:rFonts w:asciiTheme="minorEastAsia" w:eastAsiaTheme="minorEastAsia" w:hAnsiTheme="minorEastAsia" w:cs="宋体" w:hint="eastAsia"/>
                <w:szCs w:val="21"/>
              </w:rPr>
              <w:t>管理目标及其实现的策划</w:t>
            </w:r>
          </w:p>
          <w:p w14:paraId="05C6CA5C" w14:textId="77777777" w:rsidR="00B30315" w:rsidRPr="006D2FA9" w:rsidRDefault="00B30315" w:rsidP="00D9122E">
            <w:pPr>
              <w:spacing w:line="280" w:lineRule="exact"/>
              <w:rPr>
                <w:rFonts w:asciiTheme="minorEastAsia" w:eastAsiaTheme="minorEastAsia" w:hAnsiTheme="minorEastAsia" w:cs="宋体"/>
                <w:szCs w:val="21"/>
              </w:rPr>
            </w:pPr>
          </w:p>
        </w:tc>
        <w:tc>
          <w:tcPr>
            <w:tcW w:w="1079" w:type="dxa"/>
          </w:tcPr>
          <w:p w14:paraId="364DD11D" w14:textId="77777777" w:rsidR="00B30315" w:rsidRPr="006D2FA9" w:rsidRDefault="00B30315" w:rsidP="00D9122E">
            <w:pPr>
              <w:spacing w:line="280" w:lineRule="exact"/>
              <w:rPr>
                <w:rFonts w:asciiTheme="minorEastAsia" w:eastAsiaTheme="minorEastAsia" w:hAnsiTheme="minorEastAsia" w:cstheme="minorEastAsia"/>
                <w:szCs w:val="21"/>
              </w:rPr>
            </w:pPr>
            <w:r w:rsidRPr="006D2FA9">
              <w:rPr>
                <w:rFonts w:asciiTheme="minorEastAsia" w:eastAsiaTheme="minorEastAsia" w:hAnsiTheme="minorEastAsia" w:cstheme="minorEastAsia" w:hint="eastAsia"/>
                <w:szCs w:val="21"/>
              </w:rPr>
              <w:t>QEO6.2</w:t>
            </w:r>
          </w:p>
          <w:p w14:paraId="625C0705" w14:textId="77777777" w:rsidR="00B30315" w:rsidRPr="006D2FA9" w:rsidRDefault="00B30315" w:rsidP="00D9122E">
            <w:pPr>
              <w:spacing w:line="280" w:lineRule="exact"/>
              <w:rPr>
                <w:rFonts w:asciiTheme="minorEastAsia" w:eastAsiaTheme="minorEastAsia" w:hAnsiTheme="minorEastAsia" w:cstheme="minorEastAsia"/>
                <w:szCs w:val="21"/>
              </w:rPr>
            </w:pPr>
          </w:p>
        </w:tc>
        <w:tc>
          <w:tcPr>
            <w:tcW w:w="10642" w:type="dxa"/>
            <w:vAlign w:val="center"/>
          </w:tcPr>
          <w:p w14:paraId="7F864193" w14:textId="77777777" w:rsidR="00B30315" w:rsidRPr="006D2FA9" w:rsidRDefault="00B30315" w:rsidP="00D9122E">
            <w:pPr>
              <w:spacing w:line="280" w:lineRule="exact"/>
              <w:ind w:firstLineChars="200" w:firstLine="420"/>
              <w:rPr>
                <w:rFonts w:asciiTheme="minorEastAsia" w:eastAsiaTheme="minorEastAsia" w:hAnsiTheme="minorEastAsia"/>
                <w:szCs w:val="21"/>
              </w:rPr>
            </w:pPr>
            <w:r w:rsidRPr="006D2FA9">
              <w:rPr>
                <w:rFonts w:asciiTheme="minorEastAsia" w:eastAsiaTheme="minorEastAsia" w:hAnsiTheme="minorEastAsia" w:hint="eastAsia"/>
                <w:szCs w:val="21"/>
              </w:rPr>
              <w:t>公司对管理体系所需的相关职能、层次和过程设定管理目标。</w:t>
            </w:r>
          </w:p>
          <w:p w14:paraId="5C8EA0C8" w14:textId="77777777" w:rsidR="00B30315" w:rsidRPr="006D2FA9" w:rsidRDefault="00B30315" w:rsidP="00D9122E">
            <w:pPr>
              <w:spacing w:line="280" w:lineRule="exact"/>
              <w:ind w:firstLineChars="200" w:firstLine="420"/>
              <w:rPr>
                <w:rFonts w:asciiTheme="minorEastAsia" w:eastAsiaTheme="minorEastAsia" w:hAnsiTheme="minorEastAsia"/>
                <w:szCs w:val="21"/>
              </w:rPr>
            </w:pPr>
            <w:r w:rsidRPr="006D2FA9">
              <w:rPr>
                <w:rFonts w:asciiTheme="minorEastAsia" w:eastAsiaTheme="minorEastAsia" w:hAnsiTheme="minorEastAsia" w:hint="eastAsia"/>
                <w:szCs w:val="21"/>
              </w:rPr>
              <w:t>公司质量目标：</w:t>
            </w:r>
          </w:p>
          <w:p w14:paraId="66BB0693" w14:textId="77777777" w:rsidR="00B30315" w:rsidRPr="006D2FA9" w:rsidRDefault="00B30315" w:rsidP="00D9122E">
            <w:pPr>
              <w:spacing w:line="280" w:lineRule="exact"/>
              <w:ind w:firstLineChars="200" w:firstLine="420"/>
              <w:rPr>
                <w:rFonts w:asciiTheme="minorEastAsia" w:eastAsiaTheme="minorEastAsia" w:hAnsiTheme="minorEastAsia"/>
                <w:szCs w:val="21"/>
              </w:rPr>
            </w:pPr>
            <w:r w:rsidRPr="006D2FA9">
              <w:rPr>
                <w:rFonts w:asciiTheme="minorEastAsia" w:eastAsiaTheme="minorEastAsia" w:hAnsiTheme="minorEastAsia" w:hint="eastAsia"/>
                <w:szCs w:val="21"/>
              </w:rPr>
              <w:t>服务质量合格率100%</w:t>
            </w:r>
          </w:p>
          <w:p w14:paraId="2FF82127" w14:textId="77777777" w:rsidR="00B30315" w:rsidRPr="006D2FA9" w:rsidRDefault="00B30315" w:rsidP="00D9122E">
            <w:pPr>
              <w:spacing w:line="280" w:lineRule="exact"/>
              <w:ind w:firstLineChars="200" w:firstLine="420"/>
              <w:rPr>
                <w:rFonts w:asciiTheme="minorEastAsia" w:eastAsiaTheme="minorEastAsia" w:hAnsiTheme="minorEastAsia"/>
                <w:szCs w:val="21"/>
              </w:rPr>
            </w:pPr>
            <w:r w:rsidRPr="006D2FA9">
              <w:rPr>
                <w:rFonts w:asciiTheme="minorEastAsia" w:eastAsiaTheme="minorEastAsia" w:hAnsiTheme="minorEastAsia" w:hint="eastAsia"/>
                <w:szCs w:val="21"/>
              </w:rPr>
              <w:t>顾客满意度≥95分。</w:t>
            </w:r>
          </w:p>
          <w:p w14:paraId="5D1C9049" w14:textId="77777777" w:rsidR="00B30315" w:rsidRPr="006D2FA9" w:rsidRDefault="00B30315" w:rsidP="00D9122E">
            <w:pPr>
              <w:spacing w:line="280" w:lineRule="exact"/>
              <w:ind w:firstLineChars="200" w:firstLine="420"/>
              <w:rPr>
                <w:rFonts w:asciiTheme="minorEastAsia" w:eastAsiaTheme="minorEastAsia" w:hAnsiTheme="minorEastAsia"/>
                <w:szCs w:val="21"/>
              </w:rPr>
            </w:pPr>
            <w:r w:rsidRPr="006D2FA9">
              <w:rPr>
                <w:rFonts w:asciiTheme="minorEastAsia" w:eastAsiaTheme="minorEastAsia" w:hAnsiTheme="minorEastAsia" w:hint="eastAsia"/>
                <w:szCs w:val="21"/>
              </w:rPr>
              <w:t xml:space="preserve">环境、职业健康安全目标： </w:t>
            </w:r>
          </w:p>
          <w:p w14:paraId="2BD8266C" w14:textId="77777777" w:rsidR="00B30315" w:rsidRPr="006D2FA9" w:rsidRDefault="00B30315" w:rsidP="00D9122E">
            <w:pPr>
              <w:spacing w:line="280" w:lineRule="exact"/>
              <w:ind w:firstLineChars="200" w:firstLine="420"/>
              <w:rPr>
                <w:rFonts w:asciiTheme="minorEastAsia" w:eastAsiaTheme="minorEastAsia" w:hAnsiTheme="minorEastAsia"/>
                <w:szCs w:val="21"/>
              </w:rPr>
            </w:pPr>
            <w:r w:rsidRPr="006D2FA9">
              <w:rPr>
                <w:rFonts w:asciiTheme="minorEastAsia" w:eastAsiaTheme="minorEastAsia" w:hAnsiTheme="minorEastAsia" w:hint="eastAsia"/>
                <w:szCs w:val="21"/>
              </w:rPr>
              <w:t>固体废弃物分类处理率100%；</w:t>
            </w:r>
          </w:p>
          <w:p w14:paraId="1E46D846" w14:textId="77777777" w:rsidR="00B30315" w:rsidRPr="006D2FA9" w:rsidRDefault="00B30315" w:rsidP="00D9122E">
            <w:pPr>
              <w:spacing w:line="280" w:lineRule="exact"/>
              <w:ind w:firstLineChars="200" w:firstLine="420"/>
              <w:rPr>
                <w:rFonts w:asciiTheme="minorEastAsia" w:eastAsiaTheme="minorEastAsia" w:hAnsiTheme="minorEastAsia"/>
                <w:szCs w:val="21"/>
              </w:rPr>
            </w:pPr>
            <w:r w:rsidRPr="006D2FA9">
              <w:rPr>
                <w:rFonts w:asciiTheme="minorEastAsia" w:eastAsiaTheme="minorEastAsia" w:hAnsiTheme="minorEastAsia" w:hint="eastAsia"/>
                <w:szCs w:val="21"/>
              </w:rPr>
              <w:t>环境污染事故发生率0；</w:t>
            </w:r>
          </w:p>
          <w:p w14:paraId="1EE3C382" w14:textId="77777777" w:rsidR="00B30315" w:rsidRPr="006D2FA9" w:rsidRDefault="00B30315" w:rsidP="00D9122E">
            <w:pPr>
              <w:spacing w:line="280" w:lineRule="exact"/>
              <w:ind w:firstLineChars="200" w:firstLine="420"/>
              <w:rPr>
                <w:rFonts w:asciiTheme="minorEastAsia" w:eastAsiaTheme="minorEastAsia" w:hAnsiTheme="minorEastAsia"/>
                <w:szCs w:val="21"/>
              </w:rPr>
            </w:pPr>
            <w:r w:rsidRPr="006D2FA9">
              <w:rPr>
                <w:rFonts w:asciiTheme="minorEastAsia" w:eastAsiaTheme="minorEastAsia" w:hAnsiTheme="minorEastAsia" w:hint="eastAsia"/>
                <w:szCs w:val="21"/>
              </w:rPr>
              <w:t>杜绝各类重伤事故，轻伤事故少于3件/年；</w:t>
            </w:r>
          </w:p>
          <w:p w14:paraId="22D0100B" w14:textId="77777777" w:rsidR="00B30315" w:rsidRPr="006D2FA9" w:rsidRDefault="00B30315" w:rsidP="00D9122E">
            <w:pPr>
              <w:spacing w:line="280" w:lineRule="exact"/>
              <w:ind w:firstLineChars="200" w:firstLine="420"/>
              <w:rPr>
                <w:rFonts w:asciiTheme="minorEastAsia" w:eastAsiaTheme="minorEastAsia" w:hAnsiTheme="minorEastAsia"/>
                <w:szCs w:val="21"/>
              </w:rPr>
            </w:pPr>
            <w:r w:rsidRPr="006D2FA9">
              <w:rPr>
                <w:rFonts w:asciiTheme="minorEastAsia" w:eastAsiaTheme="minorEastAsia" w:hAnsiTheme="minorEastAsia" w:hint="eastAsia"/>
                <w:szCs w:val="21"/>
              </w:rPr>
              <w:t>杜绝各类火灾事故，火灾事故发生率为0</w:t>
            </w:r>
          </w:p>
          <w:p w14:paraId="23044A38" w14:textId="77777777" w:rsidR="00B30315" w:rsidRPr="006D2FA9" w:rsidRDefault="00B30315" w:rsidP="00D9122E">
            <w:pPr>
              <w:spacing w:line="280" w:lineRule="exact"/>
              <w:ind w:firstLineChars="200" w:firstLine="420"/>
              <w:rPr>
                <w:rFonts w:asciiTheme="minorEastAsia" w:eastAsiaTheme="minorEastAsia" w:hAnsiTheme="minorEastAsia"/>
                <w:szCs w:val="21"/>
              </w:rPr>
            </w:pPr>
            <w:r w:rsidRPr="006D2FA9">
              <w:rPr>
                <w:rFonts w:asciiTheme="minorEastAsia" w:eastAsiaTheme="minorEastAsia" w:hAnsiTheme="minorEastAsia" w:hint="eastAsia"/>
                <w:szCs w:val="21"/>
              </w:rPr>
              <w:t>目标可测量，与公司管理方针一致。</w:t>
            </w:r>
          </w:p>
          <w:p w14:paraId="76A0001C" w14:textId="77777777" w:rsidR="00B30315" w:rsidRPr="006D2FA9" w:rsidRDefault="00B30315" w:rsidP="00D9122E">
            <w:pPr>
              <w:spacing w:line="280" w:lineRule="exact"/>
              <w:rPr>
                <w:rFonts w:asciiTheme="minorEastAsia" w:eastAsiaTheme="minorEastAsia" w:hAnsiTheme="minorEastAsia"/>
                <w:szCs w:val="21"/>
              </w:rPr>
            </w:pPr>
            <w:r w:rsidRPr="006D2FA9">
              <w:rPr>
                <w:rFonts w:asciiTheme="minorEastAsia" w:eastAsiaTheme="minorEastAsia" w:hAnsiTheme="minorEastAsia" w:hint="eastAsia"/>
                <w:szCs w:val="21"/>
              </w:rPr>
              <w:t>每季度由管理部按公司管理目标考核要求统计考核公司管理目标完成情况，提交管理评审会议。查到2021年至2022年3月公司管理目标完成情况，各项目标均已完成，考核人薛品静</w:t>
            </w:r>
          </w:p>
          <w:p w14:paraId="73313418" w14:textId="77777777" w:rsidR="00B30315" w:rsidRPr="006D2FA9" w:rsidRDefault="00B30315" w:rsidP="00D9122E">
            <w:pPr>
              <w:spacing w:line="280" w:lineRule="exact"/>
              <w:ind w:firstLineChars="200" w:firstLine="420"/>
              <w:rPr>
                <w:rFonts w:asciiTheme="minorEastAsia" w:eastAsiaTheme="minorEastAsia" w:hAnsiTheme="minorEastAsia"/>
                <w:szCs w:val="21"/>
              </w:rPr>
            </w:pPr>
            <w:r w:rsidRPr="006D2FA9">
              <w:rPr>
                <w:rFonts w:asciiTheme="minorEastAsia" w:eastAsiaTheme="minorEastAsia" w:hAnsiTheme="minorEastAsia" w:hint="eastAsia"/>
                <w:szCs w:val="21"/>
              </w:rPr>
              <w:t>针对重要环境因素、不可接受风险制订了管理方案并予以实施，基本有效，详见行政人事部该条款审核记录。</w:t>
            </w:r>
          </w:p>
          <w:p w14:paraId="41A87BB9" w14:textId="77777777" w:rsidR="00B30315" w:rsidRPr="006D2FA9" w:rsidRDefault="00B30315" w:rsidP="00D9122E">
            <w:pPr>
              <w:pStyle w:val="a0"/>
              <w:rPr>
                <w:rFonts w:asciiTheme="minorEastAsia" w:eastAsiaTheme="minorEastAsia" w:hAnsiTheme="minorEastAsia"/>
                <w:szCs w:val="21"/>
              </w:rPr>
            </w:pPr>
          </w:p>
        </w:tc>
        <w:tc>
          <w:tcPr>
            <w:tcW w:w="895" w:type="dxa"/>
          </w:tcPr>
          <w:p w14:paraId="779F3D8C" w14:textId="77777777" w:rsidR="00B30315" w:rsidRPr="006D2FA9" w:rsidRDefault="00B30315" w:rsidP="00D9122E">
            <w:pPr>
              <w:rPr>
                <w:rFonts w:asciiTheme="minorEastAsia" w:eastAsiaTheme="minorEastAsia" w:hAnsiTheme="minorEastAsia"/>
                <w:szCs w:val="21"/>
              </w:rPr>
            </w:pPr>
            <w:r>
              <w:rPr>
                <w:rFonts w:asciiTheme="minorEastAsia" w:eastAsiaTheme="minorEastAsia" w:hAnsiTheme="minorEastAsia" w:hint="eastAsia"/>
                <w:szCs w:val="21"/>
              </w:rPr>
              <w:t>Y</w:t>
            </w:r>
          </w:p>
        </w:tc>
      </w:tr>
      <w:tr w:rsidR="00B30315" w:rsidRPr="006D2FA9" w14:paraId="5D2B45F5" w14:textId="77777777" w:rsidTr="00D9122E">
        <w:trPr>
          <w:trHeight w:val="705"/>
        </w:trPr>
        <w:tc>
          <w:tcPr>
            <w:tcW w:w="2093" w:type="dxa"/>
          </w:tcPr>
          <w:p w14:paraId="00157303" w14:textId="77777777" w:rsidR="00B30315" w:rsidRPr="006D2FA9" w:rsidRDefault="00B30315" w:rsidP="00D9122E">
            <w:pPr>
              <w:spacing w:line="280" w:lineRule="exact"/>
              <w:rPr>
                <w:rFonts w:asciiTheme="minorEastAsia" w:eastAsiaTheme="minorEastAsia" w:hAnsiTheme="minorEastAsia" w:cs="宋体"/>
                <w:szCs w:val="21"/>
              </w:rPr>
            </w:pPr>
            <w:r w:rsidRPr="006C0AAB">
              <w:rPr>
                <w:rFonts w:asciiTheme="minorEastAsia" w:eastAsiaTheme="minorEastAsia" w:hAnsiTheme="minorEastAsia" w:cs="宋体" w:hint="eastAsia"/>
                <w:szCs w:val="21"/>
              </w:rPr>
              <w:t>变更的策划</w:t>
            </w:r>
          </w:p>
          <w:p w14:paraId="51E9D969" w14:textId="77777777" w:rsidR="00B30315" w:rsidRPr="006D2FA9" w:rsidRDefault="00B30315" w:rsidP="00D9122E">
            <w:pPr>
              <w:spacing w:line="280" w:lineRule="exact"/>
              <w:rPr>
                <w:rFonts w:asciiTheme="minorEastAsia" w:eastAsiaTheme="minorEastAsia" w:hAnsiTheme="minorEastAsia" w:cs="宋体"/>
                <w:szCs w:val="21"/>
              </w:rPr>
            </w:pPr>
          </w:p>
        </w:tc>
        <w:tc>
          <w:tcPr>
            <w:tcW w:w="1079" w:type="dxa"/>
          </w:tcPr>
          <w:p w14:paraId="13466824" w14:textId="77777777" w:rsidR="00B30315" w:rsidRPr="006D2FA9" w:rsidRDefault="00B30315" w:rsidP="00D9122E">
            <w:pPr>
              <w:spacing w:line="280" w:lineRule="exact"/>
              <w:rPr>
                <w:rFonts w:asciiTheme="minorEastAsia" w:eastAsiaTheme="minorEastAsia" w:hAnsiTheme="minorEastAsia"/>
                <w:szCs w:val="21"/>
              </w:rPr>
            </w:pPr>
            <w:r w:rsidRPr="006D2FA9">
              <w:rPr>
                <w:rFonts w:asciiTheme="minorEastAsia" w:eastAsiaTheme="minorEastAsia" w:hAnsiTheme="minorEastAsia" w:hint="eastAsia"/>
                <w:szCs w:val="21"/>
              </w:rPr>
              <w:t>Q6.3</w:t>
            </w:r>
          </w:p>
          <w:p w14:paraId="0F15E9C6" w14:textId="77777777" w:rsidR="00B30315" w:rsidRPr="006D2FA9" w:rsidRDefault="00B30315" w:rsidP="00D9122E">
            <w:pPr>
              <w:pStyle w:val="a0"/>
              <w:rPr>
                <w:rFonts w:asciiTheme="minorEastAsia" w:eastAsiaTheme="minorEastAsia" w:hAnsiTheme="minorEastAsia"/>
                <w:szCs w:val="21"/>
              </w:rPr>
            </w:pPr>
          </w:p>
        </w:tc>
        <w:tc>
          <w:tcPr>
            <w:tcW w:w="10642" w:type="dxa"/>
            <w:vAlign w:val="center"/>
          </w:tcPr>
          <w:p w14:paraId="56B6095A" w14:textId="77777777" w:rsidR="00B30315" w:rsidRPr="006D2FA9" w:rsidRDefault="00B30315" w:rsidP="00D9122E">
            <w:pPr>
              <w:spacing w:line="280" w:lineRule="exact"/>
              <w:rPr>
                <w:rFonts w:asciiTheme="minorEastAsia" w:eastAsiaTheme="minorEastAsia" w:hAnsiTheme="minorEastAsia" w:cs="宋体"/>
                <w:szCs w:val="21"/>
              </w:rPr>
            </w:pPr>
            <w:r w:rsidRPr="006D2FA9">
              <w:rPr>
                <w:rFonts w:asciiTheme="minorEastAsia" w:eastAsiaTheme="minorEastAsia" w:hAnsiTheme="minorEastAsia" w:cs="宋体" w:hint="eastAsia"/>
                <w:szCs w:val="21"/>
              </w:rPr>
              <w:t>公司确定需要对管理体系进行变更时，应经策划并系统的实施。公司应考虑：</w:t>
            </w:r>
          </w:p>
          <w:p w14:paraId="209192EB" w14:textId="77777777" w:rsidR="00B30315" w:rsidRPr="006D2FA9" w:rsidRDefault="00B30315" w:rsidP="00D9122E">
            <w:pPr>
              <w:spacing w:line="280" w:lineRule="exact"/>
              <w:rPr>
                <w:rFonts w:asciiTheme="minorEastAsia" w:eastAsiaTheme="minorEastAsia" w:hAnsiTheme="minorEastAsia" w:cs="宋体"/>
                <w:szCs w:val="21"/>
              </w:rPr>
            </w:pPr>
            <w:r w:rsidRPr="006D2FA9">
              <w:rPr>
                <w:rFonts w:asciiTheme="minorEastAsia" w:eastAsiaTheme="minorEastAsia" w:hAnsiTheme="minorEastAsia" w:cs="宋体" w:hint="eastAsia"/>
                <w:szCs w:val="21"/>
              </w:rPr>
              <w:t>a) 变更目的及其潜在后果；b) 管理体系的完整性；c) 资源的可获得性；d) 责任和权限的分配与再分配。</w:t>
            </w:r>
          </w:p>
          <w:p w14:paraId="0BBE1751" w14:textId="77777777" w:rsidR="00B30315" w:rsidRPr="006D2FA9" w:rsidRDefault="00B30315" w:rsidP="00D9122E">
            <w:pPr>
              <w:spacing w:line="280" w:lineRule="exact"/>
              <w:ind w:firstLineChars="200" w:firstLine="420"/>
              <w:rPr>
                <w:rFonts w:asciiTheme="minorEastAsia" w:eastAsiaTheme="minorEastAsia" w:hAnsiTheme="minorEastAsia" w:cs="宋体"/>
                <w:szCs w:val="21"/>
              </w:rPr>
            </w:pPr>
            <w:r w:rsidRPr="006D2FA9">
              <w:rPr>
                <w:rFonts w:asciiTheme="minorEastAsia" w:eastAsiaTheme="minorEastAsia" w:hAnsiTheme="minorEastAsia" w:cs="宋体" w:hint="eastAsia"/>
                <w:szCs w:val="21"/>
              </w:rPr>
              <w:t>公司目前对管理体系暂无变更。</w:t>
            </w:r>
          </w:p>
        </w:tc>
        <w:tc>
          <w:tcPr>
            <w:tcW w:w="895" w:type="dxa"/>
          </w:tcPr>
          <w:p w14:paraId="16913F04" w14:textId="77777777" w:rsidR="00B30315" w:rsidRPr="006D2FA9" w:rsidRDefault="00B30315" w:rsidP="00D9122E">
            <w:pPr>
              <w:rPr>
                <w:rFonts w:asciiTheme="minorEastAsia" w:eastAsiaTheme="minorEastAsia" w:hAnsiTheme="minorEastAsia"/>
                <w:szCs w:val="21"/>
              </w:rPr>
            </w:pPr>
            <w:r>
              <w:rPr>
                <w:rFonts w:asciiTheme="minorEastAsia" w:eastAsiaTheme="minorEastAsia" w:hAnsiTheme="minorEastAsia" w:hint="eastAsia"/>
                <w:szCs w:val="21"/>
              </w:rPr>
              <w:t>Y</w:t>
            </w:r>
          </w:p>
        </w:tc>
      </w:tr>
      <w:tr w:rsidR="00B30315" w:rsidRPr="006D2FA9" w14:paraId="1CD80B8D" w14:textId="77777777" w:rsidTr="00D9122E">
        <w:trPr>
          <w:trHeight w:val="719"/>
        </w:trPr>
        <w:tc>
          <w:tcPr>
            <w:tcW w:w="2093" w:type="dxa"/>
          </w:tcPr>
          <w:p w14:paraId="6027A91C" w14:textId="77777777" w:rsidR="00B30315" w:rsidRPr="006D2FA9" w:rsidRDefault="00B30315" w:rsidP="00D9122E">
            <w:pPr>
              <w:spacing w:line="280" w:lineRule="exact"/>
              <w:rPr>
                <w:rFonts w:asciiTheme="minorEastAsia" w:eastAsiaTheme="minorEastAsia" w:hAnsiTheme="minorEastAsia" w:cs="宋体"/>
                <w:szCs w:val="21"/>
              </w:rPr>
            </w:pPr>
            <w:r w:rsidRPr="006D2FA9">
              <w:rPr>
                <w:rFonts w:asciiTheme="minorEastAsia" w:eastAsiaTheme="minorEastAsia" w:hAnsiTheme="minorEastAsia" w:cs="宋体" w:hint="eastAsia"/>
                <w:szCs w:val="21"/>
              </w:rPr>
              <w:lastRenderedPageBreak/>
              <w:t>资源、总则</w:t>
            </w:r>
          </w:p>
          <w:p w14:paraId="6C8F8098" w14:textId="77777777" w:rsidR="00B30315" w:rsidRPr="006D2FA9" w:rsidRDefault="00B30315" w:rsidP="00D9122E">
            <w:pPr>
              <w:spacing w:line="280" w:lineRule="exact"/>
              <w:rPr>
                <w:rFonts w:asciiTheme="minorEastAsia" w:eastAsiaTheme="minorEastAsia" w:hAnsiTheme="minorEastAsia" w:cs="宋体"/>
                <w:szCs w:val="21"/>
              </w:rPr>
            </w:pPr>
          </w:p>
        </w:tc>
        <w:tc>
          <w:tcPr>
            <w:tcW w:w="1079" w:type="dxa"/>
          </w:tcPr>
          <w:p w14:paraId="584536DC" w14:textId="77777777" w:rsidR="00B30315" w:rsidRPr="006D2FA9" w:rsidRDefault="00B30315" w:rsidP="00D9122E">
            <w:pPr>
              <w:spacing w:line="280" w:lineRule="exact"/>
              <w:rPr>
                <w:rFonts w:asciiTheme="minorEastAsia" w:eastAsiaTheme="minorEastAsia" w:hAnsiTheme="minorEastAsia"/>
                <w:szCs w:val="21"/>
              </w:rPr>
            </w:pPr>
            <w:r w:rsidRPr="006D2FA9">
              <w:rPr>
                <w:rFonts w:asciiTheme="minorEastAsia" w:eastAsiaTheme="minorEastAsia" w:hAnsiTheme="minorEastAsia" w:hint="eastAsia"/>
                <w:szCs w:val="21"/>
              </w:rPr>
              <w:t>Q7.1.1</w:t>
            </w:r>
          </w:p>
          <w:p w14:paraId="725688A2" w14:textId="77777777" w:rsidR="00B30315" w:rsidRPr="006D2FA9" w:rsidRDefault="00B30315" w:rsidP="00D9122E">
            <w:pPr>
              <w:spacing w:line="280" w:lineRule="exact"/>
              <w:rPr>
                <w:rFonts w:asciiTheme="minorEastAsia" w:eastAsiaTheme="minorEastAsia" w:hAnsiTheme="minorEastAsia"/>
                <w:szCs w:val="21"/>
              </w:rPr>
            </w:pPr>
            <w:r w:rsidRPr="006D2FA9">
              <w:rPr>
                <w:rFonts w:asciiTheme="minorEastAsia" w:eastAsiaTheme="minorEastAsia" w:hAnsiTheme="minorEastAsia" w:hint="eastAsia"/>
                <w:szCs w:val="21"/>
              </w:rPr>
              <w:t>EO7.1</w:t>
            </w:r>
          </w:p>
          <w:p w14:paraId="7CC4B292" w14:textId="77777777" w:rsidR="00B30315" w:rsidRPr="006D2FA9" w:rsidRDefault="00B30315" w:rsidP="00D9122E">
            <w:pPr>
              <w:spacing w:line="280" w:lineRule="exact"/>
              <w:rPr>
                <w:rFonts w:asciiTheme="minorEastAsia" w:eastAsiaTheme="minorEastAsia" w:hAnsiTheme="minorEastAsia"/>
                <w:szCs w:val="21"/>
              </w:rPr>
            </w:pPr>
          </w:p>
        </w:tc>
        <w:tc>
          <w:tcPr>
            <w:tcW w:w="10642" w:type="dxa"/>
            <w:vAlign w:val="center"/>
          </w:tcPr>
          <w:p w14:paraId="210397D5" w14:textId="77777777" w:rsidR="00B30315" w:rsidRPr="006D2FA9" w:rsidRDefault="00B30315" w:rsidP="00D9122E">
            <w:pPr>
              <w:spacing w:line="280" w:lineRule="exact"/>
              <w:rPr>
                <w:rFonts w:asciiTheme="minorEastAsia" w:eastAsiaTheme="minorEastAsia" w:hAnsiTheme="minorEastAsia"/>
                <w:szCs w:val="21"/>
              </w:rPr>
            </w:pPr>
            <w:r w:rsidRPr="006D2FA9">
              <w:rPr>
                <w:rFonts w:asciiTheme="minorEastAsia" w:eastAsiaTheme="minorEastAsia" w:hAnsiTheme="minorEastAsia" w:hint="eastAsia"/>
                <w:szCs w:val="21"/>
              </w:rPr>
              <w:t>公司为了实施管理体系并持续改进其有效性，增强顾客满意度，提供了各方面的资源保证。</w:t>
            </w:r>
          </w:p>
          <w:p w14:paraId="21E4858C" w14:textId="77777777" w:rsidR="00B30315" w:rsidRPr="006D2FA9" w:rsidRDefault="00B30315" w:rsidP="00D9122E">
            <w:pPr>
              <w:pStyle w:val="a0"/>
              <w:rPr>
                <w:rFonts w:asciiTheme="minorEastAsia" w:eastAsiaTheme="minorEastAsia" w:hAnsiTheme="minorEastAsia"/>
                <w:szCs w:val="21"/>
              </w:rPr>
            </w:pPr>
            <w:r w:rsidRPr="006D2FA9">
              <w:rPr>
                <w:rFonts w:asciiTheme="minorEastAsia" w:eastAsiaTheme="minorEastAsia" w:hAnsiTheme="minorEastAsia" w:hint="eastAsia"/>
                <w:szCs w:val="21"/>
              </w:rPr>
              <w:t>部门：物业部、管理部</w:t>
            </w:r>
          </w:p>
          <w:p w14:paraId="56E4040E" w14:textId="77777777" w:rsidR="00B30315" w:rsidRPr="006D2FA9" w:rsidRDefault="00B30315" w:rsidP="00D9122E">
            <w:pPr>
              <w:spacing w:line="280" w:lineRule="exact"/>
              <w:rPr>
                <w:rFonts w:asciiTheme="minorEastAsia" w:eastAsiaTheme="minorEastAsia" w:hAnsiTheme="minorEastAsia"/>
                <w:szCs w:val="21"/>
              </w:rPr>
            </w:pPr>
            <w:r w:rsidRPr="006D2FA9">
              <w:rPr>
                <w:rFonts w:asciiTheme="minorEastAsia" w:eastAsiaTheme="minorEastAsia" w:hAnsiTheme="minorEastAsia" w:hint="eastAsia"/>
                <w:szCs w:val="21"/>
              </w:rPr>
              <w:t>a. 人力资源：物业管理人员、办公人员、物业管理服务人员，职工队伍相对稳定，实践经验丰富；</w:t>
            </w:r>
          </w:p>
          <w:p w14:paraId="047C6FC5" w14:textId="77777777" w:rsidR="00B30315" w:rsidRPr="006D2FA9" w:rsidRDefault="00B30315" w:rsidP="00D9122E">
            <w:pPr>
              <w:spacing w:line="280" w:lineRule="exact"/>
              <w:rPr>
                <w:rFonts w:asciiTheme="minorEastAsia" w:eastAsiaTheme="minorEastAsia" w:hAnsiTheme="minorEastAsia"/>
                <w:szCs w:val="21"/>
              </w:rPr>
            </w:pPr>
            <w:r w:rsidRPr="006D2FA9">
              <w:rPr>
                <w:rFonts w:asciiTheme="minorEastAsia" w:eastAsiaTheme="minorEastAsia" w:hAnsiTheme="minorEastAsia" w:hint="eastAsia"/>
                <w:szCs w:val="21"/>
              </w:rPr>
              <w:t>b. 基础设施：办公室、办公电脑、打印机、空调等办公设备；</w:t>
            </w:r>
          </w:p>
          <w:p w14:paraId="34D89483" w14:textId="77777777" w:rsidR="00B30315" w:rsidRPr="006D2FA9" w:rsidRDefault="00B30315" w:rsidP="00D9122E">
            <w:pPr>
              <w:spacing w:line="280" w:lineRule="exact"/>
              <w:rPr>
                <w:rFonts w:asciiTheme="minorEastAsia" w:eastAsiaTheme="minorEastAsia" w:hAnsiTheme="minorEastAsia"/>
                <w:szCs w:val="21"/>
              </w:rPr>
            </w:pPr>
            <w:r w:rsidRPr="006D2FA9">
              <w:rPr>
                <w:rFonts w:asciiTheme="minorEastAsia" w:eastAsiaTheme="minorEastAsia" w:hAnsiTheme="minorEastAsia" w:hint="eastAsia"/>
                <w:szCs w:val="21"/>
              </w:rPr>
              <w:t>c. 工作环境：办公区域布局合理，场所卫生干净整洁，工作环境良好；</w:t>
            </w:r>
          </w:p>
          <w:p w14:paraId="73C6250D" w14:textId="77777777" w:rsidR="00B30315" w:rsidRPr="006D2FA9" w:rsidRDefault="00B30315" w:rsidP="00D9122E">
            <w:pPr>
              <w:spacing w:line="280" w:lineRule="exact"/>
              <w:rPr>
                <w:rFonts w:asciiTheme="minorEastAsia" w:eastAsiaTheme="minorEastAsia" w:hAnsiTheme="minorEastAsia"/>
                <w:szCs w:val="21"/>
              </w:rPr>
            </w:pPr>
            <w:r w:rsidRPr="006D2FA9">
              <w:rPr>
                <w:rFonts w:asciiTheme="minorEastAsia" w:eastAsiaTheme="minorEastAsia" w:hAnsiTheme="minorEastAsia" w:hint="eastAsia"/>
                <w:szCs w:val="21"/>
              </w:rPr>
              <w:t>d. 资金支持：注册资金5000万元。</w:t>
            </w:r>
          </w:p>
          <w:p w14:paraId="13885E29" w14:textId="77777777" w:rsidR="00B30315" w:rsidRPr="006D2FA9" w:rsidRDefault="00B30315" w:rsidP="00D9122E">
            <w:pPr>
              <w:spacing w:line="280" w:lineRule="exact"/>
              <w:rPr>
                <w:rFonts w:asciiTheme="minorEastAsia" w:eastAsiaTheme="minorEastAsia" w:hAnsiTheme="minorEastAsia"/>
                <w:szCs w:val="21"/>
              </w:rPr>
            </w:pPr>
            <w:r w:rsidRPr="006D2FA9">
              <w:rPr>
                <w:rFonts w:asciiTheme="minorEastAsia" w:eastAsiaTheme="minorEastAsia" w:hAnsiTheme="minorEastAsia" w:hint="eastAsia"/>
                <w:szCs w:val="21"/>
              </w:rPr>
              <w:t>公司目前的基础设施，能够满足当前体系的要求。公司将依据经营发展的需要，会不断补充与增加。</w:t>
            </w:r>
          </w:p>
          <w:p w14:paraId="7190F6E0" w14:textId="77777777" w:rsidR="00B30315" w:rsidRPr="006D2FA9" w:rsidRDefault="00B30315" w:rsidP="00D9122E">
            <w:pPr>
              <w:pStyle w:val="a0"/>
              <w:rPr>
                <w:rFonts w:asciiTheme="minorEastAsia" w:eastAsiaTheme="minorEastAsia" w:hAnsiTheme="minorEastAsia"/>
                <w:szCs w:val="21"/>
              </w:rPr>
            </w:pPr>
          </w:p>
        </w:tc>
        <w:tc>
          <w:tcPr>
            <w:tcW w:w="895" w:type="dxa"/>
          </w:tcPr>
          <w:p w14:paraId="615BE11D" w14:textId="77777777" w:rsidR="00B30315" w:rsidRPr="006D2FA9" w:rsidRDefault="00B30315" w:rsidP="00D9122E">
            <w:pPr>
              <w:rPr>
                <w:rFonts w:asciiTheme="minorEastAsia" w:eastAsiaTheme="minorEastAsia" w:hAnsiTheme="minorEastAsia"/>
                <w:szCs w:val="21"/>
              </w:rPr>
            </w:pPr>
            <w:r>
              <w:rPr>
                <w:rFonts w:asciiTheme="minorEastAsia" w:eastAsiaTheme="minorEastAsia" w:hAnsiTheme="minorEastAsia" w:hint="eastAsia"/>
                <w:szCs w:val="21"/>
              </w:rPr>
              <w:t>Y</w:t>
            </w:r>
          </w:p>
        </w:tc>
      </w:tr>
      <w:tr w:rsidR="00B30315" w:rsidRPr="006D2FA9" w14:paraId="08DCEDDE" w14:textId="77777777" w:rsidTr="00D9122E">
        <w:trPr>
          <w:trHeight w:val="2110"/>
        </w:trPr>
        <w:tc>
          <w:tcPr>
            <w:tcW w:w="2093" w:type="dxa"/>
          </w:tcPr>
          <w:p w14:paraId="273FD6EC" w14:textId="77777777" w:rsidR="00B30315" w:rsidRPr="006D2FA9" w:rsidRDefault="00B30315" w:rsidP="00D9122E">
            <w:pPr>
              <w:spacing w:line="280" w:lineRule="exact"/>
              <w:rPr>
                <w:rFonts w:asciiTheme="minorEastAsia" w:eastAsiaTheme="minorEastAsia" w:hAnsiTheme="minorEastAsia" w:cs="宋体"/>
                <w:kern w:val="0"/>
                <w:szCs w:val="21"/>
              </w:rPr>
            </w:pPr>
            <w:r w:rsidRPr="006D2FA9">
              <w:rPr>
                <w:rFonts w:asciiTheme="minorEastAsia" w:eastAsiaTheme="minorEastAsia" w:hAnsiTheme="minorEastAsia" w:cs="宋体" w:hint="eastAsia"/>
                <w:kern w:val="0"/>
                <w:szCs w:val="21"/>
              </w:rPr>
              <w:t>沟通</w:t>
            </w:r>
          </w:p>
          <w:p w14:paraId="5724E623" w14:textId="77777777" w:rsidR="00B30315" w:rsidRPr="006D2FA9" w:rsidRDefault="00B30315" w:rsidP="00D9122E">
            <w:pPr>
              <w:spacing w:line="280" w:lineRule="exact"/>
              <w:rPr>
                <w:rFonts w:asciiTheme="minorEastAsia" w:eastAsiaTheme="minorEastAsia" w:hAnsiTheme="minorEastAsia" w:cs="宋体"/>
                <w:szCs w:val="21"/>
              </w:rPr>
            </w:pPr>
          </w:p>
        </w:tc>
        <w:tc>
          <w:tcPr>
            <w:tcW w:w="1079" w:type="dxa"/>
          </w:tcPr>
          <w:p w14:paraId="3D9DB4B7" w14:textId="77777777" w:rsidR="00B30315" w:rsidRPr="006D2FA9" w:rsidRDefault="00B30315" w:rsidP="00D9122E">
            <w:pPr>
              <w:spacing w:line="280" w:lineRule="exact"/>
              <w:rPr>
                <w:rFonts w:asciiTheme="minorEastAsia" w:eastAsiaTheme="minorEastAsia" w:hAnsiTheme="minorEastAsia" w:cs="宋体"/>
                <w:kern w:val="0"/>
                <w:szCs w:val="21"/>
              </w:rPr>
            </w:pPr>
            <w:r w:rsidRPr="006D2FA9">
              <w:rPr>
                <w:rFonts w:asciiTheme="minorEastAsia" w:eastAsiaTheme="minorEastAsia" w:hAnsiTheme="minorEastAsia" w:cs="宋体" w:hint="eastAsia"/>
                <w:kern w:val="0"/>
                <w:szCs w:val="21"/>
              </w:rPr>
              <w:t>QEO7.4</w:t>
            </w:r>
          </w:p>
          <w:p w14:paraId="662AAED0" w14:textId="77777777" w:rsidR="00B30315" w:rsidRPr="006D2FA9" w:rsidRDefault="00B30315" w:rsidP="00D9122E">
            <w:pPr>
              <w:spacing w:line="280" w:lineRule="exact"/>
              <w:rPr>
                <w:rFonts w:asciiTheme="minorEastAsia" w:eastAsiaTheme="minorEastAsia" w:hAnsiTheme="minorEastAsia"/>
                <w:szCs w:val="21"/>
              </w:rPr>
            </w:pPr>
          </w:p>
        </w:tc>
        <w:tc>
          <w:tcPr>
            <w:tcW w:w="10642" w:type="dxa"/>
            <w:vAlign w:val="center"/>
          </w:tcPr>
          <w:p w14:paraId="0E8155B4" w14:textId="77777777" w:rsidR="00B30315" w:rsidRPr="006D2FA9" w:rsidRDefault="00B30315" w:rsidP="00D9122E">
            <w:pPr>
              <w:spacing w:line="280" w:lineRule="exact"/>
              <w:ind w:firstLineChars="100" w:firstLine="210"/>
              <w:rPr>
                <w:rFonts w:asciiTheme="minorEastAsia" w:eastAsiaTheme="minorEastAsia" w:hAnsiTheme="minorEastAsia"/>
                <w:szCs w:val="21"/>
              </w:rPr>
            </w:pPr>
          </w:p>
          <w:p w14:paraId="12C1A2B3" w14:textId="77777777" w:rsidR="00B30315" w:rsidRPr="006D2FA9" w:rsidRDefault="00B30315" w:rsidP="00D9122E">
            <w:pPr>
              <w:spacing w:line="280" w:lineRule="exact"/>
              <w:ind w:firstLineChars="100" w:firstLine="210"/>
              <w:rPr>
                <w:rFonts w:asciiTheme="minorEastAsia" w:eastAsiaTheme="minorEastAsia" w:hAnsiTheme="minorEastAsia"/>
                <w:szCs w:val="21"/>
              </w:rPr>
            </w:pPr>
            <w:r w:rsidRPr="006D2FA9">
              <w:rPr>
                <w:rFonts w:asciiTheme="minorEastAsia" w:eastAsiaTheme="minorEastAsia" w:hAnsiTheme="minorEastAsia" w:hint="eastAsia"/>
                <w:szCs w:val="21"/>
              </w:rPr>
              <w:t>公司编制并实施了《信息交流与沟通程序》，规定了职责、工作流程，包括内部沟通和外部沟通的方法和要求。</w:t>
            </w:r>
          </w:p>
          <w:p w14:paraId="298B6B5F" w14:textId="77777777" w:rsidR="00B30315" w:rsidRPr="006D2FA9" w:rsidRDefault="00B30315" w:rsidP="00D9122E">
            <w:pPr>
              <w:spacing w:line="280" w:lineRule="exact"/>
              <w:ind w:firstLineChars="200" w:firstLine="420"/>
              <w:rPr>
                <w:rFonts w:asciiTheme="minorEastAsia" w:eastAsiaTheme="minorEastAsia" w:hAnsiTheme="minorEastAsia"/>
                <w:szCs w:val="21"/>
              </w:rPr>
            </w:pPr>
            <w:r w:rsidRPr="006D2FA9">
              <w:rPr>
                <w:rFonts w:asciiTheme="minorEastAsia" w:eastAsiaTheme="minorEastAsia" w:hAnsiTheme="minorEastAsia" w:hint="eastAsia"/>
                <w:szCs w:val="21"/>
              </w:rPr>
              <w:t>公司确定了质量、环境、职业健康安全管理体系相关的内部和外部沟通，包括：沟通什么；何时沟通；与谁沟通；如何沟通；由谁负责，内外部沟通具体体现在公司内部工作会议、质量、环境、职业健康安全例会、员工的培训、公司宣传栏等，与外部的沟通具体体现在合同签订、满意度调查。与环保、安监部门及顾客和供方等方面。</w:t>
            </w:r>
          </w:p>
          <w:p w14:paraId="64A2D3C8" w14:textId="77777777" w:rsidR="00B30315" w:rsidRPr="006D2FA9" w:rsidRDefault="00B30315" w:rsidP="00D9122E">
            <w:pPr>
              <w:spacing w:line="280" w:lineRule="exact"/>
              <w:ind w:firstLineChars="200" w:firstLine="420"/>
              <w:rPr>
                <w:rFonts w:asciiTheme="minorEastAsia" w:eastAsiaTheme="minorEastAsia" w:hAnsiTheme="minorEastAsia"/>
                <w:szCs w:val="21"/>
              </w:rPr>
            </w:pPr>
            <w:r w:rsidRPr="006D2FA9">
              <w:rPr>
                <w:rFonts w:asciiTheme="minorEastAsia" w:eastAsiaTheme="minorEastAsia" w:hAnsiTheme="minorEastAsia" w:hint="eastAsia"/>
                <w:szCs w:val="21"/>
              </w:rPr>
              <w:t>现场查阅内部交流：方针、目标完成情况、内审和管理评审报告、不符合信息等。</w:t>
            </w:r>
          </w:p>
          <w:p w14:paraId="55A3894E" w14:textId="77777777" w:rsidR="00B30315" w:rsidRPr="006D2FA9" w:rsidRDefault="00B30315" w:rsidP="00D9122E">
            <w:pPr>
              <w:spacing w:line="280" w:lineRule="exact"/>
              <w:rPr>
                <w:rFonts w:asciiTheme="minorEastAsia" w:eastAsiaTheme="minorEastAsia" w:hAnsiTheme="minorEastAsia"/>
                <w:szCs w:val="21"/>
              </w:rPr>
            </w:pPr>
            <w:r w:rsidRPr="006D2FA9">
              <w:rPr>
                <w:rFonts w:asciiTheme="minorEastAsia" w:eastAsiaTheme="minorEastAsia" w:hAnsiTheme="minorEastAsia" w:hint="eastAsia"/>
                <w:szCs w:val="21"/>
              </w:rPr>
              <w:t>外部交流：通过发放《相关方告知书》与相关方就相关环境、职业健康安全信息进行相互沟通。</w:t>
            </w:r>
          </w:p>
          <w:p w14:paraId="7DD75384" w14:textId="77777777" w:rsidR="00B30315" w:rsidRPr="006D2FA9" w:rsidRDefault="00B30315" w:rsidP="00D9122E">
            <w:pPr>
              <w:pStyle w:val="a0"/>
              <w:rPr>
                <w:rFonts w:asciiTheme="minorEastAsia" w:eastAsiaTheme="minorEastAsia" w:hAnsiTheme="minorEastAsia"/>
                <w:szCs w:val="21"/>
              </w:rPr>
            </w:pPr>
          </w:p>
        </w:tc>
        <w:tc>
          <w:tcPr>
            <w:tcW w:w="895" w:type="dxa"/>
          </w:tcPr>
          <w:p w14:paraId="48ABFB85" w14:textId="77777777" w:rsidR="00B30315" w:rsidRPr="006D2FA9" w:rsidRDefault="00B30315" w:rsidP="00D9122E">
            <w:pPr>
              <w:rPr>
                <w:rFonts w:asciiTheme="minorEastAsia" w:eastAsiaTheme="minorEastAsia" w:hAnsiTheme="minorEastAsia"/>
                <w:szCs w:val="21"/>
              </w:rPr>
            </w:pPr>
            <w:r>
              <w:rPr>
                <w:rFonts w:asciiTheme="minorEastAsia" w:eastAsiaTheme="minorEastAsia" w:hAnsiTheme="minorEastAsia" w:hint="eastAsia"/>
                <w:szCs w:val="21"/>
              </w:rPr>
              <w:t>Y</w:t>
            </w:r>
          </w:p>
        </w:tc>
      </w:tr>
      <w:tr w:rsidR="00B30315" w:rsidRPr="006D2FA9" w14:paraId="4620A476" w14:textId="77777777" w:rsidTr="00D9122E">
        <w:trPr>
          <w:trHeight w:val="2110"/>
        </w:trPr>
        <w:tc>
          <w:tcPr>
            <w:tcW w:w="2093" w:type="dxa"/>
            <w:vAlign w:val="center"/>
          </w:tcPr>
          <w:p w14:paraId="1E9E1B3E" w14:textId="77777777" w:rsidR="00B30315" w:rsidRPr="006D2FA9" w:rsidRDefault="00B30315" w:rsidP="00D9122E">
            <w:pPr>
              <w:rPr>
                <w:rFonts w:asciiTheme="minorEastAsia" w:eastAsiaTheme="minorEastAsia" w:hAnsiTheme="minorEastAsia" w:cs="宋体"/>
                <w:szCs w:val="21"/>
              </w:rPr>
            </w:pPr>
            <w:r w:rsidRPr="006D2FA9">
              <w:rPr>
                <w:rFonts w:asciiTheme="minorEastAsia" w:eastAsiaTheme="minorEastAsia" w:hAnsiTheme="minorEastAsia" w:cstheme="minorEastAsia" w:hint="eastAsia"/>
                <w:szCs w:val="21"/>
              </w:rPr>
              <w:t>绩效测量和监视</w:t>
            </w:r>
          </w:p>
        </w:tc>
        <w:tc>
          <w:tcPr>
            <w:tcW w:w="1079" w:type="dxa"/>
            <w:vAlign w:val="center"/>
          </w:tcPr>
          <w:p w14:paraId="3287D8D7" w14:textId="77777777" w:rsidR="00B30315" w:rsidRPr="006D2FA9" w:rsidRDefault="00B30315" w:rsidP="00D9122E">
            <w:pPr>
              <w:rPr>
                <w:rFonts w:asciiTheme="minorEastAsia" w:eastAsiaTheme="minorEastAsia" w:hAnsiTheme="minorEastAsia" w:cstheme="minorEastAsia"/>
                <w:szCs w:val="21"/>
              </w:rPr>
            </w:pPr>
            <w:r w:rsidRPr="006D2FA9">
              <w:rPr>
                <w:rFonts w:asciiTheme="minorEastAsia" w:eastAsiaTheme="minorEastAsia" w:hAnsiTheme="minorEastAsia" w:cstheme="minorEastAsia" w:hint="eastAsia"/>
                <w:szCs w:val="21"/>
              </w:rPr>
              <w:t>QEO</w:t>
            </w:r>
          </w:p>
          <w:p w14:paraId="2096763E" w14:textId="77777777" w:rsidR="00B30315" w:rsidRPr="006D2FA9" w:rsidRDefault="00B30315" w:rsidP="00D9122E">
            <w:pPr>
              <w:rPr>
                <w:rFonts w:asciiTheme="minorEastAsia" w:eastAsiaTheme="minorEastAsia" w:hAnsiTheme="minorEastAsia" w:cstheme="minorEastAsia"/>
                <w:szCs w:val="21"/>
              </w:rPr>
            </w:pPr>
            <w:r w:rsidRPr="006D2FA9">
              <w:rPr>
                <w:rFonts w:asciiTheme="minorEastAsia" w:eastAsiaTheme="minorEastAsia" w:hAnsiTheme="minorEastAsia" w:cstheme="minorEastAsia" w:hint="eastAsia"/>
                <w:szCs w:val="21"/>
              </w:rPr>
              <w:t>9.1.1</w:t>
            </w:r>
          </w:p>
          <w:p w14:paraId="4742DC99" w14:textId="77777777" w:rsidR="00B30315" w:rsidRPr="006D2FA9" w:rsidRDefault="00B30315" w:rsidP="00D9122E">
            <w:pPr>
              <w:rPr>
                <w:rFonts w:asciiTheme="minorEastAsia" w:eastAsiaTheme="minorEastAsia" w:hAnsiTheme="minorEastAsia"/>
                <w:szCs w:val="21"/>
              </w:rPr>
            </w:pPr>
          </w:p>
        </w:tc>
        <w:tc>
          <w:tcPr>
            <w:tcW w:w="10642" w:type="dxa"/>
            <w:vAlign w:val="center"/>
          </w:tcPr>
          <w:p w14:paraId="6B15BCA3" w14:textId="77777777" w:rsidR="00B30315" w:rsidRPr="006D2FA9" w:rsidRDefault="00B30315" w:rsidP="00D9122E">
            <w:pPr>
              <w:ind w:firstLineChars="200" w:firstLine="420"/>
              <w:rPr>
                <w:rFonts w:asciiTheme="minorEastAsia" w:eastAsiaTheme="minorEastAsia" w:hAnsiTheme="minorEastAsia" w:cstheme="minorEastAsia"/>
                <w:szCs w:val="21"/>
              </w:rPr>
            </w:pPr>
            <w:r w:rsidRPr="006D2FA9">
              <w:rPr>
                <w:rFonts w:asciiTheme="minorEastAsia" w:eastAsiaTheme="minorEastAsia" w:hAnsiTheme="minorEastAsia" w:cstheme="minorEastAsia" w:hint="eastAsia"/>
                <w:szCs w:val="21"/>
              </w:rPr>
              <w:t>公司编制了《顾客满意程度测量程序》，对物业管理服务的质量特性进行监视和测量，以验证其符合要求的程度，确保服务符合要求。</w:t>
            </w:r>
          </w:p>
          <w:p w14:paraId="3BF29800" w14:textId="77777777" w:rsidR="00B30315" w:rsidRPr="006D2FA9" w:rsidRDefault="00B30315" w:rsidP="00D9122E">
            <w:pPr>
              <w:ind w:firstLineChars="200" w:firstLine="420"/>
              <w:rPr>
                <w:rFonts w:asciiTheme="minorEastAsia" w:eastAsiaTheme="minorEastAsia" w:hAnsiTheme="minorEastAsia" w:cstheme="minorEastAsia"/>
                <w:szCs w:val="21"/>
              </w:rPr>
            </w:pPr>
            <w:r w:rsidRPr="006D2FA9">
              <w:rPr>
                <w:rFonts w:asciiTheme="minorEastAsia" w:eastAsiaTheme="minorEastAsia" w:hAnsiTheme="minorEastAsia" w:cstheme="minorEastAsia" w:hint="eastAsia"/>
                <w:szCs w:val="21"/>
              </w:rPr>
              <w:t>公司制定《内部审核控制程序》 、《管理评审控制程序》 和《数据分析控制程序》为保证公司质量管理体系的有效运行，通过对管理绩效的监视与测量，确保体系运行的有效性。</w:t>
            </w:r>
          </w:p>
          <w:p w14:paraId="64BE094C" w14:textId="77777777" w:rsidR="00B30315" w:rsidRPr="006D2FA9" w:rsidRDefault="00B30315" w:rsidP="00D9122E">
            <w:pPr>
              <w:ind w:firstLineChars="200" w:firstLine="420"/>
              <w:rPr>
                <w:rFonts w:asciiTheme="minorEastAsia" w:eastAsiaTheme="minorEastAsia" w:hAnsiTheme="minorEastAsia" w:cstheme="minorEastAsia"/>
                <w:szCs w:val="21"/>
              </w:rPr>
            </w:pPr>
            <w:r w:rsidRPr="006D2FA9">
              <w:rPr>
                <w:rFonts w:asciiTheme="minorEastAsia" w:eastAsiaTheme="minorEastAsia" w:hAnsiTheme="minorEastAsia" w:cstheme="minorEastAsia" w:hint="eastAsia"/>
                <w:szCs w:val="21"/>
              </w:rPr>
              <w:t>查阅“部门质量目标策划及考核记录表”，</w:t>
            </w:r>
          </w:p>
          <w:p w14:paraId="69778585" w14:textId="77777777" w:rsidR="00B30315" w:rsidRPr="006D2FA9" w:rsidRDefault="00B30315" w:rsidP="00D9122E">
            <w:pPr>
              <w:ind w:firstLineChars="200" w:firstLine="420"/>
              <w:rPr>
                <w:rFonts w:asciiTheme="minorEastAsia" w:eastAsiaTheme="minorEastAsia" w:hAnsiTheme="minorEastAsia" w:cstheme="minorEastAsia"/>
                <w:szCs w:val="21"/>
              </w:rPr>
            </w:pPr>
            <w:r w:rsidRPr="006D2FA9">
              <w:rPr>
                <w:rFonts w:asciiTheme="minorEastAsia" w:eastAsiaTheme="minorEastAsia" w:hAnsiTheme="minorEastAsia" w:cstheme="minorEastAsia" w:hint="eastAsia"/>
                <w:szCs w:val="21"/>
              </w:rPr>
              <w:t>提供管理目标指标的检查考核工作，均完成目标考核要求。</w:t>
            </w:r>
          </w:p>
          <w:p w14:paraId="294A2226" w14:textId="77777777" w:rsidR="00B30315" w:rsidRPr="006D2FA9" w:rsidRDefault="00B30315" w:rsidP="00D9122E">
            <w:pPr>
              <w:ind w:firstLineChars="200" w:firstLine="420"/>
              <w:rPr>
                <w:rFonts w:asciiTheme="minorEastAsia" w:eastAsiaTheme="minorEastAsia" w:hAnsiTheme="minorEastAsia" w:cstheme="minorEastAsia"/>
                <w:szCs w:val="21"/>
              </w:rPr>
            </w:pPr>
            <w:r w:rsidRPr="006D2FA9">
              <w:rPr>
                <w:rFonts w:asciiTheme="minorEastAsia" w:eastAsiaTheme="minorEastAsia" w:hAnsiTheme="minorEastAsia" w:cstheme="minorEastAsia" w:hint="eastAsia"/>
                <w:szCs w:val="21"/>
              </w:rPr>
              <w:t>查阅“环境和职业健康安全目标指标完成情况检查表”，体系建立至今共进行的管理目标指标的检查考核工作，均完成目标考核要求。</w:t>
            </w:r>
          </w:p>
          <w:p w14:paraId="1C0CD5B0" w14:textId="77777777" w:rsidR="00B30315" w:rsidRPr="006D2FA9" w:rsidRDefault="00B30315" w:rsidP="00D9122E">
            <w:pPr>
              <w:ind w:firstLineChars="200" w:firstLine="420"/>
              <w:rPr>
                <w:rFonts w:asciiTheme="minorEastAsia" w:eastAsiaTheme="minorEastAsia" w:hAnsiTheme="minorEastAsia" w:cstheme="minorEastAsia"/>
                <w:color w:val="FF0000"/>
                <w:szCs w:val="21"/>
              </w:rPr>
            </w:pPr>
            <w:r w:rsidRPr="006D2FA9">
              <w:rPr>
                <w:rFonts w:asciiTheme="minorEastAsia" w:eastAsiaTheme="minorEastAsia" w:hAnsiTheme="minorEastAsia" w:cstheme="minorEastAsia" w:hint="eastAsia"/>
                <w:szCs w:val="21"/>
              </w:rPr>
              <w:t>环境和职业健康安全运行管理检查情况：抽查</w:t>
            </w:r>
            <w:r w:rsidRPr="006D2FA9">
              <w:rPr>
                <w:rFonts w:asciiTheme="minorEastAsia" w:eastAsiaTheme="minorEastAsia" w:hAnsiTheme="minorEastAsia" w:cstheme="minorEastAsia"/>
                <w:szCs w:val="21"/>
              </w:rPr>
              <w:t>2021.11.19</w:t>
            </w:r>
            <w:r w:rsidRPr="006D2FA9">
              <w:rPr>
                <w:rFonts w:asciiTheme="minorEastAsia" w:eastAsiaTheme="minorEastAsia" w:hAnsiTheme="minorEastAsia" w:cstheme="minorEastAsia" w:hint="eastAsia"/>
                <w:szCs w:val="21"/>
              </w:rPr>
              <w:t>安全检查记录，主控部门：综合部，检查人：赫钊对固废收集、节约能源等方面进行检查、劳保用品发放、安全管理进行检查，一切正常。</w:t>
            </w:r>
          </w:p>
          <w:p w14:paraId="336E7829" w14:textId="77777777" w:rsidR="00B30315" w:rsidRPr="006D2FA9" w:rsidRDefault="00B30315" w:rsidP="00D9122E">
            <w:pPr>
              <w:ind w:firstLineChars="200" w:firstLine="420"/>
              <w:rPr>
                <w:rFonts w:asciiTheme="minorEastAsia" w:eastAsiaTheme="minorEastAsia" w:hAnsiTheme="minorEastAsia" w:cstheme="minorEastAsia"/>
                <w:szCs w:val="21"/>
              </w:rPr>
            </w:pPr>
            <w:r w:rsidRPr="006D2FA9">
              <w:rPr>
                <w:rFonts w:asciiTheme="minorEastAsia" w:eastAsiaTheme="minorEastAsia" w:hAnsiTheme="minorEastAsia" w:cstheme="minorEastAsia" w:hint="eastAsia"/>
                <w:szCs w:val="21"/>
              </w:rPr>
              <w:t>查公司为员工购买有养老等保险，提供购买证据。</w:t>
            </w:r>
          </w:p>
          <w:p w14:paraId="300491B7" w14:textId="77777777" w:rsidR="00B30315" w:rsidRPr="006D2FA9" w:rsidRDefault="00B30315" w:rsidP="00D9122E">
            <w:pPr>
              <w:ind w:firstLineChars="200" w:firstLine="420"/>
              <w:rPr>
                <w:rFonts w:asciiTheme="minorEastAsia" w:eastAsiaTheme="minorEastAsia" w:hAnsiTheme="minorEastAsia" w:cstheme="minorEastAsia"/>
                <w:szCs w:val="21"/>
              </w:rPr>
            </w:pPr>
            <w:r w:rsidRPr="006D2FA9">
              <w:rPr>
                <w:rFonts w:asciiTheme="minorEastAsia" w:eastAsiaTheme="minorEastAsia" w:hAnsiTheme="minorEastAsia" w:cstheme="minorEastAsia" w:hint="eastAsia"/>
                <w:szCs w:val="21"/>
              </w:rPr>
              <w:t>外部对公司环境和安全管理要求一般口头交流；对供应商及客户等相关方有“相关方告知书”等。</w:t>
            </w:r>
          </w:p>
          <w:p w14:paraId="3A56E4A2" w14:textId="77777777" w:rsidR="00B30315" w:rsidRPr="006D2FA9" w:rsidRDefault="00B30315" w:rsidP="00D9122E">
            <w:pPr>
              <w:ind w:firstLineChars="200" w:firstLine="420"/>
              <w:rPr>
                <w:rFonts w:asciiTheme="minorEastAsia" w:eastAsiaTheme="minorEastAsia" w:hAnsiTheme="minorEastAsia" w:cstheme="minorEastAsia"/>
                <w:szCs w:val="21"/>
              </w:rPr>
            </w:pPr>
            <w:r w:rsidRPr="006D2FA9">
              <w:rPr>
                <w:rFonts w:asciiTheme="minorEastAsia" w:eastAsiaTheme="minorEastAsia" w:hAnsiTheme="minorEastAsia" w:cstheme="minorEastAsia" w:hint="eastAsia"/>
                <w:szCs w:val="21"/>
              </w:rPr>
              <w:lastRenderedPageBreak/>
              <w:t>目前未发现公司出现违规现象。无被动性绩效的监视和测量。</w:t>
            </w:r>
          </w:p>
          <w:p w14:paraId="328DFBCF" w14:textId="77777777" w:rsidR="00B30315" w:rsidRPr="006D2FA9" w:rsidRDefault="00B30315" w:rsidP="00D9122E">
            <w:pPr>
              <w:ind w:firstLineChars="200" w:firstLine="420"/>
              <w:rPr>
                <w:rFonts w:asciiTheme="minorEastAsia" w:eastAsiaTheme="minorEastAsia" w:hAnsiTheme="minorEastAsia"/>
                <w:szCs w:val="21"/>
              </w:rPr>
            </w:pPr>
            <w:r w:rsidRPr="006D2FA9">
              <w:rPr>
                <w:rFonts w:asciiTheme="minorEastAsia" w:eastAsiaTheme="minorEastAsia" w:hAnsiTheme="minorEastAsia" w:cstheme="minorEastAsia" w:hint="eastAsia"/>
                <w:szCs w:val="21"/>
              </w:rPr>
              <w:t>公司不需要对环境影响的运行的关键特性和职业健康安全绩效进行监测和测量的设备。</w:t>
            </w:r>
          </w:p>
        </w:tc>
        <w:tc>
          <w:tcPr>
            <w:tcW w:w="895" w:type="dxa"/>
          </w:tcPr>
          <w:p w14:paraId="0C020FB1" w14:textId="77777777" w:rsidR="00B30315" w:rsidRPr="006D2FA9" w:rsidRDefault="00B30315" w:rsidP="00D9122E">
            <w:pPr>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r w:rsidR="00B30315" w:rsidRPr="006D2FA9" w14:paraId="284B79D1" w14:textId="77777777" w:rsidTr="00D9122E">
        <w:trPr>
          <w:trHeight w:val="2110"/>
        </w:trPr>
        <w:tc>
          <w:tcPr>
            <w:tcW w:w="2093" w:type="dxa"/>
          </w:tcPr>
          <w:p w14:paraId="6D520E51" w14:textId="77777777" w:rsidR="00B30315" w:rsidRPr="006D2FA9" w:rsidRDefault="00B30315" w:rsidP="00D9122E">
            <w:pPr>
              <w:spacing w:line="280" w:lineRule="exact"/>
              <w:rPr>
                <w:rFonts w:asciiTheme="minorEastAsia" w:eastAsiaTheme="minorEastAsia" w:hAnsiTheme="minorEastAsia" w:cs="宋体"/>
                <w:szCs w:val="21"/>
              </w:rPr>
            </w:pPr>
            <w:r w:rsidRPr="006D2FA9">
              <w:rPr>
                <w:rFonts w:asciiTheme="minorEastAsia" w:eastAsiaTheme="minorEastAsia" w:hAnsiTheme="minorEastAsia" w:cs="宋体" w:hint="eastAsia"/>
                <w:szCs w:val="21"/>
              </w:rPr>
              <w:t>管理评审</w:t>
            </w:r>
          </w:p>
          <w:p w14:paraId="7FFC3641" w14:textId="77777777" w:rsidR="00B30315" w:rsidRPr="006D2FA9" w:rsidRDefault="00B30315" w:rsidP="00D9122E">
            <w:pPr>
              <w:spacing w:line="280" w:lineRule="exact"/>
              <w:rPr>
                <w:rFonts w:asciiTheme="minorEastAsia" w:eastAsiaTheme="minorEastAsia" w:hAnsiTheme="minorEastAsia" w:cs="宋体"/>
                <w:szCs w:val="21"/>
              </w:rPr>
            </w:pPr>
          </w:p>
        </w:tc>
        <w:tc>
          <w:tcPr>
            <w:tcW w:w="1079" w:type="dxa"/>
          </w:tcPr>
          <w:p w14:paraId="09BA4D22" w14:textId="77777777" w:rsidR="00B30315" w:rsidRPr="006D2FA9" w:rsidRDefault="00B30315" w:rsidP="00D9122E">
            <w:pPr>
              <w:spacing w:line="280" w:lineRule="exact"/>
              <w:rPr>
                <w:rFonts w:asciiTheme="minorEastAsia" w:eastAsiaTheme="minorEastAsia" w:hAnsiTheme="minorEastAsia"/>
                <w:szCs w:val="21"/>
              </w:rPr>
            </w:pPr>
            <w:r w:rsidRPr="006D2FA9">
              <w:rPr>
                <w:rFonts w:asciiTheme="minorEastAsia" w:eastAsiaTheme="minorEastAsia" w:hAnsiTheme="minorEastAsia" w:hint="eastAsia"/>
                <w:szCs w:val="21"/>
              </w:rPr>
              <w:t>QEO</w:t>
            </w:r>
          </w:p>
          <w:p w14:paraId="4B2DCC05" w14:textId="77777777" w:rsidR="00B30315" w:rsidRPr="006D2FA9" w:rsidRDefault="00B30315" w:rsidP="00D9122E">
            <w:pPr>
              <w:spacing w:line="280" w:lineRule="exact"/>
              <w:rPr>
                <w:rFonts w:asciiTheme="minorEastAsia" w:eastAsiaTheme="minorEastAsia" w:hAnsiTheme="minorEastAsia"/>
                <w:szCs w:val="21"/>
              </w:rPr>
            </w:pPr>
            <w:r w:rsidRPr="006D2FA9">
              <w:rPr>
                <w:rFonts w:asciiTheme="minorEastAsia" w:eastAsiaTheme="minorEastAsia" w:hAnsiTheme="minorEastAsia" w:hint="eastAsia"/>
                <w:szCs w:val="21"/>
              </w:rPr>
              <w:t>9.3</w:t>
            </w:r>
          </w:p>
          <w:p w14:paraId="36F8BE46" w14:textId="77777777" w:rsidR="00B30315" w:rsidRPr="006D2FA9" w:rsidRDefault="00B30315" w:rsidP="00D9122E">
            <w:pPr>
              <w:spacing w:line="280" w:lineRule="exact"/>
              <w:rPr>
                <w:rFonts w:asciiTheme="minorEastAsia" w:eastAsiaTheme="minorEastAsia" w:hAnsiTheme="minorEastAsia"/>
                <w:szCs w:val="21"/>
              </w:rPr>
            </w:pPr>
          </w:p>
          <w:p w14:paraId="7FA850D4" w14:textId="77777777" w:rsidR="00B30315" w:rsidRPr="006D2FA9" w:rsidRDefault="00B30315" w:rsidP="00D9122E">
            <w:pPr>
              <w:spacing w:line="280" w:lineRule="exact"/>
              <w:rPr>
                <w:rFonts w:asciiTheme="minorEastAsia" w:eastAsiaTheme="minorEastAsia" w:hAnsiTheme="minorEastAsia"/>
                <w:szCs w:val="21"/>
              </w:rPr>
            </w:pPr>
          </w:p>
          <w:p w14:paraId="7731C734" w14:textId="77777777" w:rsidR="00B30315" w:rsidRPr="006D2FA9" w:rsidRDefault="00B30315" w:rsidP="00D9122E">
            <w:pPr>
              <w:spacing w:line="280" w:lineRule="exact"/>
              <w:rPr>
                <w:rFonts w:asciiTheme="minorEastAsia" w:eastAsiaTheme="minorEastAsia" w:hAnsiTheme="minorEastAsia"/>
                <w:szCs w:val="21"/>
              </w:rPr>
            </w:pPr>
          </w:p>
        </w:tc>
        <w:tc>
          <w:tcPr>
            <w:tcW w:w="10642" w:type="dxa"/>
            <w:vAlign w:val="center"/>
          </w:tcPr>
          <w:p w14:paraId="4BB40F33" w14:textId="77777777" w:rsidR="00B30315" w:rsidRPr="006D2FA9" w:rsidRDefault="00B30315" w:rsidP="00D9122E">
            <w:pPr>
              <w:spacing w:line="280" w:lineRule="exact"/>
              <w:rPr>
                <w:rFonts w:asciiTheme="minorEastAsia" w:eastAsiaTheme="minorEastAsia" w:hAnsiTheme="minorEastAsia" w:cs="宋体"/>
                <w:szCs w:val="21"/>
              </w:rPr>
            </w:pPr>
            <w:r w:rsidRPr="006D2FA9">
              <w:rPr>
                <w:rFonts w:asciiTheme="minorEastAsia" w:eastAsiaTheme="minorEastAsia" w:hAnsiTheme="minorEastAsia" w:cs="宋体" w:hint="eastAsia"/>
                <w:szCs w:val="21"/>
              </w:rPr>
              <w:t>提供：</w:t>
            </w:r>
          </w:p>
          <w:p w14:paraId="55B7F45D" w14:textId="77777777" w:rsidR="00B30315" w:rsidRPr="006D2FA9" w:rsidRDefault="00B30315" w:rsidP="00D9122E">
            <w:pPr>
              <w:spacing w:line="280" w:lineRule="exact"/>
              <w:rPr>
                <w:rFonts w:asciiTheme="minorEastAsia" w:eastAsiaTheme="minorEastAsia" w:hAnsiTheme="minorEastAsia" w:cs="宋体"/>
                <w:szCs w:val="21"/>
              </w:rPr>
            </w:pPr>
            <w:r w:rsidRPr="006D2FA9">
              <w:rPr>
                <w:rFonts w:asciiTheme="minorEastAsia" w:eastAsiaTheme="minorEastAsia" w:hAnsiTheme="minorEastAsia" w:cs="宋体" w:hint="eastAsia"/>
                <w:szCs w:val="21"/>
              </w:rPr>
              <w:t>1.管理评审计划，</w:t>
            </w:r>
          </w:p>
          <w:p w14:paraId="0D266FA7" w14:textId="77777777" w:rsidR="00B30315" w:rsidRPr="006D2FA9" w:rsidRDefault="00B30315" w:rsidP="00D9122E">
            <w:pPr>
              <w:spacing w:line="280" w:lineRule="exact"/>
              <w:rPr>
                <w:rFonts w:asciiTheme="minorEastAsia" w:eastAsiaTheme="minorEastAsia" w:hAnsiTheme="minorEastAsia" w:cs="宋体"/>
                <w:szCs w:val="21"/>
              </w:rPr>
            </w:pPr>
            <w:r w:rsidRPr="006D2FA9">
              <w:rPr>
                <w:rFonts w:asciiTheme="minorEastAsia" w:eastAsiaTheme="minorEastAsia" w:hAnsiTheme="minorEastAsia" w:cs="宋体" w:hint="eastAsia"/>
                <w:szCs w:val="21"/>
              </w:rPr>
              <w:t>评审时间：计划</w:t>
            </w:r>
            <w:r w:rsidRPr="006D2FA9">
              <w:rPr>
                <w:rFonts w:asciiTheme="minorEastAsia" w:eastAsiaTheme="minorEastAsia" w:hAnsiTheme="minorEastAsia" w:hint="eastAsia"/>
                <w:szCs w:val="21"/>
              </w:rPr>
              <w:t>2021年9月28日</w:t>
            </w:r>
            <w:r w:rsidRPr="006D2FA9">
              <w:rPr>
                <w:rFonts w:asciiTheme="minorEastAsia" w:eastAsiaTheme="minorEastAsia" w:hAnsiTheme="minorEastAsia" w:cs="宋体" w:hint="eastAsia"/>
                <w:szCs w:val="21"/>
              </w:rPr>
              <w:t>进行，评审方式：会议评审，</w:t>
            </w:r>
          </w:p>
          <w:p w14:paraId="1696014F" w14:textId="77777777" w:rsidR="00B30315" w:rsidRPr="006D2FA9" w:rsidRDefault="00B30315" w:rsidP="00D9122E">
            <w:pPr>
              <w:rPr>
                <w:rFonts w:asciiTheme="minorEastAsia" w:eastAsiaTheme="minorEastAsia" w:hAnsiTheme="minorEastAsia" w:cs="宋体"/>
                <w:szCs w:val="21"/>
              </w:rPr>
            </w:pPr>
            <w:r w:rsidRPr="006D2FA9">
              <w:rPr>
                <w:rFonts w:asciiTheme="minorEastAsia" w:eastAsiaTheme="minorEastAsia" w:hAnsiTheme="minorEastAsia" w:cs="宋体" w:hint="eastAsia"/>
                <w:szCs w:val="21"/>
              </w:rPr>
              <w:t>编制：</w:t>
            </w:r>
            <w:r w:rsidRPr="006D2FA9">
              <w:rPr>
                <w:rFonts w:asciiTheme="minorEastAsia" w:eastAsiaTheme="minorEastAsia" w:hAnsiTheme="minorEastAsia" w:hint="eastAsia"/>
                <w:color w:val="000000"/>
                <w:szCs w:val="21"/>
              </w:rPr>
              <w:t xml:space="preserve">杨涛 </w:t>
            </w:r>
            <w:r w:rsidRPr="006D2FA9">
              <w:rPr>
                <w:rFonts w:asciiTheme="minorEastAsia" w:eastAsiaTheme="minorEastAsia" w:hAnsiTheme="minorEastAsia" w:cs="宋体" w:hint="eastAsia"/>
                <w:szCs w:val="21"/>
              </w:rPr>
              <w:t xml:space="preserve">     审批：</w:t>
            </w:r>
            <w:r w:rsidRPr="006D2FA9">
              <w:rPr>
                <w:rFonts w:asciiTheme="minorEastAsia" w:eastAsiaTheme="minorEastAsia" w:hAnsiTheme="minorEastAsia" w:hint="eastAsia"/>
                <w:szCs w:val="21"/>
              </w:rPr>
              <w:t>薛品静</w:t>
            </w:r>
            <w:r w:rsidRPr="006D2FA9">
              <w:rPr>
                <w:rFonts w:asciiTheme="minorEastAsia" w:eastAsiaTheme="minorEastAsia" w:hAnsiTheme="minorEastAsia" w:cs="宋体" w:hint="eastAsia"/>
                <w:szCs w:val="21"/>
              </w:rPr>
              <w:t xml:space="preserve">   编制日期：</w:t>
            </w:r>
            <w:r w:rsidRPr="006D2FA9">
              <w:rPr>
                <w:rFonts w:asciiTheme="minorEastAsia" w:eastAsiaTheme="minorEastAsia" w:hAnsiTheme="minorEastAsia" w:cs="宋体"/>
                <w:szCs w:val="21"/>
              </w:rPr>
              <w:t>2021.9.22</w:t>
            </w:r>
          </w:p>
          <w:p w14:paraId="13BCEA8D" w14:textId="77777777" w:rsidR="00B30315" w:rsidRPr="006D2FA9" w:rsidRDefault="00B30315" w:rsidP="00D9122E">
            <w:pPr>
              <w:spacing w:line="280" w:lineRule="exact"/>
              <w:rPr>
                <w:rFonts w:asciiTheme="minorEastAsia" w:eastAsiaTheme="minorEastAsia" w:hAnsiTheme="minorEastAsia" w:cs="宋体"/>
                <w:szCs w:val="21"/>
              </w:rPr>
            </w:pPr>
            <w:r w:rsidRPr="006D2FA9">
              <w:rPr>
                <w:rFonts w:asciiTheme="minorEastAsia" w:eastAsiaTheme="minorEastAsia" w:hAnsiTheme="minorEastAsia" w:cs="宋体" w:hint="eastAsia"/>
                <w:szCs w:val="21"/>
              </w:rPr>
              <w:t>参加人员包括公司总经理、管理者代表、各部门负责人，</w:t>
            </w:r>
          </w:p>
          <w:p w14:paraId="517ED533" w14:textId="77777777" w:rsidR="00B30315" w:rsidRPr="006D2FA9" w:rsidRDefault="00B30315" w:rsidP="00D9122E">
            <w:pPr>
              <w:spacing w:line="280" w:lineRule="exact"/>
              <w:rPr>
                <w:rFonts w:asciiTheme="minorEastAsia" w:eastAsiaTheme="minorEastAsia" w:hAnsiTheme="minorEastAsia" w:cs="宋体"/>
                <w:szCs w:val="21"/>
              </w:rPr>
            </w:pPr>
            <w:r w:rsidRPr="006D2FA9">
              <w:rPr>
                <w:rFonts w:asciiTheme="minorEastAsia" w:eastAsiaTheme="minorEastAsia" w:hAnsiTheme="minorEastAsia" w:cs="宋体" w:hint="eastAsia"/>
                <w:szCs w:val="21"/>
              </w:rPr>
              <w:t>计划中明确了评审内容和资料准备要求。</w:t>
            </w:r>
          </w:p>
          <w:p w14:paraId="09C5E54A" w14:textId="77777777" w:rsidR="00B30315" w:rsidRPr="006D2FA9" w:rsidRDefault="00B30315" w:rsidP="00B30315">
            <w:pPr>
              <w:numPr>
                <w:ilvl w:val="0"/>
                <w:numId w:val="2"/>
              </w:numPr>
              <w:spacing w:line="280" w:lineRule="exact"/>
              <w:rPr>
                <w:rFonts w:asciiTheme="minorEastAsia" w:eastAsiaTheme="minorEastAsia" w:hAnsiTheme="minorEastAsia"/>
                <w:szCs w:val="21"/>
              </w:rPr>
            </w:pPr>
            <w:r w:rsidRPr="006D2FA9">
              <w:rPr>
                <w:rFonts w:asciiTheme="minorEastAsia" w:eastAsiaTheme="minorEastAsia" w:hAnsiTheme="minorEastAsia" w:cs="宋体" w:hint="eastAsia"/>
                <w:szCs w:val="21"/>
              </w:rPr>
              <w:t>管理</w:t>
            </w:r>
            <w:r w:rsidRPr="006D2FA9">
              <w:rPr>
                <w:rFonts w:asciiTheme="minorEastAsia" w:eastAsiaTheme="minorEastAsia" w:hAnsiTheme="minorEastAsia" w:hint="eastAsia"/>
                <w:szCs w:val="21"/>
              </w:rPr>
              <w:t>评审内容：</w:t>
            </w:r>
          </w:p>
          <w:p w14:paraId="07FA009B" w14:textId="77777777" w:rsidR="00B30315" w:rsidRPr="006D2FA9" w:rsidRDefault="00B30315" w:rsidP="00D9122E">
            <w:pPr>
              <w:ind w:left="28"/>
              <w:rPr>
                <w:rFonts w:asciiTheme="minorEastAsia" w:eastAsiaTheme="minorEastAsia" w:hAnsiTheme="minorEastAsia"/>
                <w:szCs w:val="21"/>
              </w:rPr>
            </w:pPr>
            <w:r w:rsidRPr="006D2FA9">
              <w:rPr>
                <w:rFonts w:asciiTheme="minorEastAsia" w:eastAsiaTheme="minorEastAsia" w:hAnsiTheme="minorEastAsia" w:hint="eastAsia"/>
                <w:szCs w:val="21"/>
              </w:rPr>
              <w:t>1)公司内外部环境、相关方的需求和期望、应对风险和机遇的措施及评价；</w:t>
            </w:r>
          </w:p>
          <w:p w14:paraId="1CF6010B" w14:textId="77777777" w:rsidR="00B30315" w:rsidRPr="006D2FA9" w:rsidRDefault="00B30315" w:rsidP="00D9122E">
            <w:pPr>
              <w:ind w:left="28"/>
              <w:rPr>
                <w:rFonts w:asciiTheme="minorEastAsia" w:eastAsiaTheme="minorEastAsia" w:hAnsiTheme="minorEastAsia"/>
                <w:szCs w:val="21"/>
              </w:rPr>
            </w:pPr>
            <w:r w:rsidRPr="006D2FA9">
              <w:rPr>
                <w:rFonts w:asciiTheme="minorEastAsia" w:eastAsiaTheme="minorEastAsia" w:hAnsiTheme="minorEastAsia" w:hint="eastAsia"/>
                <w:szCs w:val="21"/>
              </w:rPr>
              <w:t>2）内部审核结果分析报告</w:t>
            </w:r>
          </w:p>
          <w:p w14:paraId="2492C875" w14:textId="77777777" w:rsidR="00B30315" w:rsidRPr="006D2FA9" w:rsidRDefault="00B30315" w:rsidP="00D9122E">
            <w:pPr>
              <w:ind w:left="28"/>
              <w:rPr>
                <w:rFonts w:asciiTheme="minorEastAsia" w:eastAsiaTheme="minorEastAsia" w:hAnsiTheme="minorEastAsia"/>
                <w:szCs w:val="21"/>
              </w:rPr>
            </w:pPr>
            <w:r w:rsidRPr="006D2FA9">
              <w:rPr>
                <w:rFonts w:asciiTheme="minorEastAsia" w:eastAsiaTheme="minorEastAsia" w:hAnsiTheme="minorEastAsia" w:hint="eastAsia"/>
                <w:szCs w:val="21"/>
              </w:rPr>
              <w:t>3）目标完成情况及质量、环境、健安绩效报告</w:t>
            </w:r>
          </w:p>
          <w:p w14:paraId="2E20F298" w14:textId="77777777" w:rsidR="00B30315" w:rsidRPr="006D2FA9" w:rsidRDefault="00B30315" w:rsidP="00D9122E">
            <w:pPr>
              <w:ind w:left="28"/>
              <w:rPr>
                <w:rFonts w:asciiTheme="minorEastAsia" w:eastAsiaTheme="minorEastAsia" w:hAnsiTheme="minorEastAsia"/>
                <w:szCs w:val="21"/>
              </w:rPr>
            </w:pPr>
            <w:r w:rsidRPr="006D2FA9">
              <w:rPr>
                <w:rFonts w:asciiTheme="minorEastAsia" w:eastAsiaTheme="minorEastAsia" w:hAnsiTheme="minorEastAsia" w:hint="eastAsia"/>
                <w:szCs w:val="21"/>
              </w:rPr>
              <w:t>4）纠正措施、预防措施效果分析报告</w:t>
            </w:r>
          </w:p>
          <w:p w14:paraId="41076CA3" w14:textId="77777777" w:rsidR="00B30315" w:rsidRPr="006D2FA9" w:rsidRDefault="00B30315" w:rsidP="00D9122E">
            <w:pPr>
              <w:ind w:left="28"/>
              <w:rPr>
                <w:rFonts w:asciiTheme="minorEastAsia" w:eastAsiaTheme="minorEastAsia" w:hAnsiTheme="minorEastAsia"/>
                <w:szCs w:val="21"/>
              </w:rPr>
            </w:pPr>
            <w:r w:rsidRPr="006D2FA9">
              <w:rPr>
                <w:rFonts w:asciiTheme="minorEastAsia" w:eastAsiaTheme="minorEastAsia" w:hAnsiTheme="minorEastAsia" w:hint="eastAsia"/>
                <w:szCs w:val="21"/>
              </w:rPr>
              <w:t>5）管理方针、目标适宜性分析报告</w:t>
            </w:r>
          </w:p>
          <w:p w14:paraId="54DF84A0" w14:textId="77777777" w:rsidR="00B30315" w:rsidRPr="006D2FA9" w:rsidRDefault="00B30315" w:rsidP="00D9122E">
            <w:pPr>
              <w:ind w:left="28"/>
              <w:rPr>
                <w:rFonts w:asciiTheme="minorEastAsia" w:eastAsiaTheme="minorEastAsia" w:hAnsiTheme="minorEastAsia"/>
                <w:szCs w:val="21"/>
              </w:rPr>
            </w:pPr>
            <w:r w:rsidRPr="006D2FA9">
              <w:rPr>
                <w:rFonts w:asciiTheme="minorEastAsia" w:eastAsiaTheme="minorEastAsia" w:hAnsiTheme="minorEastAsia" w:hint="eastAsia"/>
                <w:szCs w:val="21"/>
              </w:rPr>
              <w:t>6）法律法规和其他要求遵循情况分析报告</w:t>
            </w:r>
          </w:p>
          <w:p w14:paraId="1DEFDF0B" w14:textId="77777777" w:rsidR="00B30315" w:rsidRPr="006D2FA9" w:rsidRDefault="00B30315" w:rsidP="00D9122E">
            <w:pPr>
              <w:ind w:left="28"/>
              <w:rPr>
                <w:rFonts w:asciiTheme="minorEastAsia" w:eastAsiaTheme="minorEastAsia" w:hAnsiTheme="minorEastAsia"/>
                <w:szCs w:val="21"/>
              </w:rPr>
            </w:pPr>
            <w:r w:rsidRPr="006D2FA9">
              <w:rPr>
                <w:rFonts w:asciiTheme="minorEastAsia" w:eastAsiaTheme="minorEastAsia" w:hAnsiTheme="minorEastAsia" w:hint="eastAsia"/>
                <w:szCs w:val="21"/>
              </w:rPr>
              <w:t>7）关于如何提高公司管理体系运行质量和效率的建议</w:t>
            </w:r>
          </w:p>
          <w:p w14:paraId="164C7893" w14:textId="77777777" w:rsidR="00B30315" w:rsidRPr="006D2FA9" w:rsidRDefault="00B30315" w:rsidP="00D9122E">
            <w:pPr>
              <w:ind w:left="28"/>
              <w:rPr>
                <w:rFonts w:asciiTheme="minorEastAsia" w:eastAsiaTheme="minorEastAsia" w:hAnsiTheme="minorEastAsia"/>
                <w:szCs w:val="21"/>
              </w:rPr>
            </w:pPr>
            <w:r w:rsidRPr="006D2FA9">
              <w:rPr>
                <w:rFonts w:asciiTheme="minorEastAsia" w:eastAsiaTheme="minorEastAsia" w:hAnsiTheme="minorEastAsia" w:hint="eastAsia"/>
                <w:szCs w:val="21"/>
              </w:rPr>
              <w:t>8）顾客反馈及满意度调查情况，相关方环境、健安信息沟通情况</w:t>
            </w:r>
          </w:p>
          <w:p w14:paraId="0EBA4F23" w14:textId="77777777" w:rsidR="00B30315" w:rsidRPr="006D2FA9" w:rsidRDefault="00B30315" w:rsidP="00D9122E">
            <w:pPr>
              <w:ind w:left="28"/>
              <w:rPr>
                <w:rFonts w:asciiTheme="minorEastAsia" w:eastAsiaTheme="minorEastAsia" w:hAnsiTheme="minorEastAsia"/>
                <w:szCs w:val="21"/>
              </w:rPr>
            </w:pPr>
            <w:r w:rsidRPr="006D2FA9">
              <w:rPr>
                <w:rFonts w:asciiTheme="minorEastAsia" w:eastAsiaTheme="minorEastAsia" w:hAnsiTheme="minorEastAsia" w:hint="eastAsia"/>
                <w:szCs w:val="21"/>
              </w:rPr>
              <w:t>9）过程绩效及产品符合性总结，健安管理参与协商结果。</w:t>
            </w:r>
          </w:p>
          <w:p w14:paraId="1C7A99E1" w14:textId="77777777" w:rsidR="00B30315" w:rsidRPr="006D2FA9" w:rsidRDefault="00B30315" w:rsidP="00D9122E">
            <w:pPr>
              <w:ind w:left="28"/>
              <w:rPr>
                <w:rFonts w:asciiTheme="minorEastAsia" w:eastAsiaTheme="minorEastAsia" w:hAnsiTheme="minorEastAsia"/>
                <w:szCs w:val="21"/>
              </w:rPr>
            </w:pPr>
            <w:r w:rsidRPr="006D2FA9">
              <w:rPr>
                <w:rFonts w:asciiTheme="minorEastAsia" w:eastAsiaTheme="minorEastAsia" w:hAnsiTheme="minorEastAsia" w:hint="eastAsia"/>
                <w:szCs w:val="21"/>
              </w:rPr>
              <w:t>10）影响体系变更情况提出了自体系运行以来取得的成绩和存在的不足；</w:t>
            </w:r>
          </w:p>
          <w:p w14:paraId="266E0E01" w14:textId="77777777" w:rsidR="00B30315" w:rsidRPr="006D2FA9" w:rsidRDefault="00B30315" w:rsidP="00D9122E">
            <w:pPr>
              <w:ind w:left="28"/>
              <w:rPr>
                <w:rFonts w:asciiTheme="minorEastAsia" w:eastAsiaTheme="minorEastAsia" w:hAnsiTheme="minorEastAsia"/>
                <w:szCs w:val="21"/>
              </w:rPr>
            </w:pPr>
            <w:r w:rsidRPr="006D2FA9">
              <w:rPr>
                <w:rFonts w:asciiTheme="minorEastAsia" w:eastAsiaTheme="minorEastAsia" w:hAnsiTheme="minorEastAsia" w:hint="eastAsia"/>
                <w:szCs w:val="21"/>
              </w:rPr>
              <w:t>11）与管理体系相关的内外部环境因素的变化</w:t>
            </w:r>
          </w:p>
          <w:p w14:paraId="671BF7DB" w14:textId="77777777" w:rsidR="00B30315" w:rsidRPr="006D2FA9" w:rsidRDefault="00B30315" w:rsidP="00D9122E">
            <w:pPr>
              <w:spacing w:line="280" w:lineRule="exact"/>
              <w:rPr>
                <w:rFonts w:asciiTheme="minorEastAsia" w:eastAsiaTheme="minorEastAsia" w:hAnsiTheme="minorEastAsia"/>
                <w:szCs w:val="21"/>
              </w:rPr>
            </w:pPr>
            <w:r w:rsidRPr="006D2FA9">
              <w:rPr>
                <w:rFonts w:asciiTheme="minorEastAsia" w:eastAsiaTheme="minorEastAsia" w:hAnsiTheme="minorEastAsia" w:hint="eastAsia"/>
                <w:szCs w:val="21"/>
              </w:rPr>
              <w:t>12）公司所面临的风险和机遇采取措施的有效性</w:t>
            </w:r>
          </w:p>
          <w:p w14:paraId="37006EF1" w14:textId="77777777" w:rsidR="00B30315" w:rsidRPr="006D2FA9" w:rsidRDefault="00B30315" w:rsidP="00D9122E">
            <w:pPr>
              <w:spacing w:line="280" w:lineRule="exact"/>
              <w:rPr>
                <w:rFonts w:asciiTheme="minorEastAsia" w:eastAsiaTheme="minorEastAsia" w:hAnsiTheme="minorEastAsia" w:cs="宋体"/>
                <w:szCs w:val="21"/>
              </w:rPr>
            </w:pPr>
            <w:r w:rsidRPr="006D2FA9">
              <w:rPr>
                <w:rFonts w:asciiTheme="minorEastAsia" w:eastAsiaTheme="minorEastAsia" w:hAnsiTheme="minorEastAsia" w:cs="宋体" w:hint="eastAsia"/>
                <w:szCs w:val="21"/>
              </w:rPr>
              <w:t>3.管理评审报告，</w:t>
            </w:r>
          </w:p>
          <w:p w14:paraId="26ACD9FC" w14:textId="77777777" w:rsidR="00B30315" w:rsidRPr="006D2FA9" w:rsidRDefault="00B30315" w:rsidP="00D9122E">
            <w:pPr>
              <w:spacing w:line="280" w:lineRule="exact"/>
              <w:rPr>
                <w:rFonts w:asciiTheme="minorEastAsia" w:eastAsiaTheme="minorEastAsia" w:hAnsiTheme="minorEastAsia" w:cs="宋体"/>
                <w:szCs w:val="21"/>
              </w:rPr>
            </w:pPr>
            <w:r w:rsidRPr="006D2FA9">
              <w:rPr>
                <w:rFonts w:asciiTheme="minorEastAsia" w:eastAsiaTheme="minorEastAsia" w:hAnsiTheme="minorEastAsia" w:cs="宋体" w:hint="eastAsia"/>
                <w:szCs w:val="21"/>
              </w:rPr>
              <w:t>管理评审结论：公司各部门基本按照管理体系标准要求实施已初步取得良好的效果。公司方针、目标及管理方案、管理体系文件、质量、环境、职业健康安全控制等符合公司目前发展状况，所配备的各类资源基本满足管理体系要</w:t>
            </w:r>
            <w:r w:rsidRPr="006D2FA9">
              <w:rPr>
                <w:rFonts w:asciiTheme="minorEastAsia" w:eastAsiaTheme="minorEastAsia" w:hAnsiTheme="minorEastAsia" w:cs="宋体" w:hint="eastAsia"/>
                <w:szCs w:val="21"/>
              </w:rPr>
              <w:lastRenderedPageBreak/>
              <w:t>求。公司质量、环境、职业健康安全管理体系基本是充分、有效和适宜的。</w:t>
            </w:r>
          </w:p>
          <w:p w14:paraId="5033687F" w14:textId="77777777" w:rsidR="00B30315" w:rsidRPr="006D2FA9" w:rsidRDefault="00B30315" w:rsidP="00D9122E">
            <w:pPr>
              <w:spacing w:line="280" w:lineRule="exact"/>
              <w:rPr>
                <w:rFonts w:asciiTheme="minorEastAsia" w:eastAsiaTheme="minorEastAsia" w:hAnsiTheme="minorEastAsia" w:cs="宋体"/>
                <w:szCs w:val="21"/>
              </w:rPr>
            </w:pPr>
            <w:r w:rsidRPr="006D2FA9">
              <w:rPr>
                <w:rFonts w:asciiTheme="minorEastAsia" w:eastAsiaTheme="minorEastAsia" w:hAnsiTheme="minorEastAsia" w:cs="宋体" w:hint="eastAsia"/>
                <w:szCs w:val="21"/>
              </w:rPr>
              <w:t>4.改进计划，</w:t>
            </w:r>
          </w:p>
          <w:p w14:paraId="5F3CA2B5" w14:textId="77777777" w:rsidR="00B30315" w:rsidRPr="006D2FA9" w:rsidRDefault="00B30315" w:rsidP="00D9122E">
            <w:pPr>
              <w:pStyle w:val="a0"/>
              <w:rPr>
                <w:rFonts w:asciiTheme="minorEastAsia" w:eastAsiaTheme="minorEastAsia" w:hAnsiTheme="minorEastAsia"/>
                <w:szCs w:val="21"/>
              </w:rPr>
            </w:pPr>
            <w:r w:rsidRPr="006D2FA9">
              <w:rPr>
                <w:rFonts w:asciiTheme="minorEastAsia" w:eastAsiaTheme="minorEastAsia" w:hAnsiTheme="minorEastAsia" w:hint="eastAsia"/>
                <w:szCs w:val="21"/>
              </w:rPr>
              <w:t>1、加强新版标准文件学习</w:t>
            </w:r>
          </w:p>
          <w:p w14:paraId="343ADA0A" w14:textId="77777777" w:rsidR="00B30315" w:rsidRPr="006D2FA9" w:rsidRDefault="00B30315" w:rsidP="00D9122E">
            <w:pPr>
              <w:pStyle w:val="a0"/>
              <w:rPr>
                <w:rFonts w:asciiTheme="minorEastAsia" w:eastAsiaTheme="minorEastAsia" w:hAnsiTheme="minorEastAsia"/>
                <w:szCs w:val="21"/>
              </w:rPr>
            </w:pPr>
            <w:r w:rsidRPr="006D2FA9">
              <w:rPr>
                <w:rFonts w:asciiTheme="minorEastAsia" w:eastAsiaTheme="minorEastAsia" w:hAnsiTheme="minorEastAsia" w:hint="eastAsia"/>
                <w:szCs w:val="21"/>
              </w:rPr>
              <w:t>2、对项目部服务过程强化服务意识和规范，加强对过程检查，对不合格输出采取有效的纠正或纠正措施</w:t>
            </w:r>
          </w:p>
        </w:tc>
        <w:tc>
          <w:tcPr>
            <w:tcW w:w="895" w:type="dxa"/>
          </w:tcPr>
          <w:p w14:paraId="50CB74C5" w14:textId="77777777" w:rsidR="00B30315" w:rsidRPr="006D2FA9" w:rsidRDefault="00B30315" w:rsidP="00D9122E">
            <w:pPr>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r w:rsidR="00B30315" w:rsidRPr="006D2FA9" w14:paraId="4BC9EF81" w14:textId="77777777" w:rsidTr="00D9122E">
        <w:trPr>
          <w:trHeight w:val="1105"/>
        </w:trPr>
        <w:tc>
          <w:tcPr>
            <w:tcW w:w="2093" w:type="dxa"/>
          </w:tcPr>
          <w:p w14:paraId="728D0F01" w14:textId="77777777" w:rsidR="00B30315" w:rsidRPr="006D2FA9" w:rsidRDefault="00B30315" w:rsidP="00D9122E">
            <w:pPr>
              <w:spacing w:line="280" w:lineRule="exact"/>
              <w:rPr>
                <w:rFonts w:asciiTheme="minorEastAsia" w:eastAsiaTheme="minorEastAsia" w:hAnsiTheme="minorEastAsia" w:cs="宋体"/>
                <w:szCs w:val="21"/>
              </w:rPr>
            </w:pPr>
            <w:r w:rsidRPr="006D2FA9">
              <w:rPr>
                <w:rFonts w:asciiTheme="minorEastAsia" w:eastAsiaTheme="minorEastAsia" w:hAnsiTheme="minorEastAsia" w:cs="宋体" w:hint="eastAsia"/>
                <w:szCs w:val="21"/>
              </w:rPr>
              <w:t>总则</w:t>
            </w:r>
          </w:p>
          <w:p w14:paraId="28858F87" w14:textId="77777777" w:rsidR="00B30315" w:rsidRPr="006D2FA9" w:rsidRDefault="00B30315" w:rsidP="00D9122E">
            <w:pPr>
              <w:spacing w:line="280" w:lineRule="exact"/>
              <w:rPr>
                <w:rFonts w:asciiTheme="minorEastAsia" w:eastAsiaTheme="minorEastAsia" w:hAnsiTheme="minorEastAsia" w:cs="宋体"/>
                <w:szCs w:val="21"/>
              </w:rPr>
            </w:pPr>
          </w:p>
        </w:tc>
        <w:tc>
          <w:tcPr>
            <w:tcW w:w="1079" w:type="dxa"/>
          </w:tcPr>
          <w:p w14:paraId="26DFF2C1" w14:textId="77777777" w:rsidR="00B30315" w:rsidRPr="006D2FA9" w:rsidRDefault="00B30315" w:rsidP="00D9122E">
            <w:pPr>
              <w:spacing w:line="280" w:lineRule="exact"/>
              <w:rPr>
                <w:rFonts w:asciiTheme="minorEastAsia" w:eastAsiaTheme="minorEastAsia" w:hAnsiTheme="minorEastAsia"/>
                <w:szCs w:val="21"/>
              </w:rPr>
            </w:pPr>
            <w:r w:rsidRPr="006D2FA9">
              <w:rPr>
                <w:rFonts w:asciiTheme="minorEastAsia" w:eastAsiaTheme="minorEastAsia" w:hAnsiTheme="minorEastAsia" w:hint="eastAsia"/>
                <w:szCs w:val="21"/>
              </w:rPr>
              <w:t>QEO10.1</w:t>
            </w:r>
          </w:p>
          <w:p w14:paraId="78709F3D" w14:textId="77777777" w:rsidR="00B30315" w:rsidRPr="006D2FA9" w:rsidRDefault="00B30315" w:rsidP="00D9122E">
            <w:pPr>
              <w:spacing w:line="280" w:lineRule="exact"/>
              <w:rPr>
                <w:rFonts w:asciiTheme="minorEastAsia" w:eastAsiaTheme="minorEastAsia" w:hAnsiTheme="minorEastAsia"/>
                <w:szCs w:val="21"/>
              </w:rPr>
            </w:pPr>
          </w:p>
        </w:tc>
        <w:tc>
          <w:tcPr>
            <w:tcW w:w="10642" w:type="dxa"/>
          </w:tcPr>
          <w:p w14:paraId="1399F228" w14:textId="77777777" w:rsidR="00B30315" w:rsidRPr="006D2FA9" w:rsidRDefault="00B30315" w:rsidP="00D9122E">
            <w:pPr>
              <w:spacing w:line="280" w:lineRule="exact"/>
              <w:ind w:firstLineChars="200" w:firstLine="420"/>
              <w:rPr>
                <w:rFonts w:asciiTheme="minorEastAsia" w:eastAsiaTheme="minorEastAsia" w:hAnsiTheme="minorEastAsia" w:cs="宋体"/>
                <w:szCs w:val="21"/>
              </w:rPr>
            </w:pPr>
            <w:r w:rsidRPr="006D2FA9">
              <w:rPr>
                <w:rFonts w:asciiTheme="minorEastAsia" w:eastAsiaTheme="minorEastAsia" w:hAnsiTheme="minorEastAsia" w:cs="宋体" w:hint="eastAsia"/>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14:paraId="13EB99E9" w14:textId="77777777" w:rsidR="00B30315" w:rsidRPr="006D2FA9" w:rsidRDefault="00B30315" w:rsidP="00D9122E">
            <w:pPr>
              <w:spacing w:line="280" w:lineRule="exact"/>
              <w:rPr>
                <w:rFonts w:asciiTheme="minorEastAsia" w:eastAsiaTheme="minorEastAsia" w:hAnsiTheme="minorEastAsia" w:cs="宋体"/>
                <w:szCs w:val="21"/>
              </w:rPr>
            </w:pPr>
            <w:r w:rsidRPr="006D2FA9">
              <w:rPr>
                <w:rFonts w:asciiTheme="minorEastAsia" w:eastAsiaTheme="minorEastAsia" w:hAnsiTheme="minorEastAsia" w:cs="宋体" w:hint="eastAsia"/>
                <w:szCs w:val="21"/>
              </w:rPr>
              <w:t xml:space="preserve"> ——具体事实可见审核10.2条款记录。</w:t>
            </w:r>
          </w:p>
        </w:tc>
        <w:tc>
          <w:tcPr>
            <w:tcW w:w="895" w:type="dxa"/>
          </w:tcPr>
          <w:p w14:paraId="507C4E05" w14:textId="77777777" w:rsidR="00B30315" w:rsidRPr="006D2FA9" w:rsidRDefault="00B30315" w:rsidP="00D9122E">
            <w:pPr>
              <w:rPr>
                <w:rFonts w:asciiTheme="minorEastAsia" w:eastAsiaTheme="minorEastAsia" w:hAnsiTheme="minorEastAsia"/>
                <w:szCs w:val="21"/>
              </w:rPr>
            </w:pPr>
            <w:r>
              <w:rPr>
                <w:rFonts w:asciiTheme="minorEastAsia" w:eastAsiaTheme="minorEastAsia" w:hAnsiTheme="minorEastAsia" w:hint="eastAsia"/>
                <w:szCs w:val="21"/>
              </w:rPr>
              <w:t>Y</w:t>
            </w:r>
          </w:p>
        </w:tc>
      </w:tr>
      <w:tr w:rsidR="00B30315" w:rsidRPr="006D2FA9" w14:paraId="0A8F0C6A" w14:textId="77777777" w:rsidTr="00D9122E">
        <w:trPr>
          <w:trHeight w:val="2110"/>
        </w:trPr>
        <w:tc>
          <w:tcPr>
            <w:tcW w:w="2093" w:type="dxa"/>
          </w:tcPr>
          <w:p w14:paraId="1CF611F7" w14:textId="77777777" w:rsidR="00B30315" w:rsidRPr="006D2FA9" w:rsidRDefault="00B30315" w:rsidP="00D9122E">
            <w:pPr>
              <w:spacing w:line="280" w:lineRule="exact"/>
              <w:rPr>
                <w:rFonts w:asciiTheme="minorEastAsia" w:eastAsiaTheme="minorEastAsia" w:hAnsiTheme="minorEastAsia" w:cs="宋体"/>
                <w:szCs w:val="21"/>
              </w:rPr>
            </w:pPr>
            <w:r w:rsidRPr="006D2FA9">
              <w:rPr>
                <w:rFonts w:asciiTheme="minorEastAsia" w:eastAsiaTheme="minorEastAsia" w:hAnsiTheme="minorEastAsia" w:cs="宋体" w:hint="eastAsia"/>
                <w:szCs w:val="21"/>
              </w:rPr>
              <w:t>持续改进</w:t>
            </w:r>
          </w:p>
        </w:tc>
        <w:tc>
          <w:tcPr>
            <w:tcW w:w="1079" w:type="dxa"/>
          </w:tcPr>
          <w:p w14:paraId="271BEC00" w14:textId="77777777" w:rsidR="00B30315" w:rsidRPr="006D2FA9" w:rsidRDefault="00B30315" w:rsidP="00D9122E">
            <w:pPr>
              <w:spacing w:line="280" w:lineRule="exact"/>
              <w:rPr>
                <w:rFonts w:asciiTheme="minorEastAsia" w:eastAsiaTheme="minorEastAsia" w:hAnsiTheme="minorEastAsia"/>
                <w:szCs w:val="21"/>
              </w:rPr>
            </w:pPr>
            <w:r w:rsidRPr="006D2FA9">
              <w:rPr>
                <w:rFonts w:asciiTheme="minorEastAsia" w:eastAsiaTheme="minorEastAsia" w:hAnsiTheme="minorEastAsia" w:hint="eastAsia"/>
                <w:szCs w:val="21"/>
              </w:rPr>
              <w:t>QES10.3</w:t>
            </w:r>
          </w:p>
          <w:p w14:paraId="75398979" w14:textId="77777777" w:rsidR="00B30315" w:rsidRPr="006D2FA9" w:rsidRDefault="00B30315" w:rsidP="00D9122E">
            <w:pPr>
              <w:pStyle w:val="a0"/>
              <w:rPr>
                <w:rFonts w:asciiTheme="minorEastAsia" w:eastAsiaTheme="minorEastAsia" w:hAnsiTheme="minorEastAsia"/>
                <w:szCs w:val="21"/>
              </w:rPr>
            </w:pPr>
          </w:p>
        </w:tc>
        <w:tc>
          <w:tcPr>
            <w:tcW w:w="10642" w:type="dxa"/>
            <w:vAlign w:val="center"/>
          </w:tcPr>
          <w:p w14:paraId="3B5BE01E" w14:textId="77777777" w:rsidR="00B30315" w:rsidRPr="006D2FA9" w:rsidRDefault="00B30315" w:rsidP="00D9122E">
            <w:pPr>
              <w:spacing w:line="280" w:lineRule="exact"/>
              <w:rPr>
                <w:rFonts w:asciiTheme="minorEastAsia" w:eastAsiaTheme="minorEastAsia" w:hAnsiTheme="minorEastAsia" w:cs="宋体"/>
                <w:szCs w:val="21"/>
              </w:rPr>
            </w:pPr>
            <w:r w:rsidRPr="006D2FA9">
              <w:rPr>
                <w:rFonts w:asciiTheme="minorEastAsia" w:eastAsiaTheme="minorEastAsia" w:hAnsiTheme="minorEastAsia" w:cs="宋体" w:hint="eastAsia"/>
                <w:szCs w:val="21"/>
              </w:rPr>
              <w:t xml:space="preserve">    公司组织确定并选择改进机会，采取必要措施，满足顾客要求和增强顾客满意。</w:t>
            </w:r>
          </w:p>
          <w:p w14:paraId="4EB1ADCC" w14:textId="77777777" w:rsidR="00B30315" w:rsidRPr="006D2FA9" w:rsidRDefault="00B30315" w:rsidP="00D9122E">
            <w:pPr>
              <w:spacing w:line="280" w:lineRule="exact"/>
              <w:rPr>
                <w:rFonts w:asciiTheme="minorEastAsia" w:eastAsiaTheme="minorEastAsia" w:hAnsiTheme="minorEastAsia" w:cs="宋体"/>
                <w:szCs w:val="21"/>
              </w:rPr>
            </w:pPr>
            <w:r w:rsidRPr="006D2FA9">
              <w:rPr>
                <w:rFonts w:asciiTheme="minorEastAsia" w:eastAsiaTheme="minorEastAsia" w:hAnsiTheme="minorEastAsia" w:cs="宋体" w:hint="eastAsia"/>
                <w:szCs w:val="21"/>
              </w:rPr>
              <w:t>包括：</w:t>
            </w:r>
          </w:p>
          <w:p w14:paraId="11654F37" w14:textId="77777777" w:rsidR="00B30315" w:rsidRPr="006D2FA9" w:rsidRDefault="00B30315" w:rsidP="00D9122E">
            <w:pPr>
              <w:spacing w:line="280" w:lineRule="exact"/>
              <w:rPr>
                <w:rFonts w:asciiTheme="minorEastAsia" w:eastAsiaTheme="minorEastAsia" w:hAnsiTheme="minorEastAsia" w:cs="宋体"/>
                <w:szCs w:val="21"/>
              </w:rPr>
            </w:pPr>
            <w:r w:rsidRPr="006D2FA9">
              <w:rPr>
                <w:rFonts w:asciiTheme="minorEastAsia" w:eastAsiaTheme="minorEastAsia" w:hAnsiTheme="minorEastAsia" w:cs="宋体" w:hint="eastAsia"/>
                <w:szCs w:val="21"/>
              </w:rPr>
              <w:t>a) 改进产品或服务，以满足要求并关注未来的需求和期望；</w:t>
            </w:r>
          </w:p>
          <w:p w14:paraId="769CBE3B" w14:textId="77777777" w:rsidR="00B30315" w:rsidRPr="006D2FA9" w:rsidRDefault="00B30315" w:rsidP="00D9122E">
            <w:pPr>
              <w:spacing w:line="280" w:lineRule="exact"/>
              <w:rPr>
                <w:rFonts w:asciiTheme="minorEastAsia" w:eastAsiaTheme="minorEastAsia" w:hAnsiTheme="minorEastAsia" w:cs="宋体"/>
                <w:szCs w:val="21"/>
              </w:rPr>
            </w:pPr>
            <w:r w:rsidRPr="006D2FA9">
              <w:rPr>
                <w:rFonts w:asciiTheme="minorEastAsia" w:eastAsiaTheme="minorEastAsia" w:hAnsiTheme="minorEastAsia" w:cs="宋体" w:hint="eastAsia"/>
                <w:szCs w:val="21"/>
              </w:rPr>
              <w:t>b) 纠正或减少不利影响；</w:t>
            </w:r>
          </w:p>
          <w:p w14:paraId="763AC1AF" w14:textId="77777777" w:rsidR="00B30315" w:rsidRPr="006D2FA9" w:rsidRDefault="00B30315" w:rsidP="00D9122E">
            <w:pPr>
              <w:spacing w:line="280" w:lineRule="exact"/>
              <w:rPr>
                <w:rFonts w:asciiTheme="minorEastAsia" w:eastAsiaTheme="minorEastAsia" w:hAnsiTheme="minorEastAsia" w:cs="宋体"/>
                <w:szCs w:val="21"/>
              </w:rPr>
            </w:pPr>
            <w:r w:rsidRPr="006D2FA9">
              <w:rPr>
                <w:rFonts w:asciiTheme="minorEastAsia" w:eastAsiaTheme="minorEastAsia" w:hAnsiTheme="minorEastAsia" w:cs="宋体" w:hint="eastAsia"/>
                <w:szCs w:val="21"/>
              </w:rPr>
              <w:t>c) 改进管理体系绩效和有效性。</w:t>
            </w:r>
          </w:p>
          <w:p w14:paraId="47255846" w14:textId="77777777" w:rsidR="00B30315" w:rsidRPr="006D2FA9" w:rsidRDefault="00B30315" w:rsidP="00D9122E">
            <w:pPr>
              <w:spacing w:line="280" w:lineRule="exact"/>
              <w:rPr>
                <w:rFonts w:asciiTheme="minorEastAsia" w:eastAsiaTheme="minorEastAsia" w:hAnsiTheme="minorEastAsia" w:cs="宋体"/>
                <w:szCs w:val="21"/>
              </w:rPr>
            </w:pPr>
            <w:r w:rsidRPr="006D2FA9">
              <w:rPr>
                <w:rFonts w:asciiTheme="minorEastAsia" w:eastAsiaTheme="minorEastAsia" w:hAnsiTheme="minorEastAsia" w:cs="宋体" w:hint="eastAsia"/>
                <w:szCs w:val="21"/>
              </w:rPr>
              <w:t>对以下方面所需的监视、测量、分析和改进过程进行策划和实施：</w:t>
            </w:r>
          </w:p>
          <w:p w14:paraId="7EB85F73" w14:textId="77777777" w:rsidR="00B30315" w:rsidRPr="006D2FA9" w:rsidRDefault="00B30315" w:rsidP="00D9122E">
            <w:pPr>
              <w:spacing w:line="280" w:lineRule="exact"/>
              <w:rPr>
                <w:rFonts w:asciiTheme="minorEastAsia" w:eastAsiaTheme="minorEastAsia" w:hAnsiTheme="minorEastAsia" w:cs="宋体"/>
                <w:szCs w:val="21"/>
              </w:rPr>
            </w:pPr>
            <w:r w:rsidRPr="006D2FA9">
              <w:rPr>
                <w:rFonts w:asciiTheme="minorEastAsia" w:eastAsiaTheme="minorEastAsia" w:hAnsiTheme="minorEastAsia" w:cs="宋体" w:hint="eastAsia"/>
                <w:szCs w:val="21"/>
              </w:rPr>
              <w:t>1.证实产品生产和和研发满足规定的要求；</w:t>
            </w:r>
          </w:p>
          <w:p w14:paraId="0232BFCF" w14:textId="77777777" w:rsidR="00B30315" w:rsidRPr="006D2FA9" w:rsidRDefault="00B30315" w:rsidP="00D9122E">
            <w:pPr>
              <w:spacing w:line="280" w:lineRule="exact"/>
              <w:rPr>
                <w:rFonts w:asciiTheme="minorEastAsia" w:eastAsiaTheme="minorEastAsia" w:hAnsiTheme="minorEastAsia" w:cs="宋体"/>
                <w:szCs w:val="21"/>
              </w:rPr>
            </w:pPr>
            <w:r w:rsidRPr="006D2FA9">
              <w:rPr>
                <w:rFonts w:asciiTheme="minorEastAsia" w:eastAsiaTheme="minorEastAsia" w:hAnsiTheme="minorEastAsia" w:cs="宋体" w:hint="eastAsia"/>
                <w:szCs w:val="21"/>
              </w:rPr>
              <w:t>2.确保管理体系的符合性；</w:t>
            </w:r>
          </w:p>
          <w:p w14:paraId="6FF51395" w14:textId="77777777" w:rsidR="00B30315" w:rsidRPr="006D2FA9" w:rsidRDefault="00B30315" w:rsidP="00D9122E">
            <w:pPr>
              <w:spacing w:line="280" w:lineRule="exact"/>
              <w:rPr>
                <w:rFonts w:asciiTheme="minorEastAsia" w:eastAsiaTheme="minorEastAsia" w:hAnsiTheme="minorEastAsia" w:cs="宋体"/>
                <w:szCs w:val="21"/>
              </w:rPr>
            </w:pPr>
            <w:r w:rsidRPr="006D2FA9">
              <w:rPr>
                <w:rFonts w:asciiTheme="minorEastAsia" w:eastAsiaTheme="minorEastAsia" w:hAnsiTheme="minorEastAsia" w:cs="宋体" w:hint="eastAsia"/>
                <w:szCs w:val="21"/>
              </w:rPr>
              <w:t>3.持续改进管理体系的有效性。</w:t>
            </w:r>
          </w:p>
          <w:p w14:paraId="27FD1B7E" w14:textId="77777777" w:rsidR="00B30315" w:rsidRPr="006D2FA9" w:rsidRDefault="00B30315" w:rsidP="00D9122E">
            <w:pPr>
              <w:spacing w:line="280" w:lineRule="exact"/>
              <w:rPr>
                <w:rFonts w:asciiTheme="minorEastAsia" w:eastAsiaTheme="minorEastAsia" w:hAnsiTheme="minorEastAsia" w:cs="宋体"/>
                <w:szCs w:val="21"/>
              </w:rPr>
            </w:pPr>
            <w:r w:rsidRPr="006D2FA9">
              <w:rPr>
                <w:rFonts w:asciiTheme="minorEastAsia" w:eastAsiaTheme="minorEastAsia" w:hAnsiTheme="minorEastAsia" w:cs="宋体" w:hint="eastAsia"/>
                <w:szCs w:val="21"/>
              </w:rPr>
              <w:t>根据不同过程、不同产品和不同要求，采取不同的方法进行监视、测量和分析。</w:t>
            </w:r>
          </w:p>
          <w:p w14:paraId="34146B98" w14:textId="77777777" w:rsidR="00B30315" w:rsidRPr="006D2FA9" w:rsidRDefault="00B30315" w:rsidP="00D9122E">
            <w:pPr>
              <w:spacing w:line="280" w:lineRule="exact"/>
              <w:rPr>
                <w:rFonts w:asciiTheme="minorEastAsia" w:eastAsiaTheme="minorEastAsia" w:hAnsiTheme="minorEastAsia" w:cs="宋体"/>
                <w:szCs w:val="21"/>
              </w:rPr>
            </w:pPr>
            <w:r w:rsidRPr="006D2FA9">
              <w:rPr>
                <w:rFonts w:asciiTheme="minorEastAsia" w:eastAsiaTheme="minorEastAsia" w:hAnsiTheme="minorEastAsia" w:cs="宋体" w:hint="eastAsia"/>
                <w:szCs w:val="21"/>
              </w:rPr>
              <w:t>公司利用管理方针、目标、内审和外审、数据分析、纠正和预防措施以及管理评审，识别任何改进的机会，持续改进管理体系的适宜性、充分性和有效性。详见相关条款审核记录。</w:t>
            </w:r>
          </w:p>
        </w:tc>
        <w:tc>
          <w:tcPr>
            <w:tcW w:w="895" w:type="dxa"/>
          </w:tcPr>
          <w:p w14:paraId="0E707040" w14:textId="77777777" w:rsidR="00B30315" w:rsidRPr="006D2FA9" w:rsidRDefault="00B30315" w:rsidP="00D9122E">
            <w:pPr>
              <w:rPr>
                <w:rFonts w:asciiTheme="minorEastAsia" w:eastAsiaTheme="minorEastAsia" w:hAnsiTheme="minorEastAsia"/>
                <w:szCs w:val="21"/>
              </w:rPr>
            </w:pPr>
            <w:r w:rsidRPr="006D2FA9">
              <w:rPr>
                <w:rFonts w:asciiTheme="minorEastAsia" w:eastAsiaTheme="minorEastAsia" w:hAnsiTheme="minorEastAsia" w:hint="eastAsia"/>
                <w:szCs w:val="21"/>
              </w:rPr>
              <w:t>·</w:t>
            </w:r>
            <w:r>
              <w:rPr>
                <w:rFonts w:asciiTheme="minorEastAsia" w:eastAsiaTheme="minorEastAsia" w:hAnsiTheme="minorEastAsia" w:hint="eastAsia"/>
                <w:szCs w:val="21"/>
              </w:rPr>
              <w:t>Y</w:t>
            </w:r>
          </w:p>
        </w:tc>
      </w:tr>
      <w:tr w:rsidR="00A21E90" w:rsidRPr="006D2FA9" w14:paraId="0C28019D" w14:textId="77777777" w:rsidTr="00D9122E">
        <w:trPr>
          <w:trHeight w:val="2110"/>
        </w:trPr>
        <w:tc>
          <w:tcPr>
            <w:tcW w:w="2093" w:type="dxa"/>
          </w:tcPr>
          <w:p w14:paraId="1291DF74" w14:textId="090C9E87" w:rsidR="00A21E90" w:rsidRPr="00D02EA3" w:rsidRDefault="00A21E90" w:rsidP="00A21E90">
            <w:pPr>
              <w:spacing w:line="280" w:lineRule="exact"/>
              <w:rPr>
                <w:bCs/>
                <w:sz w:val="24"/>
                <w:szCs w:val="24"/>
              </w:rPr>
            </w:pPr>
            <w:r w:rsidRPr="00D02EA3">
              <w:rPr>
                <w:rFonts w:hint="eastAsia"/>
                <w:bCs/>
                <w:sz w:val="24"/>
                <w:szCs w:val="24"/>
              </w:rPr>
              <w:lastRenderedPageBreak/>
              <w:t>标准</w:t>
            </w:r>
            <w:r w:rsidRPr="00D02EA3">
              <w:rPr>
                <w:rFonts w:hint="eastAsia"/>
                <w:bCs/>
                <w:sz w:val="24"/>
                <w:szCs w:val="24"/>
              </w:rPr>
              <w:t>/</w:t>
            </w:r>
            <w:r w:rsidRPr="00D02EA3">
              <w:rPr>
                <w:rFonts w:hint="eastAsia"/>
                <w:bCs/>
                <w:sz w:val="24"/>
                <w:szCs w:val="24"/>
              </w:rPr>
              <w:t>规范</w:t>
            </w:r>
            <w:r w:rsidRPr="00D02EA3">
              <w:rPr>
                <w:rFonts w:hint="eastAsia"/>
                <w:bCs/>
                <w:sz w:val="24"/>
                <w:szCs w:val="24"/>
              </w:rPr>
              <w:t>/</w:t>
            </w:r>
            <w:r w:rsidRPr="00D02EA3">
              <w:rPr>
                <w:rFonts w:hint="eastAsia"/>
                <w:bCs/>
                <w:sz w:val="24"/>
                <w:szCs w:val="24"/>
              </w:rPr>
              <w:t>法规的执行情况、上次审核不符合项的验证、认证证书、标志的使用情况、投诉或事故、监督抽查情况</w:t>
            </w:r>
          </w:p>
          <w:p w14:paraId="4890226E" w14:textId="77777777" w:rsidR="00A21E90" w:rsidRPr="006D2FA9" w:rsidRDefault="00A21E90" w:rsidP="00A21E90">
            <w:pPr>
              <w:spacing w:line="280" w:lineRule="exact"/>
              <w:rPr>
                <w:rFonts w:asciiTheme="minorEastAsia" w:eastAsiaTheme="minorEastAsia" w:hAnsiTheme="minorEastAsia" w:cs="宋体" w:hint="eastAsia"/>
                <w:szCs w:val="21"/>
              </w:rPr>
            </w:pPr>
          </w:p>
        </w:tc>
        <w:tc>
          <w:tcPr>
            <w:tcW w:w="1079" w:type="dxa"/>
          </w:tcPr>
          <w:p w14:paraId="5C85B558" w14:textId="77777777" w:rsidR="00A21E90" w:rsidRPr="006D2FA9" w:rsidRDefault="00A21E90" w:rsidP="00A21E90">
            <w:pPr>
              <w:spacing w:line="280" w:lineRule="exact"/>
              <w:rPr>
                <w:rFonts w:asciiTheme="minorEastAsia" w:eastAsiaTheme="minorEastAsia" w:hAnsiTheme="minorEastAsia" w:hint="eastAsia"/>
                <w:szCs w:val="21"/>
              </w:rPr>
            </w:pPr>
          </w:p>
        </w:tc>
        <w:tc>
          <w:tcPr>
            <w:tcW w:w="10642" w:type="dxa"/>
            <w:vAlign w:val="center"/>
          </w:tcPr>
          <w:p w14:paraId="013619F8" w14:textId="77777777" w:rsidR="00A21E90" w:rsidRPr="00D02EA3" w:rsidRDefault="00A21E90" w:rsidP="00A21E90">
            <w:pPr>
              <w:spacing w:before="25" w:after="25"/>
              <w:rPr>
                <w:bCs/>
                <w:spacing w:val="10"/>
              </w:rPr>
            </w:pPr>
            <w:r w:rsidRPr="00D02EA3">
              <w:rPr>
                <w:rFonts w:hint="eastAsia"/>
                <w:bCs/>
                <w:spacing w:val="10"/>
              </w:rPr>
              <w:t>标准</w:t>
            </w:r>
            <w:r w:rsidRPr="00D02EA3">
              <w:rPr>
                <w:rFonts w:hint="eastAsia"/>
                <w:bCs/>
                <w:spacing w:val="10"/>
              </w:rPr>
              <w:t>/</w:t>
            </w:r>
            <w:r w:rsidRPr="00D02EA3">
              <w:rPr>
                <w:rFonts w:hint="eastAsia"/>
                <w:bCs/>
                <w:spacing w:val="10"/>
              </w:rPr>
              <w:t>规范</w:t>
            </w:r>
            <w:r w:rsidRPr="00D02EA3">
              <w:rPr>
                <w:rFonts w:hint="eastAsia"/>
                <w:bCs/>
                <w:spacing w:val="10"/>
              </w:rPr>
              <w:t>/</w:t>
            </w:r>
            <w:r w:rsidRPr="00D02EA3">
              <w:rPr>
                <w:rFonts w:hint="eastAsia"/>
                <w:bCs/>
                <w:spacing w:val="10"/>
              </w:rPr>
              <w:t>法规的执行情况正常</w:t>
            </w:r>
          </w:p>
          <w:p w14:paraId="138EF4BF" w14:textId="77777777" w:rsidR="00A21E90" w:rsidRPr="00D02EA3" w:rsidRDefault="00A21E90" w:rsidP="00A21E90">
            <w:pPr>
              <w:spacing w:before="25" w:after="25"/>
              <w:rPr>
                <w:bCs/>
                <w:spacing w:val="10"/>
              </w:rPr>
            </w:pPr>
            <w:r w:rsidRPr="00D02EA3">
              <w:rPr>
                <w:rFonts w:hint="eastAsia"/>
                <w:bCs/>
                <w:spacing w:val="10"/>
              </w:rPr>
              <w:t>上次审核不符合项已整改，验证有效</w:t>
            </w:r>
          </w:p>
          <w:p w14:paraId="6E4FF8F6" w14:textId="77777777" w:rsidR="00A21E90" w:rsidRPr="00D02EA3" w:rsidRDefault="00A21E90" w:rsidP="00A21E90">
            <w:pPr>
              <w:spacing w:before="25" w:after="25"/>
              <w:rPr>
                <w:bCs/>
                <w:spacing w:val="10"/>
              </w:rPr>
            </w:pPr>
            <w:r w:rsidRPr="00D02EA3">
              <w:rPr>
                <w:rFonts w:hint="eastAsia"/>
                <w:bCs/>
                <w:spacing w:val="10"/>
              </w:rPr>
              <w:t>公司管理体系自运行以来，未发生质量、环境、职业健康安全事故</w:t>
            </w:r>
          </w:p>
          <w:p w14:paraId="0D0ED5D7" w14:textId="77777777" w:rsidR="00A21E90" w:rsidRPr="00D02EA3" w:rsidRDefault="00A21E90" w:rsidP="00A21E90">
            <w:pPr>
              <w:spacing w:before="25" w:after="25"/>
              <w:rPr>
                <w:bCs/>
                <w:spacing w:val="10"/>
              </w:rPr>
            </w:pPr>
            <w:r w:rsidRPr="00D02EA3">
              <w:rPr>
                <w:rFonts w:hint="eastAsia"/>
                <w:bCs/>
                <w:spacing w:val="10"/>
              </w:rPr>
              <w:t>认证证书使用无违规行为</w:t>
            </w:r>
          </w:p>
          <w:p w14:paraId="0D2E5A85" w14:textId="77777777" w:rsidR="00A21E90" w:rsidRPr="00D02EA3" w:rsidRDefault="00A21E90" w:rsidP="00A21E90">
            <w:pPr>
              <w:spacing w:before="25" w:after="25"/>
              <w:rPr>
                <w:bCs/>
                <w:spacing w:val="10"/>
              </w:rPr>
            </w:pPr>
            <w:r w:rsidRPr="00D02EA3">
              <w:rPr>
                <w:rFonts w:hint="eastAsia"/>
                <w:bCs/>
                <w:spacing w:val="10"/>
              </w:rPr>
              <w:t>目前没有上级主管部门对公司的在质量、环境、职业健康安全监督抽查</w:t>
            </w:r>
          </w:p>
          <w:p w14:paraId="108AD394" w14:textId="465369BF" w:rsidR="00A21E90" w:rsidRPr="006D2FA9" w:rsidRDefault="00A21E90" w:rsidP="00A21E90">
            <w:pPr>
              <w:spacing w:line="280" w:lineRule="exact"/>
              <w:rPr>
                <w:rFonts w:asciiTheme="minorEastAsia" w:eastAsiaTheme="minorEastAsia" w:hAnsiTheme="minorEastAsia" w:cs="宋体" w:hint="eastAsia"/>
                <w:szCs w:val="21"/>
              </w:rPr>
            </w:pPr>
            <w:r w:rsidRPr="00D02EA3">
              <w:rPr>
                <w:rFonts w:hint="eastAsia"/>
                <w:bCs/>
                <w:spacing w:val="10"/>
              </w:rPr>
              <w:t>目前公司经营过程中没有发生违反相关法律法规及其他要求的情况</w:t>
            </w:r>
          </w:p>
        </w:tc>
        <w:tc>
          <w:tcPr>
            <w:tcW w:w="895" w:type="dxa"/>
          </w:tcPr>
          <w:p w14:paraId="38E389BE" w14:textId="77777777" w:rsidR="00A21E90" w:rsidRPr="006D2FA9" w:rsidRDefault="00A21E90" w:rsidP="00A21E90">
            <w:pPr>
              <w:rPr>
                <w:rFonts w:asciiTheme="minorEastAsia" w:eastAsiaTheme="minorEastAsia" w:hAnsiTheme="minorEastAsia" w:hint="eastAsia"/>
                <w:szCs w:val="21"/>
              </w:rPr>
            </w:pPr>
          </w:p>
        </w:tc>
      </w:tr>
    </w:tbl>
    <w:p w14:paraId="2CDBE4B9" w14:textId="77777777" w:rsidR="00B30315" w:rsidRPr="006D2FA9" w:rsidRDefault="00B30315" w:rsidP="00B30315">
      <w:pPr>
        <w:rPr>
          <w:rFonts w:asciiTheme="minorEastAsia" w:eastAsiaTheme="minorEastAsia" w:hAnsiTheme="minorEastAsia"/>
          <w:szCs w:val="21"/>
        </w:rPr>
      </w:pPr>
      <w:r w:rsidRPr="006D2FA9">
        <w:rPr>
          <w:rFonts w:asciiTheme="minorEastAsia" w:eastAsiaTheme="minorEastAsia" w:hAnsiTheme="minorEastAsia"/>
          <w:szCs w:val="21"/>
        </w:rPr>
        <w:ptab w:relativeTo="margin" w:alignment="center" w:leader="none"/>
      </w:r>
    </w:p>
    <w:p w14:paraId="0AE2591D" w14:textId="77777777" w:rsidR="00B30315" w:rsidRPr="006D2FA9" w:rsidRDefault="00B30315" w:rsidP="00B30315">
      <w:pPr>
        <w:rPr>
          <w:rFonts w:asciiTheme="minorEastAsia" w:eastAsiaTheme="minorEastAsia" w:hAnsiTheme="minorEastAsia"/>
          <w:szCs w:val="21"/>
        </w:rPr>
      </w:pPr>
    </w:p>
    <w:p w14:paraId="28816116" w14:textId="77777777" w:rsidR="00B30315" w:rsidRPr="006D2FA9" w:rsidRDefault="00B30315" w:rsidP="00B30315">
      <w:pPr>
        <w:rPr>
          <w:rFonts w:asciiTheme="minorEastAsia" w:eastAsiaTheme="minorEastAsia" w:hAnsiTheme="minorEastAsia"/>
          <w:szCs w:val="21"/>
        </w:rPr>
      </w:pPr>
    </w:p>
    <w:p w14:paraId="067661A3" w14:textId="77777777" w:rsidR="00E6405F" w:rsidRPr="00B30315" w:rsidRDefault="00E6405F" w:rsidP="00B30315"/>
    <w:sectPr w:rsidR="00E6405F" w:rsidRPr="00B30315">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E3A6C" w14:textId="77777777" w:rsidR="00876C37" w:rsidRDefault="00876C37">
      <w:r>
        <w:separator/>
      </w:r>
    </w:p>
  </w:endnote>
  <w:endnote w:type="continuationSeparator" w:id="0">
    <w:p w14:paraId="256A2169" w14:textId="77777777" w:rsidR="00876C37" w:rsidRDefault="00876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EndPr/>
    <w:sdtContent>
      <w:sdt>
        <w:sdtPr>
          <w:id w:val="171357217"/>
        </w:sdtPr>
        <w:sdtEndPr/>
        <w:sdtContent>
          <w:p w14:paraId="34769FF4" w14:textId="77777777" w:rsidR="00B63E16" w:rsidRDefault="00B63E16">
            <w:pPr>
              <w:pStyle w:val="a7"/>
              <w:jc w:val="center"/>
            </w:pPr>
            <w:r>
              <w:rPr>
                <w:b/>
                <w:sz w:val="24"/>
                <w:szCs w:val="24"/>
              </w:rPr>
              <w:fldChar w:fldCharType="begin"/>
            </w:r>
            <w:r>
              <w:rPr>
                <w:b/>
              </w:rPr>
              <w:instrText>PAGE</w:instrText>
            </w:r>
            <w:r>
              <w:rPr>
                <w:b/>
                <w:sz w:val="24"/>
                <w:szCs w:val="24"/>
              </w:rPr>
              <w:fldChar w:fldCharType="separate"/>
            </w:r>
            <w:r w:rsidR="00F364AD">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F364AD">
              <w:rPr>
                <w:b/>
                <w:noProof/>
              </w:rPr>
              <w:t>1</w:t>
            </w:r>
            <w:r>
              <w:rPr>
                <w:b/>
                <w:sz w:val="24"/>
                <w:szCs w:val="24"/>
              </w:rPr>
              <w:fldChar w:fldCharType="end"/>
            </w:r>
          </w:p>
        </w:sdtContent>
      </w:sdt>
    </w:sdtContent>
  </w:sdt>
  <w:p w14:paraId="45E320AB" w14:textId="77777777" w:rsidR="00B63E16" w:rsidRDefault="00B63E1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85B67" w14:textId="77777777" w:rsidR="00876C37" w:rsidRDefault="00876C37">
      <w:r>
        <w:separator/>
      </w:r>
    </w:p>
  </w:footnote>
  <w:footnote w:type="continuationSeparator" w:id="0">
    <w:p w14:paraId="11E88B82" w14:textId="77777777" w:rsidR="00876C37" w:rsidRDefault="00876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54713" w14:textId="77777777" w:rsidR="00B63E16" w:rsidRDefault="00B63E16">
    <w:pPr>
      <w:pStyle w:val="a9"/>
      <w:pBdr>
        <w:bottom w:val="none" w:sz="0" w:space="0" w:color="auto"/>
      </w:pBdr>
      <w:tabs>
        <w:tab w:val="clear" w:pos="4153"/>
        <w:tab w:val="left" w:pos="8910"/>
        <w:tab w:val="left" w:pos="9142"/>
      </w:tabs>
      <w:spacing w:line="320" w:lineRule="exact"/>
      <w:ind w:leftChars="-41" w:left="-86" w:firstLineChars="450" w:firstLine="945"/>
      <w:jc w:val="left"/>
      <w:rPr>
        <w:rStyle w:val="CharChar1"/>
        <w:rFonts w:hint="default"/>
      </w:rPr>
    </w:pPr>
    <w:r>
      <w:rPr>
        <w:rStyle w:val="CharChar1"/>
        <w:rFonts w:hint="default"/>
        <w:noProof/>
      </w:rPr>
      <w:drawing>
        <wp:anchor distT="0" distB="0" distL="114300" distR="114300" simplePos="0" relativeHeight="251660288" behindDoc="0" locked="0" layoutInCell="1" allowOverlap="1" wp14:anchorId="3B8CA454" wp14:editId="1D891105">
          <wp:simplePos x="0" y="0"/>
          <wp:positionH relativeFrom="column">
            <wp:posOffset>151765</wp:posOffset>
          </wp:positionH>
          <wp:positionV relativeFrom="paragraph">
            <wp:posOffset>-182880</wp:posOffset>
          </wp:positionV>
          <wp:extent cx="481330" cy="484505"/>
          <wp:effectExtent l="0" t="0" r="1270" b="1079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6144731A" w14:textId="77777777" w:rsidR="00B63E16" w:rsidRDefault="00876C37">
    <w:pPr>
      <w:pStyle w:val="a9"/>
      <w:pBdr>
        <w:bottom w:val="none" w:sz="0" w:space="0" w:color="auto"/>
      </w:pBdr>
      <w:spacing w:line="320" w:lineRule="exact"/>
      <w:jc w:val="left"/>
    </w:pPr>
    <w:r>
      <w:pict w14:anchorId="2E5EB2E0">
        <v:shapetype id="_x0000_t202" coordsize="21600,21600" o:spt="202" path="m,l,21600r21600,l21600,xe">
          <v:stroke joinstyle="miter"/>
          <v:path gradientshapeok="t" o:connecttype="rect"/>
        </v:shapetype>
        <v:shape id="_x0000_s1025" type="#_x0000_t202" style="position:absolute;margin-left:554.75pt;margin-top:2.2pt;width:172pt;height:20.2pt;z-index:251659264;mso-width-relative:page;mso-height-relative:page" stroked="f">
          <v:textbox>
            <w:txbxContent>
              <w:p w14:paraId="02010ED9" w14:textId="77777777" w:rsidR="00B63E16" w:rsidRDefault="00B63E16">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B63E16">
      <w:rPr>
        <w:rStyle w:val="CharChar1"/>
        <w:rFonts w:hint="default"/>
        <w:w w:val="90"/>
      </w:rPr>
      <w:t>Beijing International Standard united Certification Co.,Ltd.</w:t>
    </w:r>
  </w:p>
  <w:p w14:paraId="1A009D11" w14:textId="77777777" w:rsidR="00B63E16" w:rsidRDefault="00B63E1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AC3A32"/>
    <w:multiLevelType w:val="singleLevel"/>
    <w:tmpl w:val="B5AC3A32"/>
    <w:lvl w:ilvl="0">
      <w:start w:val="1"/>
      <w:numFmt w:val="decimal"/>
      <w:suff w:val="nothing"/>
      <w:lvlText w:val="%1）"/>
      <w:lvlJc w:val="left"/>
    </w:lvl>
  </w:abstractNum>
  <w:abstractNum w:abstractNumId="1" w15:restartNumberingAfterBreak="0">
    <w:nsid w:val="621A606B"/>
    <w:multiLevelType w:val="singleLevel"/>
    <w:tmpl w:val="621A606B"/>
    <w:lvl w:ilvl="0">
      <w:start w:val="2"/>
      <w:numFmt w:val="decimal"/>
      <w:lvlText w:val="%1."/>
      <w:lvlJc w:val="left"/>
      <w:pPr>
        <w:tabs>
          <w:tab w:val="left" w:pos="312"/>
        </w:tabs>
      </w:pPr>
    </w:lvl>
  </w:abstractNum>
  <w:num w:numId="1" w16cid:durableId="571426895">
    <w:abstractNumId w:val="0"/>
  </w:num>
  <w:num w:numId="2" w16cid:durableId="1711954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EE5818"/>
    <w:rsid w:val="00001C0E"/>
    <w:rsid w:val="00002BA2"/>
    <w:rsid w:val="00016A6C"/>
    <w:rsid w:val="00056747"/>
    <w:rsid w:val="00077643"/>
    <w:rsid w:val="00092584"/>
    <w:rsid w:val="000944C9"/>
    <w:rsid w:val="000A2653"/>
    <w:rsid w:val="000C3617"/>
    <w:rsid w:val="000E7531"/>
    <w:rsid w:val="00136414"/>
    <w:rsid w:val="001624D7"/>
    <w:rsid w:val="001668C1"/>
    <w:rsid w:val="00194BC6"/>
    <w:rsid w:val="001A7EBB"/>
    <w:rsid w:val="001E4BEE"/>
    <w:rsid w:val="001F230B"/>
    <w:rsid w:val="002041DC"/>
    <w:rsid w:val="00215B90"/>
    <w:rsid w:val="00222D59"/>
    <w:rsid w:val="00226E8F"/>
    <w:rsid w:val="00236C81"/>
    <w:rsid w:val="00263793"/>
    <w:rsid w:val="00280955"/>
    <w:rsid w:val="002A7D1A"/>
    <w:rsid w:val="002B1CFC"/>
    <w:rsid w:val="002B55D3"/>
    <w:rsid w:val="002C0FA4"/>
    <w:rsid w:val="003323D9"/>
    <w:rsid w:val="00333A9C"/>
    <w:rsid w:val="00395806"/>
    <w:rsid w:val="003A5579"/>
    <w:rsid w:val="003B2DD9"/>
    <w:rsid w:val="003D190A"/>
    <w:rsid w:val="003D595C"/>
    <w:rsid w:val="003D7E45"/>
    <w:rsid w:val="00404734"/>
    <w:rsid w:val="00406479"/>
    <w:rsid w:val="0042088C"/>
    <w:rsid w:val="0042452C"/>
    <w:rsid w:val="004268A8"/>
    <w:rsid w:val="004439EB"/>
    <w:rsid w:val="0045415A"/>
    <w:rsid w:val="00491BEE"/>
    <w:rsid w:val="0049789C"/>
    <w:rsid w:val="004A21B2"/>
    <w:rsid w:val="004B4BA4"/>
    <w:rsid w:val="004E269A"/>
    <w:rsid w:val="004E4A1D"/>
    <w:rsid w:val="004E7F3A"/>
    <w:rsid w:val="005151CA"/>
    <w:rsid w:val="00526BBD"/>
    <w:rsid w:val="005311AD"/>
    <w:rsid w:val="0053251E"/>
    <w:rsid w:val="0053765E"/>
    <w:rsid w:val="005554EA"/>
    <w:rsid w:val="00572121"/>
    <w:rsid w:val="0057380B"/>
    <w:rsid w:val="0057412C"/>
    <w:rsid w:val="0057639B"/>
    <w:rsid w:val="005831B9"/>
    <w:rsid w:val="005C1A48"/>
    <w:rsid w:val="005D4BC3"/>
    <w:rsid w:val="005E1ABD"/>
    <w:rsid w:val="00624DAB"/>
    <w:rsid w:val="00631729"/>
    <w:rsid w:val="0064303C"/>
    <w:rsid w:val="006566A8"/>
    <w:rsid w:val="0065797F"/>
    <w:rsid w:val="006642C0"/>
    <w:rsid w:val="00673B68"/>
    <w:rsid w:val="00675A6C"/>
    <w:rsid w:val="006B4524"/>
    <w:rsid w:val="006B7D83"/>
    <w:rsid w:val="006C0F0D"/>
    <w:rsid w:val="006C5FF1"/>
    <w:rsid w:val="00714B4E"/>
    <w:rsid w:val="007176E8"/>
    <w:rsid w:val="00722C99"/>
    <w:rsid w:val="007243A6"/>
    <w:rsid w:val="00773895"/>
    <w:rsid w:val="00791743"/>
    <w:rsid w:val="007945A0"/>
    <w:rsid w:val="00796C3E"/>
    <w:rsid w:val="007A736D"/>
    <w:rsid w:val="007C0355"/>
    <w:rsid w:val="007C17E6"/>
    <w:rsid w:val="007C2310"/>
    <w:rsid w:val="00820097"/>
    <w:rsid w:val="0084142F"/>
    <w:rsid w:val="00846EBD"/>
    <w:rsid w:val="00851B63"/>
    <w:rsid w:val="008761C2"/>
    <w:rsid w:val="00876C37"/>
    <w:rsid w:val="0088217D"/>
    <w:rsid w:val="008854A8"/>
    <w:rsid w:val="008858D5"/>
    <w:rsid w:val="008A4BBB"/>
    <w:rsid w:val="008D236F"/>
    <w:rsid w:val="008D58B2"/>
    <w:rsid w:val="008F33AF"/>
    <w:rsid w:val="008F3B56"/>
    <w:rsid w:val="00902F68"/>
    <w:rsid w:val="00950E8D"/>
    <w:rsid w:val="00953155"/>
    <w:rsid w:val="00954273"/>
    <w:rsid w:val="0098363C"/>
    <w:rsid w:val="009B7807"/>
    <w:rsid w:val="009C75B5"/>
    <w:rsid w:val="009D3066"/>
    <w:rsid w:val="009E11F0"/>
    <w:rsid w:val="009F4DE3"/>
    <w:rsid w:val="009F671E"/>
    <w:rsid w:val="00A04D7D"/>
    <w:rsid w:val="00A06B6A"/>
    <w:rsid w:val="00A06E5F"/>
    <w:rsid w:val="00A0707F"/>
    <w:rsid w:val="00A21E90"/>
    <w:rsid w:val="00A46C09"/>
    <w:rsid w:val="00A70F64"/>
    <w:rsid w:val="00A7211B"/>
    <w:rsid w:val="00A7604C"/>
    <w:rsid w:val="00A80848"/>
    <w:rsid w:val="00A94FF9"/>
    <w:rsid w:val="00A9711D"/>
    <w:rsid w:val="00AB3610"/>
    <w:rsid w:val="00AB4737"/>
    <w:rsid w:val="00AC52FF"/>
    <w:rsid w:val="00AE636F"/>
    <w:rsid w:val="00B106A0"/>
    <w:rsid w:val="00B16415"/>
    <w:rsid w:val="00B2371B"/>
    <w:rsid w:val="00B30315"/>
    <w:rsid w:val="00B3523E"/>
    <w:rsid w:val="00B3697C"/>
    <w:rsid w:val="00B61C63"/>
    <w:rsid w:val="00B63E16"/>
    <w:rsid w:val="00B65C52"/>
    <w:rsid w:val="00B75E6B"/>
    <w:rsid w:val="00B93596"/>
    <w:rsid w:val="00BB3D20"/>
    <w:rsid w:val="00BC5B4B"/>
    <w:rsid w:val="00BD7F2F"/>
    <w:rsid w:val="00BF2E38"/>
    <w:rsid w:val="00C0626B"/>
    <w:rsid w:val="00C06C9D"/>
    <w:rsid w:val="00C12DD4"/>
    <w:rsid w:val="00C348BA"/>
    <w:rsid w:val="00C34B89"/>
    <w:rsid w:val="00C34E8B"/>
    <w:rsid w:val="00C4669A"/>
    <w:rsid w:val="00C55856"/>
    <w:rsid w:val="00C72586"/>
    <w:rsid w:val="00C94B4D"/>
    <w:rsid w:val="00CA019F"/>
    <w:rsid w:val="00CA5131"/>
    <w:rsid w:val="00CE6B4E"/>
    <w:rsid w:val="00D17724"/>
    <w:rsid w:val="00D406D2"/>
    <w:rsid w:val="00D47569"/>
    <w:rsid w:val="00D477B7"/>
    <w:rsid w:val="00D62505"/>
    <w:rsid w:val="00D8015B"/>
    <w:rsid w:val="00D85069"/>
    <w:rsid w:val="00D94053"/>
    <w:rsid w:val="00D96772"/>
    <w:rsid w:val="00DA554D"/>
    <w:rsid w:val="00DE4DB2"/>
    <w:rsid w:val="00DE7365"/>
    <w:rsid w:val="00E2160C"/>
    <w:rsid w:val="00E40DCD"/>
    <w:rsid w:val="00E51765"/>
    <w:rsid w:val="00E54A7D"/>
    <w:rsid w:val="00E6405F"/>
    <w:rsid w:val="00E67931"/>
    <w:rsid w:val="00E67D25"/>
    <w:rsid w:val="00E77067"/>
    <w:rsid w:val="00EA1878"/>
    <w:rsid w:val="00EB2FE9"/>
    <w:rsid w:val="00EB33A7"/>
    <w:rsid w:val="00EC2458"/>
    <w:rsid w:val="00EC4BCA"/>
    <w:rsid w:val="00ED1001"/>
    <w:rsid w:val="00EE5818"/>
    <w:rsid w:val="00EE6EA7"/>
    <w:rsid w:val="00F02051"/>
    <w:rsid w:val="00F14CCB"/>
    <w:rsid w:val="00F172BD"/>
    <w:rsid w:val="00F364AD"/>
    <w:rsid w:val="00F366DF"/>
    <w:rsid w:val="00F57946"/>
    <w:rsid w:val="00F72539"/>
    <w:rsid w:val="00F72DD4"/>
    <w:rsid w:val="00FB1D78"/>
    <w:rsid w:val="00FC7451"/>
    <w:rsid w:val="00FD576F"/>
    <w:rsid w:val="00FF0A52"/>
    <w:rsid w:val="01637CC5"/>
    <w:rsid w:val="02916E6D"/>
    <w:rsid w:val="04247E66"/>
    <w:rsid w:val="08D62EB9"/>
    <w:rsid w:val="0DFB5942"/>
    <w:rsid w:val="0EEE57A9"/>
    <w:rsid w:val="16D55E13"/>
    <w:rsid w:val="1D331A1D"/>
    <w:rsid w:val="216B6778"/>
    <w:rsid w:val="240002EA"/>
    <w:rsid w:val="29B55CBA"/>
    <w:rsid w:val="2C6C06FC"/>
    <w:rsid w:val="33424D0E"/>
    <w:rsid w:val="33DF3F02"/>
    <w:rsid w:val="33E124F4"/>
    <w:rsid w:val="3AD561EA"/>
    <w:rsid w:val="473461DD"/>
    <w:rsid w:val="48D50425"/>
    <w:rsid w:val="4B9568B6"/>
    <w:rsid w:val="4F586A44"/>
    <w:rsid w:val="4FE23902"/>
    <w:rsid w:val="57654588"/>
    <w:rsid w:val="57854AC7"/>
    <w:rsid w:val="5ADA55F2"/>
    <w:rsid w:val="601847D9"/>
    <w:rsid w:val="607F0009"/>
    <w:rsid w:val="61AB5E31"/>
    <w:rsid w:val="63C012CE"/>
    <w:rsid w:val="70E13ABB"/>
    <w:rsid w:val="75C2239E"/>
    <w:rsid w:val="76764B50"/>
    <w:rsid w:val="7A39053D"/>
    <w:rsid w:val="7CD56C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2D977A"/>
  <w15:docId w15:val="{B8D8990A-C23F-4285-AA17-7F8C72BA3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cs="Times New Roman"/>
      <w:kern w:val="2"/>
      <w:sz w:val="2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ody Text"/>
    <w:basedOn w:val="a"/>
    <w:uiPriority w:val="99"/>
    <w:unhideWhenUsed/>
    <w:qFormat/>
    <w:pPr>
      <w:spacing w:after="12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next w:val="a"/>
    <w:link w:val="aa"/>
    <w:unhideWhenUsed/>
    <w:qFormat/>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1"/>
    <w:link w:val="a9"/>
    <w:uiPriority w:val="99"/>
    <w:qFormat/>
    <w:rPr>
      <w:rFonts w:ascii="Times New Roman" w:eastAsia="宋体" w:hAnsi="Times New Roman" w:cs="Times New Roman"/>
      <w:sz w:val="18"/>
      <w:szCs w:val="18"/>
    </w:rPr>
  </w:style>
  <w:style w:type="character" w:customStyle="1" w:styleId="a8">
    <w:name w:val="页脚 字符"/>
    <w:basedOn w:val="a1"/>
    <w:link w:val="a7"/>
    <w:uiPriority w:val="99"/>
    <w:qFormat/>
    <w:rPr>
      <w:rFonts w:ascii="Times New Roman" w:eastAsia="宋体" w:hAnsi="Times New Roman" w:cs="Times New Roman"/>
      <w:sz w:val="18"/>
      <w:szCs w:val="18"/>
    </w:rPr>
  </w:style>
  <w:style w:type="character" w:customStyle="1" w:styleId="a6">
    <w:name w:val="批注框文本 字符"/>
    <w:basedOn w:val="a1"/>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ab">
    <w:name w:val="链接"/>
    <w:qFormat/>
    <w:pPr>
      <w:widowControl w:val="0"/>
      <w:autoSpaceDE w:val="0"/>
      <w:autoSpaceDN w:val="0"/>
      <w:adjustRightInd w:val="0"/>
      <w:ind w:left="720"/>
    </w:pPr>
    <w:rPr>
      <w:rFonts w:cs="Times New Roman"/>
      <w:color w:val="0000FF"/>
      <w:sz w:val="21"/>
      <w:szCs w:val="2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9</Pages>
  <Words>1112</Words>
  <Characters>6342</Characters>
  <Application>Microsoft Office Word</Application>
  <DocSecurity>0</DocSecurity>
  <Lines>52</Lines>
  <Paragraphs>14</Paragraphs>
  <ScaleCrop>false</ScaleCrop>
  <Company>Microsoft</Company>
  <LinksUpToDate>false</LinksUpToDate>
  <CharactersWithSpaces>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peng zhang</cp:lastModifiedBy>
  <cp:revision>175</cp:revision>
  <dcterms:created xsi:type="dcterms:W3CDTF">2015-06-17T12:51:00Z</dcterms:created>
  <dcterms:modified xsi:type="dcterms:W3CDTF">2022-05-06T06:20:00Z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FF9C59258F3E4E71889C25896623E0E9</vt:lpwstr>
  </property>
</Properties>
</file>