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常州市双爱家私股份有限公司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hint="eastAsia" w:cs="宋体"/>
                <w:b/>
                <w:szCs w:val="21"/>
              </w:rPr>
              <w:t>□</w:t>
            </w:r>
            <w:bookmarkEnd w:id="6"/>
            <w:r>
              <w:rPr>
                <w:rFonts w:hint="eastAsia" w:ascii="宋体" w:hAnsi="宋体"/>
                <w:szCs w:val="21"/>
              </w:rPr>
              <w:t xml:space="preserve">FSMS </w:t>
            </w:r>
            <w:bookmarkStart w:id="7" w:name="H勾选"/>
            <w:r>
              <w:rPr>
                <w:rFonts w:hint="eastAsia" w:cs="宋体"/>
                <w:b/>
                <w:szCs w:val="21"/>
              </w:rPr>
              <w:t>□</w:t>
            </w:r>
            <w:bookmarkEnd w:id="7"/>
            <w:r>
              <w:rPr>
                <w:rFonts w:hint="eastAsia" w:ascii="宋体" w:hAnsi="宋体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观察项（建议项）描述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1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方正仿宋简体" w:eastAsia="方正仿宋简体"/>
                <w:b/>
              </w:rPr>
            </w:pPr>
            <w:r>
              <w:rPr>
                <w:rFonts w:hint="eastAsia"/>
                <w:lang w:val="en-US" w:eastAsia="zh-CN"/>
              </w:rPr>
              <w:t>建议企业对现有的文件完善能源的内容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/>
                <w:lang w:val="en-US"/>
              </w:rPr>
            </w:pPr>
            <w:r>
              <w:rPr>
                <w:rFonts w:hint="eastAsia" w:eastAsia="宋体"/>
                <w:szCs w:val="22"/>
                <w:lang w:val="en-US" w:eastAsia="zh-CN"/>
              </w:rPr>
              <w:t>目前未开展设备能效分析，建议企业今后考虑对能耗高的设备定期进行能效测试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下次审核关注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能源计量器具未定期校准或检定。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2"/>
                <w:lang w:val="en-US" w:eastAsia="zh-CN"/>
              </w:rPr>
              <w:t>下次审核关注</w:t>
            </w:r>
            <w:bookmarkStart w:id="13" w:name="_GoBack"/>
            <w:bookmarkEnd w:id="13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394pt;margin-top:11.35pt;height:19.9pt;width:95.7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single" w:color="auto" w:sz="4" w:space="1"/>
      </w:pBdr>
      <w:spacing w:line="320" w:lineRule="exact"/>
      <w:ind w:firstLine="727" w:firstLineChars="449"/>
      <w:jc w:val="left"/>
    </w:pPr>
    <w:r>
      <w:rPr>
        <w:rStyle w:val="9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CAB6AF6"/>
    <w:rsid w:val="58F546D3"/>
    <w:rsid w:val="5D3F0F25"/>
    <w:rsid w:val="6C6109F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28</Words>
  <Characters>165</Characters>
  <Lines>1</Lines>
  <Paragraphs>1</Paragraphs>
  <TotalTime>0</TotalTime>
  <ScaleCrop>false</ScaleCrop>
  <LinksUpToDate>false</LinksUpToDate>
  <CharactersWithSpaces>192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丽英</cp:lastModifiedBy>
  <dcterms:modified xsi:type="dcterms:W3CDTF">2022-05-17T17:57:39Z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2052-11.1.0.10314</vt:lpwstr>
  </property>
</Properties>
</file>