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员工代表蓝志刚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陪同人员：张福慧</w:t>
            </w:r>
            <w:bookmarkStart w:id="1" w:name="_GoBack"/>
            <w:bookmarkEnd w:id="1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肖新龙（远程） </w:t>
            </w:r>
            <w:r>
              <w:rPr>
                <w:rFonts w:hint="eastAsia"/>
                <w:sz w:val="24"/>
                <w:szCs w:val="24"/>
              </w:rPr>
              <w:t xml:space="preserve">    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2022-05-06上午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8.2、10</w:t>
            </w:r>
            <w:r>
              <w:rPr>
                <w:rFonts w:hint="eastAsia"/>
                <w:sz w:val="21"/>
                <w:szCs w:val="21"/>
                <w:lang w:eastAsia="zh-CN"/>
              </w:rPr>
              <w:t>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bookmarkStart w:id="0" w:name="_Toc17985666"/>
            <w:r>
              <w:rPr>
                <w:rFonts w:hint="eastAsia" w:ascii="Arial" w:hAnsi="Arial"/>
              </w:rPr>
              <w:t>工作人员的协商和参与</w:t>
            </w:r>
            <w:bookmarkEnd w:id="0"/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7.4.2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如：管理手册第5.4章、《</w:t>
            </w:r>
            <w:r>
              <w:rPr>
                <w:rFonts w:hint="eastAsia" w:ascii="Arial" w:hAnsi="Arial"/>
              </w:rPr>
              <w:t>协商和参与</w:t>
            </w:r>
            <w:r>
              <w:rPr>
                <w:rFonts w:hint="eastAsia" w:ascii="Arial" w:hAnsi="Arial"/>
                <w:lang w:val="en-US" w:eastAsia="zh-CN"/>
              </w:rPr>
              <w:t>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员工代表：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蓝志刚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共  1 名</w:t>
            </w:r>
          </w:p>
          <w:tbl>
            <w:tblPr>
              <w:tblStyle w:val="8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1316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每年有职代会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意见箱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审核周期内没有重大的变化；没有协商的内容；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经沟通了解，未发生事故、工伤等不符合情况。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与非管理类工作人员在如下方面的协商：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审核周期内未发生体系变更，未发生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审核周期内没有发生劳资纠纷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未实施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已实施，说明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口头询问工人想法、满意度，未形成问卷，已沟通建议 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见“中央厨房审核记录”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如：管理手册 10.2条款、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《事件、事故、不符合、纠正措施控制程序》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其他（未发生）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审核周期内未发生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-33020</wp:posOffset>
          </wp:positionV>
          <wp:extent cx="419100" cy="422275"/>
          <wp:effectExtent l="0" t="0" r="0" b="952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D61268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56155B"/>
    <w:rsid w:val="07C13D29"/>
    <w:rsid w:val="07C743F0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97855"/>
    <w:rsid w:val="0ACA6ED2"/>
    <w:rsid w:val="0AD70C30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CF7A22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491537"/>
    <w:rsid w:val="12563B2D"/>
    <w:rsid w:val="12A2571D"/>
    <w:rsid w:val="12A42EA7"/>
    <w:rsid w:val="12A506D3"/>
    <w:rsid w:val="12CA1FC2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5F3DF9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2F56BB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B2282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EB205D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900DE5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EEE6E94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0F327A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03F7C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674FD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5B27D1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60293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4A9596F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3D4F84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14B11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0D17A7"/>
    <w:rsid w:val="64106CE7"/>
    <w:rsid w:val="64621F9C"/>
    <w:rsid w:val="64A537DD"/>
    <w:rsid w:val="64B51DAE"/>
    <w:rsid w:val="64B96E85"/>
    <w:rsid w:val="64BB6795"/>
    <w:rsid w:val="64D069A0"/>
    <w:rsid w:val="64D52CC7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26043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2F62A7"/>
    <w:rsid w:val="675A3B6C"/>
    <w:rsid w:val="678B4DA6"/>
    <w:rsid w:val="67AF7DB6"/>
    <w:rsid w:val="680564C6"/>
    <w:rsid w:val="681B3F7A"/>
    <w:rsid w:val="68233428"/>
    <w:rsid w:val="683F3E15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180827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E47C27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20D93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4E78DF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2022-05-07T09:33:02Z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341B1BB5670447BE826ACE09122DF92E</vt:lpwstr>
  </property>
</Properties>
</file>