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  <w:r w:rsid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122B3D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122B3D" w:rsidRDefault="005B7EF6" w:rsidP="00117985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117985">
              <w:rPr>
                <w:rFonts w:hAnsi="宋体" w:hint="eastAsia"/>
                <w:sz w:val="24"/>
                <w:szCs w:val="24"/>
              </w:rPr>
              <w:t>行政部</w:t>
            </w:r>
            <w:r w:rsidR="00D3165F" w:rsidRPr="00122B3D">
              <w:rPr>
                <w:sz w:val="24"/>
                <w:szCs w:val="24"/>
              </w:rPr>
              <w:t xml:space="preserve"> 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  </w:t>
            </w:r>
            <w:r w:rsidRPr="00122B3D">
              <w:rPr>
                <w:rFonts w:hAnsi="宋体"/>
                <w:sz w:val="24"/>
                <w:szCs w:val="24"/>
              </w:rPr>
              <w:t>主管领导</w:t>
            </w:r>
            <w:r w:rsidR="00006703">
              <w:rPr>
                <w:rFonts w:hAnsi="宋体" w:hint="eastAsia"/>
                <w:sz w:val="24"/>
                <w:szCs w:val="24"/>
              </w:rPr>
              <w:t>/</w:t>
            </w:r>
            <w:r w:rsidR="00006703" w:rsidRPr="00122B3D">
              <w:rPr>
                <w:rFonts w:hAnsi="宋体"/>
                <w:sz w:val="24"/>
                <w:szCs w:val="24"/>
              </w:rPr>
              <w:t>陪同人员</w:t>
            </w:r>
            <w:r w:rsidR="0041252E" w:rsidRPr="00122B3D">
              <w:rPr>
                <w:rFonts w:hAnsi="宋体"/>
                <w:sz w:val="24"/>
                <w:szCs w:val="24"/>
              </w:rPr>
              <w:t>：</w:t>
            </w:r>
            <w:r w:rsidR="00117985" w:rsidRPr="00117985">
              <w:rPr>
                <w:rFonts w:ascii="宋体" w:hAnsi="宋体" w:cs="宋体" w:hint="eastAsia"/>
                <w:sz w:val="24"/>
                <w:szCs w:val="24"/>
              </w:rPr>
              <w:t>高云翔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122B3D" w:rsidRDefault="005B7EF6" w:rsidP="00117985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审核员：</w:t>
            </w:r>
            <w:r w:rsidR="00117985">
              <w:rPr>
                <w:rFonts w:hAnsi="宋体" w:hint="eastAsia"/>
                <w:sz w:val="24"/>
                <w:szCs w:val="24"/>
              </w:rPr>
              <w:t>文波</w:t>
            </w:r>
            <w:r w:rsidR="00117985">
              <w:rPr>
                <w:rFonts w:hAnsi="宋体" w:hint="eastAsia"/>
                <w:sz w:val="24"/>
                <w:szCs w:val="24"/>
              </w:rPr>
              <w:t xml:space="preserve">     </w:t>
            </w:r>
            <w:r w:rsidR="00927534">
              <w:rPr>
                <w:rFonts w:hint="eastAsia"/>
                <w:sz w:val="24"/>
                <w:szCs w:val="24"/>
              </w:rPr>
              <w:t xml:space="preserve">           </w:t>
            </w:r>
            <w:r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Pr="00122B3D">
              <w:rPr>
                <w:sz w:val="24"/>
                <w:szCs w:val="24"/>
              </w:rPr>
              <w:t>.</w:t>
            </w:r>
            <w:r w:rsidR="00927534">
              <w:rPr>
                <w:rFonts w:hint="eastAsia"/>
                <w:sz w:val="24"/>
                <w:szCs w:val="24"/>
              </w:rPr>
              <w:t>4</w:t>
            </w:r>
            <w:r w:rsidR="00BE7974" w:rsidRPr="00122B3D">
              <w:rPr>
                <w:sz w:val="24"/>
                <w:szCs w:val="24"/>
              </w:rPr>
              <w:t>.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="0011798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06703" w:rsidRDefault="005B7EF6" w:rsidP="00F03001">
            <w:pPr>
              <w:snapToGrid w:val="0"/>
              <w:spacing w:beforeLines="30" w:afterLines="30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:rsidR="00096AA8" w:rsidRPr="00122B3D" w:rsidRDefault="00A648A9" w:rsidP="00F03001">
            <w:pPr>
              <w:snapToGrid w:val="0"/>
              <w:spacing w:beforeLines="30" w:afterLines="30" w:line="360" w:lineRule="auto"/>
              <w:rPr>
                <w:sz w:val="24"/>
                <w:szCs w:val="24"/>
              </w:rPr>
            </w:pPr>
            <w:r w:rsidRPr="00A648A9">
              <w:rPr>
                <w:rFonts w:hint="eastAsia"/>
                <w:sz w:val="24"/>
                <w:szCs w:val="24"/>
              </w:rPr>
              <w:t>QMS: 5.3</w:t>
            </w:r>
            <w:r w:rsidRPr="00A648A9">
              <w:rPr>
                <w:rFonts w:hint="eastAsia"/>
                <w:sz w:val="24"/>
                <w:szCs w:val="24"/>
              </w:rPr>
              <w:t>组织的岗位、职责和权限、</w:t>
            </w:r>
            <w:r w:rsidRPr="00A648A9">
              <w:rPr>
                <w:rFonts w:hint="eastAsia"/>
                <w:sz w:val="24"/>
                <w:szCs w:val="24"/>
              </w:rPr>
              <w:t>6.2</w:t>
            </w:r>
            <w:r w:rsidRPr="00A648A9">
              <w:rPr>
                <w:rFonts w:hint="eastAsia"/>
                <w:sz w:val="24"/>
                <w:szCs w:val="24"/>
              </w:rPr>
              <w:t>质量目标、</w:t>
            </w:r>
            <w:r w:rsidRPr="00A648A9">
              <w:rPr>
                <w:rFonts w:hint="eastAsia"/>
                <w:sz w:val="24"/>
                <w:szCs w:val="24"/>
              </w:rPr>
              <w:t>9.1.1</w:t>
            </w:r>
            <w:r w:rsidRPr="00A648A9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A648A9">
              <w:rPr>
                <w:rFonts w:hint="eastAsia"/>
                <w:sz w:val="24"/>
                <w:szCs w:val="24"/>
              </w:rPr>
              <w:t>9.1.3</w:t>
            </w:r>
            <w:r w:rsidRPr="00A648A9">
              <w:rPr>
                <w:rFonts w:hint="eastAsia"/>
                <w:sz w:val="24"/>
                <w:szCs w:val="24"/>
              </w:rPr>
              <w:t>分析与评价、</w:t>
            </w:r>
            <w:r w:rsidRPr="00A648A9">
              <w:rPr>
                <w:rFonts w:hint="eastAsia"/>
                <w:sz w:val="24"/>
                <w:szCs w:val="24"/>
              </w:rPr>
              <w:t xml:space="preserve">9.2 </w:t>
            </w:r>
            <w:r w:rsidRPr="00A648A9">
              <w:rPr>
                <w:rFonts w:hint="eastAsia"/>
                <w:sz w:val="24"/>
                <w:szCs w:val="24"/>
              </w:rPr>
              <w:t>内部审核、</w:t>
            </w:r>
            <w:r w:rsidRPr="00A648A9">
              <w:rPr>
                <w:rFonts w:hint="eastAsia"/>
                <w:sz w:val="24"/>
                <w:szCs w:val="24"/>
              </w:rPr>
              <w:t>10.2</w:t>
            </w:r>
            <w:r w:rsidRPr="00A648A9"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:rsidR="00FE77DE" w:rsidRDefault="00117985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行政部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负责人：</w:t>
            </w:r>
            <w:r w:rsidRPr="00117985">
              <w:rPr>
                <w:rFonts w:ascii="宋体" w:hAnsi="宋体" w:cs="宋体" w:hint="eastAsia"/>
                <w:sz w:val="24"/>
                <w:szCs w:val="24"/>
              </w:rPr>
              <w:t>高云翔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，部门人员</w:t>
            </w:r>
            <w:r w:rsidR="0076382E" w:rsidRPr="007D6C72">
              <w:rPr>
                <w:rFonts w:hAnsi="宋体" w:hint="eastAsia"/>
                <w:sz w:val="24"/>
                <w:szCs w:val="24"/>
              </w:rPr>
              <w:t>2</w:t>
            </w:r>
            <w:r w:rsidR="00FE77DE" w:rsidRPr="007D6C72">
              <w:rPr>
                <w:rFonts w:hAnsi="宋体" w:hint="eastAsia"/>
                <w:sz w:val="24"/>
                <w:szCs w:val="24"/>
              </w:rPr>
              <w:t>人</w:t>
            </w:r>
          </w:p>
          <w:p w:rsidR="004125AA" w:rsidRPr="00122B3D" w:rsidRDefault="004125AA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公司编制的</w:t>
            </w:r>
            <w:r w:rsidR="00BE7974" w:rsidRPr="00122B3D">
              <w:rPr>
                <w:rFonts w:hAnsi="宋体"/>
                <w:sz w:val="24"/>
                <w:szCs w:val="24"/>
              </w:rPr>
              <w:t>《质量手册》</w:t>
            </w:r>
            <w:r w:rsidRPr="00122B3D">
              <w:rPr>
                <w:rFonts w:hAnsi="宋体"/>
                <w:sz w:val="24"/>
                <w:szCs w:val="24"/>
              </w:rPr>
              <w:t>中确定了公司</w:t>
            </w:r>
            <w:r w:rsidR="00BE7974" w:rsidRPr="00122B3D">
              <w:rPr>
                <w:rFonts w:hAnsi="宋体"/>
                <w:sz w:val="24"/>
                <w:szCs w:val="24"/>
              </w:rPr>
              <w:t>的质量管理体系组织机构图</w:t>
            </w:r>
            <w:r w:rsidRPr="00122B3D">
              <w:rPr>
                <w:rFonts w:hAnsi="宋体"/>
                <w:sz w:val="24"/>
                <w:szCs w:val="24"/>
              </w:rPr>
              <w:t>，职能分配表，并在相关章节中明确了</w:t>
            </w:r>
            <w:r w:rsidR="00117985">
              <w:rPr>
                <w:rFonts w:hAnsi="宋体"/>
                <w:sz w:val="24"/>
                <w:szCs w:val="24"/>
              </w:rPr>
              <w:t>行政部</w:t>
            </w:r>
            <w:r w:rsidRPr="00122B3D">
              <w:rPr>
                <w:rFonts w:hAnsi="宋体"/>
                <w:sz w:val="24"/>
                <w:szCs w:val="24"/>
              </w:rPr>
              <w:t>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</w:t>
            </w:r>
            <w:r w:rsidR="0076382E">
              <w:rPr>
                <w:rFonts w:hAnsi="宋体"/>
                <w:sz w:val="24"/>
                <w:szCs w:val="24"/>
              </w:rPr>
              <w:t>等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FE77DE" w:rsidRPr="00FE77DE" w:rsidRDefault="00FE77DE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E77DE">
              <w:rPr>
                <w:rFonts w:hAnsi="宋体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:rsidR="00FE77DE" w:rsidRPr="00FE77DE" w:rsidRDefault="00FE77DE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查见</w:t>
            </w:r>
            <w:r w:rsidR="00117985">
              <w:rPr>
                <w:rFonts w:hAnsi="宋体" w:hint="eastAsia"/>
                <w:sz w:val="24"/>
                <w:szCs w:val="24"/>
              </w:rPr>
              <w:t>行政部</w:t>
            </w:r>
            <w:r w:rsidRPr="00FE77DE">
              <w:rPr>
                <w:rFonts w:hAnsi="宋体" w:hint="eastAsia"/>
                <w:sz w:val="24"/>
                <w:szCs w:val="24"/>
              </w:rPr>
              <w:t>目标分解及完成情况：</w:t>
            </w:r>
          </w:p>
          <w:p w:rsidR="00A4559E" w:rsidRDefault="00A4559E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A4559E">
              <w:rPr>
                <w:rFonts w:hAnsi="宋体" w:hint="eastAsia"/>
                <w:sz w:val="24"/>
                <w:szCs w:val="24"/>
              </w:rPr>
              <w:t>部门目标：</w:t>
            </w:r>
            <w:r w:rsidRPr="00A4559E">
              <w:rPr>
                <w:rFonts w:hAnsi="宋体" w:hint="eastAsia"/>
                <w:sz w:val="24"/>
                <w:szCs w:val="24"/>
              </w:rPr>
              <w:t xml:space="preserve">   </w:t>
            </w:r>
          </w:p>
          <w:p w:rsidR="00F03001" w:rsidRPr="00F03001" w:rsidRDefault="00F03001" w:rsidP="00F03001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1.</w:t>
            </w:r>
            <w:r w:rsidRPr="00F03001">
              <w:rPr>
                <w:rFonts w:hAnsi="宋体" w:hint="eastAsia"/>
                <w:sz w:val="24"/>
                <w:szCs w:val="24"/>
              </w:rPr>
              <w:t>人员招聘及时率；</w:t>
            </w:r>
          </w:p>
          <w:p w:rsidR="00F03001" w:rsidRPr="00F03001" w:rsidRDefault="00F03001" w:rsidP="00F03001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2.</w:t>
            </w:r>
            <w:r w:rsidRPr="00F03001">
              <w:rPr>
                <w:rFonts w:hAnsi="宋体" w:hint="eastAsia"/>
                <w:sz w:val="24"/>
                <w:szCs w:val="24"/>
              </w:rPr>
              <w:t>体系认证审核严重不符合项为</w:t>
            </w:r>
            <w:r w:rsidRPr="00F03001">
              <w:rPr>
                <w:rFonts w:hAnsi="宋体" w:hint="eastAsia"/>
                <w:sz w:val="24"/>
                <w:szCs w:val="24"/>
              </w:rPr>
              <w:t>0</w:t>
            </w:r>
          </w:p>
          <w:p w:rsidR="00F03001" w:rsidRPr="00F03001" w:rsidRDefault="00F03001" w:rsidP="00F03001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3.</w:t>
            </w:r>
            <w:r w:rsidRPr="00F03001">
              <w:rPr>
                <w:rFonts w:hAnsi="宋体" w:hint="eastAsia"/>
                <w:sz w:val="24"/>
                <w:szCs w:val="24"/>
              </w:rPr>
              <w:t>文件受控及时率</w:t>
            </w:r>
            <w:r w:rsidRPr="00F03001">
              <w:rPr>
                <w:rFonts w:hAnsi="宋体" w:hint="eastAsia"/>
                <w:sz w:val="24"/>
                <w:szCs w:val="24"/>
              </w:rPr>
              <w:t>100%</w:t>
            </w:r>
          </w:p>
          <w:p w:rsidR="00A4559E" w:rsidRDefault="00F03001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4.</w:t>
            </w:r>
            <w:r w:rsidRPr="00F03001">
              <w:rPr>
                <w:rFonts w:hAnsi="宋体" w:hint="eastAsia"/>
                <w:sz w:val="24"/>
                <w:szCs w:val="24"/>
              </w:rPr>
              <w:t>培训计划未按时完成次数≤</w:t>
            </w:r>
            <w:r w:rsidRPr="00F03001">
              <w:rPr>
                <w:rFonts w:hAnsi="宋体" w:hint="eastAsia"/>
                <w:sz w:val="24"/>
                <w:szCs w:val="24"/>
              </w:rPr>
              <w:t>1</w:t>
            </w:r>
            <w:r w:rsidRPr="00F03001">
              <w:rPr>
                <w:rFonts w:hAnsi="宋体" w:hint="eastAsia"/>
                <w:sz w:val="24"/>
                <w:szCs w:val="24"/>
              </w:rPr>
              <w:t>次</w:t>
            </w:r>
            <w:r w:rsidR="00A4559E" w:rsidRPr="00F03001">
              <w:rPr>
                <w:rFonts w:hAnsi="宋体" w:hint="eastAsia"/>
                <w:sz w:val="24"/>
                <w:szCs w:val="24"/>
              </w:rPr>
              <w:t>；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:rsidR="004125AA" w:rsidRPr="00122B3D" w:rsidRDefault="00927534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>
              <w:rPr>
                <w:rFonts w:hAnsi="宋体" w:hint="eastAsia"/>
                <w:sz w:val="24"/>
                <w:szCs w:val="24"/>
              </w:rPr>
              <w:t>“目标分解考核表”显示对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目标完成情况进行了</w:t>
            </w:r>
            <w:r>
              <w:rPr>
                <w:rFonts w:hAnsi="宋体" w:hint="eastAsia"/>
                <w:sz w:val="24"/>
                <w:szCs w:val="24"/>
              </w:rPr>
              <w:t>统计，</w:t>
            </w:r>
            <w:r>
              <w:rPr>
                <w:rFonts w:hAnsi="宋体" w:hint="eastAsia"/>
                <w:sz w:val="24"/>
                <w:szCs w:val="24"/>
              </w:rPr>
              <w:t>2022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 w:rsidR="00A4559E"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>-3</w:t>
            </w:r>
            <w:r w:rsidR="00A4559E">
              <w:rPr>
                <w:rFonts w:hAnsi="宋体" w:hint="eastAsia"/>
                <w:sz w:val="24"/>
                <w:szCs w:val="24"/>
              </w:rPr>
              <w:t>月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考核，</w:t>
            </w:r>
            <w:r>
              <w:rPr>
                <w:rFonts w:hAnsi="宋体" w:hint="eastAsia"/>
                <w:sz w:val="24"/>
                <w:szCs w:val="24"/>
              </w:rPr>
              <w:t>各目标达成</w:t>
            </w:r>
            <w:r w:rsidR="00A4559E" w:rsidRPr="00A4559E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QMS  9.1.1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2647E" w:rsidRPr="00122B3D" w:rsidRDefault="0042647E" w:rsidP="00F03001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2647E" w:rsidRPr="00122B3D" w:rsidRDefault="0042647E" w:rsidP="00F03001">
            <w:pPr>
              <w:snapToGrid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2647E" w:rsidRDefault="0042647E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5627A" w:rsidRPr="00DA692E" w:rsidRDefault="00927534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管理体系目标考核按季度</w:t>
            </w:r>
            <w:r w:rsidR="0005627A" w:rsidRPr="00DA692E">
              <w:rPr>
                <w:rFonts w:hAnsi="宋体"/>
                <w:sz w:val="24"/>
                <w:szCs w:val="24"/>
              </w:rPr>
              <w:t>进行，抽查到</w:t>
            </w:r>
            <w:r w:rsidR="0005627A">
              <w:rPr>
                <w:rFonts w:hAnsi="宋体" w:hint="eastAsia"/>
                <w:sz w:val="24"/>
                <w:szCs w:val="24"/>
              </w:rPr>
              <w:t>202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 w:rsidR="0005627A"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 w:rsidR="0005627A">
              <w:rPr>
                <w:rFonts w:hAnsi="宋体" w:hint="eastAsia"/>
                <w:sz w:val="24"/>
                <w:szCs w:val="24"/>
              </w:rPr>
              <w:t>月</w:t>
            </w:r>
            <w:r w:rsidR="0005627A">
              <w:rPr>
                <w:rFonts w:hAnsi="宋体" w:hint="eastAsia"/>
                <w:sz w:val="24"/>
                <w:szCs w:val="24"/>
              </w:rPr>
              <w:t>-</w:t>
            </w:r>
            <w:r w:rsidR="0005627A" w:rsidRPr="00DA692E"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05627A" w:rsidRPr="00DA692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05627A" w:rsidRPr="00DA692E">
              <w:rPr>
                <w:rFonts w:hAnsi="宋体"/>
                <w:sz w:val="24"/>
                <w:szCs w:val="24"/>
              </w:rPr>
              <w:t>月目标考核记录，经考核公司和分解各部门管理目标均已完成。</w:t>
            </w:r>
            <w:r w:rsidR="0005627A">
              <w:rPr>
                <w:rFonts w:hAnsi="宋体" w:hint="eastAsia"/>
                <w:sz w:val="24"/>
                <w:szCs w:val="24"/>
              </w:rPr>
              <w:t>202</w:t>
            </w:r>
            <w:r w:rsidR="008A46BB">
              <w:rPr>
                <w:rFonts w:hAnsi="宋体" w:hint="eastAsia"/>
                <w:sz w:val="24"/>
                <w:szCs w:val="24"/>
              </w:rPr>
              <w:t>2</w:t>
            </w:r>
            <w:r w:rsidR="0005627A">
              <w:rPr>
                <w:rFonts w:hAnsi="宋体" w:hint="eastAsia"/>
                <w:sz w:val="24"/>
                <w:szCs w:val="24"/>
              </w:rPr>
              <w:t>年</w:t>
            </w:r>
            <w:r w:rsidR="00117985">
              <w:rPr>
                <w:rFonts w:hAnsi="宋体" w:hint="eastAsia"/>
                <w:sz w:val="24"/>
                <w:szCs w:val="24"/>
              </w:rPr>
              <w:t>3</w:t>
            </w:r>
            <w:r w:rsidR="0005627A">
              <w:rPr>
                <w:rFonts w:hAnsi="宋体" w:hint="eastAsia"/>
                <w:sz w:val="24"/>
                <w:szCs w:val="24"/>
              </w:rPr>
              <w:t>月份进行了内审和管理评审，</w:t>
            </w:r>
            <w:r w:rsidR="0076382E">
              <w:rPr>
                <w:rFonts w:hAnsi="宋体" w:hint="eastAsia"/>
                <w:sz w:val="24"/>
                <w:szCs w:val="24"/>
              </w:rPr>
              <w:t>所提出改善项已组织实施，部分已完成</w:t>
            </w:r>
            <w:r w:rsidR="0005627A">
              <w:rPr>
                <w:rFonts w:hAnsi="宋体" w:hint="eastAsia"/>
                <w:sz w:val="24"/>
                <w:szCs w:val="24"/>
              </w:rPr>
              <w:t>。</w:t>
            </w:r>
          </w:p>
          <w:p w:rsidR="0042647E" w:rsidRDefault="00117985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行政部</w:t>
            </w:r>
            <w:r w:rsidR="0042647E" w:rsidRPr="00122B3D">
              <w:rPr>
                <w:rFonts w:hAnsi="宋体"/>
                <w:sz w:val="24"/>
                <w:szCs w:val="24"/>
              </w:rPr>
              <w:t>负责对体系、过程的日常监测和管理目标完成情况进行统计分析</w:t>
            </w:r>
            <w:r w:rsidR="0076382E">
              <w:rPr>
                <w:rFonts w:hAnsi="宋体"/>
                <w:sz w:val="24"/>
                <w:szCs w:val="24"/>
              </w:rPr>
              <w:t>，</w:t>
            </w:r>
            <w:r w:rsidR="0042647E" w:rsidRPr="00122B3D">
              <w:rPr>
                <w:rFonts w:hAnsi="宋体"/>
                <w:sz w:val="24"/>
                <w:szCs w:val="24"/>
              </w:rPr>
              <w:t>对目标完成情况进行收集和统计分析，并制作目标完成情况统计表。</w:t>
            </w:r>
          </w:p>
          <w:p w:rsidR="0076382E" w:rsidRDefault="00117985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供销部</w:t>
            </w:r>
            <w:r w:rsidR="0076382E">
              <w:rPr>
                <w:rFonts w:hAnsi="宋体"/>
                <w:sz w:val="24"/>
                <w:szCs w:val="24"/>
              </w:rPr>
              <w:t>对供</w:t>
            </w:r>
            <w:r w:rsidR="0076382E" w:rsidRPr="00122B3D">
              <w:rPr>
                <w:rFonts w:hAnsi="宋体"/>
                <w:sz w:val="24"/>
                <w:szCs w:val="24"/>
              </w:rPr>
              <w:t>方业绩予以评价，对供方业绩实施了监视和测量，</w:t>
            </w:r>
            <w:r w:rsidR="008B4371">
              <w:rPr>
                <w:rFonts w:hAnsi="宋体"/>
                <w:sz w:val="24"/>
                <w:szCs w:val="24"/>
              </w:rPr>
              <w:t>对</w:t>
            </w:r>
            <w:r w:rsidR="0076382E" w:rsidRPr="00122B3D">
              <w:rPr>
                <w:rFonts w:hAnsi="宋体"/>
                <w:sz w:val="24"/>
                <w:szCs w:val="24"/>
              </w:rPr>
              <w:t>顾客满意度进行了定期评价和分析</w:t>
            </w:r>
          </w:p>
          <w:p w:rsidR="0042647E" w:rsidRPr="00122B3D" w:rsidRDefault="008B4371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生产部</w:t>
            </w:r>
            <w:r w:rsidR="000B0305">
              <w:rPr>
                <w:rFonts w:hAnsi="宋体" w:hint="eastAsia"/>
                <w:sz w:val="24"/>
                <w:szCs w:val="24"/>
              </w:rPr>
              <w:t>对产品的实现过程</w:t>
            </w:r>
            <w:r w:rsidR="001879FB">
              <w:rPr>
                <w:rFonts w:hAnsi="宋体" w:hint="eastAsia"/>
                <w:sz w:val="24"/>
                <w:szCs w:val="24"/>
              </w:rPr>
              <w:t>、工艺的执行情况、产品的计划达成情况</w:t>
            </w:r>
            <w:r w:rsidR="000B0305">
              <w:rPr>
                <w:rFonts w:hAnsi="宋体" w:hint="eastAsia"/>
                <w:sz w:val="24"/>
                <w:szCs w:val="24"/>
              </w:rPr>
              <w:t>进行</w:t>
            </w:r>
            <w:r w:rsidR="001879FB">
              <w:rPr>
                <w:rFonts w:hAnsi="宋体" w:hint="eastAsia"/>
                <w:sz w:val="24"/>
                <w:szCs w:val="24"/>
              </w:rPr>
              <w:t>了</w:t>
            </w:r>
            <w:r w:rsidR="000B0305">
              <w:rPr>
                <w:rFonts w:hAnsi="宋体" w:hint="eastAsia"/>
                <w:sz w:val="24"/>
                <w:szCs w:val="24"/>
              </w:rPr>
              <w:t>监视和评价</w:t>
            </w:r>
            <w:r w:rsidR="001879FB">
              <w:rPr>
                <w:rFonts w:hAnsi="宋体" w:hint="eastAsia"/>
                <w:sz w:val="24"/>
                <w:szCs w:val="24"/>
              </w:rPr>
              <w:t>。</w:t>
            </w:r>
            <w:r w:rsidR="0042647E" w:rsidRPr="00122B3D">
              <w:rPr>
                <w:rFonts w:hAnsi="宋体"/>
                <w:sz w:val="24"/>
                <w:szCs w:val="24"/>
              </w:rPr>
              <w:t>对产品实现各过程进行监督检查，按照要求进行了产品实现各阶段的检验。</w:t>
            </w:r>
          </w:p>
          <w:p w:rsidR="004125AA" w:rsidRPr="00122B3D" w:rsidRDefault="0042647E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375D3C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4125AA" w:rsidRPr="00122B3D" w:rsidTr="0005627A">
        <w:trPr>
          <w:trHeight w:val="662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F50E1D" w:rsidRDefault="004125AA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查看《内部审核</w:t>
            </w:r>
            <w:r w:rsidR="00492D62" w:rsidRPr="00F50E1D">
              <w:rPr>
                <w:rFonts w:hAnsi="宋体"/>
                <w:sz w:val="24"/>
                <w:szCs w:val="24"/>
              </w:rPr>
              <w:t>控制</w:t>
            </w:r>
            <w:r w:rsidRPr="00F50E1D">
              <w:rPr>
                <w:rFonts w:hAnsi="宋体"/>
                <w:sz w:val="24"/>
                <w:szCs w:val="24"/>
              </w:rPr>
              <w:t>程序》，经查基本符合要求。</w:t>
            </w:r>
          </w:p>
          <w:p w:rsidR="004125AA" w:rsidRPr="00F50E1D" w:rsidRDefault="004125AA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查由签发《</w:t>
            </w:r>
            <w:r w:rsidR="00492D62" w:rsidRPr="00F50E1D">
              <w:rPr>
                <w:rFonts w:hAnsi="宋体"/>
                <w:sz w:val="24"/>
                <w:szCs w:val="24"/>
              </w:rPr>
              <w:t>内部</w:t>
            </w:r>
            <w:r w:rsidRPr="00F50E1D">
              <w:rPr>
                <w:rFonts w:hAnsi="宋体"/>
                <w:sz w:val="24"/>
                <w:szCs w:val="24"/>
              </w:rPr>
              <w:t>审核计划》。定于</w:t>
            </w:r>
            <w:r w:rsidRPr="00F50E1D">
              <w:rPr>
                <w:sz w:val="24"/>
                <w:szCs w:val="24"/>
              </w:rPr>
              <w:t>20</w:t>
            </w:r>
            <w:r w:rsidR="00492D62" w:rsidRPr="00F50E1D">
              <w:rPr>
                <w:sz w:val="24"/>
                <w:szCs w:val="24"/>
              </w:rPr>
              <w:t>2</w:t>
            </w:r>
            <w:r w:rsidR="008A46BB">
              <w:rPr>
                <w:rFonts w:hint="eastAsia"/>
                <w:sz w:val="24"/>
                <w:szCs w:val="24"/>
              </w:rPr>
              <w:t>2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117985">
              <w:rPr>
                <w:rFonts w:hint="eastAsia"/>
                <w:sz w:val="24"/>
                <w:szCs w:val="24"/>
              </w:rPr>
              <w:t>3</w:t>
            </w:r>
            <w:r w:rsidRPr="00F50E1D">
              <w:rPr>
                <w:rFonts w:hAnsi="宋体"/>
                <w:sz w:val="24"/>
                <w:szCs w:val="24"/>
              </w:rPr>
              <w:t>月</w:t>
            </w:r>
            <w:r w:rsidR="00117985">
              <w:rPr>
                <w:rFonts w:hint="eastAsia"/>
                <w:sz w:val="24"/>
                <w:szCs w:val="24"/>
              </w:rPr>
              <w:t>14</w:t>
            </w:r>
            <w:r w:rsidRPr="00F50E1D">
              <w:rPr>
                <w:rFonts w:hAnsi="宋体"/>
                <w:sz w:val="24"/>
                <w:szCs w:val="24"/>
              </w:rPr>
              <w:t>日开展内部审核，通知规定了内审的目的、依据、</w:t>
            </w:r>
            <w:r w:rsidR="00492D62" w:rsidRPr="00F50E1D">
              <w:rPr>
                <w:rFonts w:hAnsi="宋体"/>
                <w:sz w:val="24"/>
                <w:szCs w:val="24"/>
              </w:rPr>
              <w:t>范围、</w:t>
            </w:r>
            <w:r w:rsidRPr="00F50E1D">
              <w:rPr>
                <w:rFonts w:hAnsi="宋体"/>
                <w:sz w:val="24"/>
                <w:szCs w:val="24"/>
              </w:rPr>
              <w:t>审核的主要内容、审核要求、审核组成员及审核时间安排等。审核组长：</w:t>
            </w:r>
            <w:r w:rsidR="00117985" w:rsidRPr="00117985">
              <w:rPr>
                <w:rFonts w:hAnsi="宋体" w:hint="eastAsia"/>
                <w:sz w:val="24"/>
                <w:szCs w:val="24"/>
              </w:rPr>
              <w:t>万卫华</w:t>
            </w:r>
            <w:r w:rsidRPr="00F50E1D">
              <w:rPr>
                <w:rFonts w:hAnsi="宋体"/>
                <w:sz w:val="24"/>
                <w:szCs w:val="24"/>
              </w:rPr>
              <w:t>，组员：</w:t>
            </w:r>
            <w:r w:rsidR="00117985" w:rsidRPr="00117985">
              <w:rPr>
                <w:rFonts w:ascii="宋体" w:hAnsi="宋体" w:hint="eastAsia"/>
                <w:sz w:val="24"/>
              </w:rPr>
              <w:t>高云翔</w:t>
            </w:r>
            <w:r w:rsidR="00001690"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Pr="00F50E1D" w:rsidRDefault="004125AA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经查内审员没有审核自己的工作</w:t>
            </w:r>
            <w:r w:rsidR="004C0FC6" w:rsidRPr="00F50E1D">
              <w:rPr>
                <w:rFonts w:hAnsi="宋体"/>
                <w:sz w:val="24"/>
                <w:szCs w:val="24"/>
              </w:rPr>
              <w:t>，内审员审核深度及审核技能还需进一步加强</w:t>
            </w:r>
            <w:r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Pr="00F50E1D" w:rsidRDefault="004125AA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查看内审记录，按计划</w:t>
            </w:r>
            <w:r w:rsidRPr="00F50E1D">
              <w:rPr>
                <w:sz w:val="24"/>
                <w:szCs w:val="24"/>
              </w:rPr>
              <w:t xml:space="preserve"> 20</w:t>
            </w:r>
            <w:r w:rsidR="001B2F09" w:rsidRPr="00F50E1D">
              <w:rPr>
                <w:sz w:val="24"/>
                <w:szCs w:val="24"/>
              </w:rPr>
              <w:t>2</w:t>
            </w:r>
            <w:r w:rsidR="008A46BB">
              <w:rPr>
                <w:rFonts w:hint="eastAsia"/>
                <w:sz w:val="24"/>
                <w:szCs w:val="24"/>
              </w:rPr>
              <w:t>2</w:t>
            </w:r>
            <w:r w:rsidRPr="00F50E1D">
              <w:rPr>
                <w:sz w:val="24"/>
                <w:szCs w:val="24"/>
              </w:rPr>
              <w:t xml:space="preserve"> 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117985">
              <w:rPr>
                <w:rFonts w:hint="eastAsia"/>
                <w:sz w:val="24"/>
                <w:szCs w:val="24"/>
              </w:rPr>
              <w:t>3</w:t>
            </w:r>
            <w:r w:rsidR="001B2F09" w:rsidRPr="00F50E1D">
              <w:rPr>
                <w:rFonts w:hAnsi="宋体"/>
                <w:sz w:val="24"/>
                <w:szCs w:val="24"/>
              </w:rPr>
              <w:t>月</w:t>
            </w:r>
            <w:r w:rsidR="00117985">
              <w:rPr>
                <w:rFonts w:hint="eastAsia"/>
                <w:sz w:val="24"/>
                <w:szCs w:val="24"/>
              </w:rPr>
              <w:t>14</w:t>
            </w:r>
            <w:r w:rsidR="001B2F09" w:rsidRPr="00F50E1D">
              <w:rPr>
                <w:rFonts w:hAnsi="宋体"/>
                <w:sz w:val="24"/>
                <w:szCs w:val="24"/>
              </w:rPr>
              <w:t>日</w:t>
            </w:r>
            <w:r w:rsidR="0076382E">
              <w:rPr>
                <w:rFonts w:hAnsi="宋体"/>
                <w:sz w:val="24"/>
                <w:szCs w:val="24"/>
              </w:rPr>
              <w:t>内审员编制了内审检查表，记录基本上反映了体系运行情况，</w:t>
            </w:r>
            <w:r w:rsidR="0076382E" w:rsidRPr="007D6C72">
              <w:rPr>
                <w:rFonts w:hAnsi="宋体"/>
                <w:sz w:val="24"/>
                <w:szCs w:val="24"/>
              </w:rPr>
              <w:t>审核</w:t>
            </w:r>
            <w:r w:rsidRPr="007D6C72">
              <w:rPr>
                <w:rFonts w:hAnsi="宋体"/>
                <w:sz w:val="24"/>
                <w:szCs w:val="24"/>
              </w:rPr>
              <w:t>共发现</w:t>
            </w:r>
            <w:r w:rsidR="00117985">
              <w:rPr>
                <w:rFonts w:hint="eastAsia"/>
                <w:sz w:val="24"/>
                <w:szCs w:val="24"/>
              </w:rPr>
              <w:t>1</w:t>
            </w:r>
            <w:r w:rsidR="0076382E" w:rsidRPr="007D6C72">
              <w:rPr>
                <w:rFonts w:hAnsi="宋体"/>
                <w:sz w:val="24"/>
                <w:szCs w:val="24"/>
              </w:rPr>
              <w:t>项一般不符合项</w:t>
            </w:r>
            <w:r w:rsidR="00B36391" w:rsidRPr="007D6C72">
              <w:rPr>
                <w:rFonts w:hAnsi="宋体" w:hint="eastAsia"/>
                <w:sz w:val="24"/>
                <w:szCs w:val="24"/>
              </w:rPr>
              <w:t>。</w:t>
            </w:r>
            <w:r w:rsidR="00117985">
              <w:rPr>
                <w:rFonts w:hAnsi="宋体" w:hint="eastAsia"/>
                <w:sz w:val="24"/>
                <w:szCs w:val="24"/>
              </w:rPr>
              <w:t>按文件要求执行纠正并预防。</w:t>
            </w:r>
          </w:p>
          <w:p w:rsidR="004125AA" w:rsidRDefault="004125AA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内审报告由</w:t>
            </w:r>
            <w:r w:rsidR="00117985" w:rsidRPr="00117985">
              <w:rPr>
                <w:rFonts w:hAnsi="宋体" w:hint="eastAsia"/>
                <w:sz w:val="24"/>
                <w:szCs w:val="24"/>
              </w:rPr>
              <w:t>万卫华</w:t>
            </w:r>
            <w:r w:rsidRPr="00F50E1D">
              <w:rPr>
                <w:rFonts w:hAnsi="宋体"/>
                <w:sz w:val="24"/>
                <w:szCs w:val="24"/>
              </w:rPr>
              <w:t>拟稿，公司总经理</w:t>
            </w:r>
            <w:r w:rsidR="00117985">
              <w:rPr>
                <w:rFonts w:hAnsi="宋体"/>
                <w:sz w:val="24"/>
                <w:szCs w:val="24"/>
              </w:rPr>
              <w:t>李辉</w:t>
            </w:r>
            <w:r w:rsidRPr="00F50E1D">
              <w:rPr>
                <w:rFonts w:hAnsi="宋体"/>
                <w:sz w:val="24"/>
                <w:szCs w:val="24"/>
              </w:rPr>
              <w:t>审批，经查其内容符合规定要求。</w:t>
            </w:r>
          </w:p>
          <w:p w:rsidR="004125AA" w:rsidRPr="00F50E1D" w:rsidRDefault="004125AA" w:rsidP="00F0300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EE46EA" w:rsidRPr="00EB7294" w:rsidTr="00BE7974">
        <w:trPr>
          <w:trHeight w:val="1184"/>
        </w:trPr>
        <w:tc>
          <w:tcPr>
            <w:tcW w:w="1707" w:type="dxa"/>
            <w:vAlign w:val="center"/>
          </w:tcPr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:rsidR="00EE46EA" w:rsidRPr="00EE46EA" w:rsidRDefault="00EE46EA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EE46EA" w:rsidRPr="00EE46EA" w:rsidRDefault="00EE46EA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保持实施《纠正措施、预防措施控制程序》，对纠正预防措施识别、评审、验证，调查、处理等作了规定，其内容符合组织实际及标准要求。</w:t>
            </w:r>
            <w:r w:rsidRPr="00EE46EA">
              <w:rPr>
                <w:rFonts w:hAnsi="宋体" w:hint="eastAsia"/>
                <w:sz w:val="24"/>
                <w:szCs w:val="24"/>
              </w:rPr>
              <w:t xml:space="preserve"> </w:t>
            </w:r>
          </w:p>
          <w:p w:rsidR="00EE46EA" w:rsidRPr="00EE46EA" w:rsidRDefault="00EE46EA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对生产过程中出现的不符合项进行了原因分析，并制定、实施了纠正措施，并由</w:t>
            </w:r>
            <w:r w:rsidR="00117985">
              <w:rPr>
                <w:rFonts w:hAnsi="宋体" w:hint="eastAsia"/>
                <w:sz w:val="24"/>
                <w:szCs w:val="24"/>
              </w:rPr>
              <w:t>行政部</w:t>
            </w:r>
            <w:r>
              <w:rPr>
                <w:rFonts w:hAnsi="宋体" w:hint="eastAsia"/>
                <w:sz w:val="24"/>
                <w:szCs w:val="24"/>
              </w:rPr>
              <w:t>组织相关人员</w:t>
            </w:r>
            <w:r w:rsidRPr="00EE46EA">
              <w:rPr>
                <w:rFonts w:hAnsi="宋体" w:hint="eastAsia"/>
                <w:sz w:val="24"/>
                <w:szCs w:val="24"/>
              </w:rPr>
              <w:t>对所采取的纠正措施进行了验证，纠正措施有效；</w:t>
            </w:r>
          </w:p>
          <w:p w:rsidR="00EE46EA" w:rsidRPr="00EE46EA" w:rsidRDefault="00EE46EA" w:rsidP="00F0300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EE46EA">
              <w:rPr>
                <w:rFonts w:hAnsi="宋体" w:hint="eastAsia"/>
                <w:sz w:val="24"/>
                <w:szCs w:val="24"/>
              </w:rPr>
              <w:t>/</w:t>
            </w:r>
            <w:r w:rsidRPr="00EE46EA">
              <w:rPr>
                <w:rFonts w:hAnsi="宋体" w:hint="eastAsia"/>
                <w:sz w:val="24"/>
                <w:szCs w:val="24"/>
              </w:rPr>
              <w:t>不合格的发生，不符合得到了有效控制，人员质量、安全意识有了明显提高，没有发</w:t>
            </w:r>
            <w:r w:rsidRPr="00EE46EA">
              <w:rPr>
                <w:rFonts w:hAnsi="宋体" w:hint="eastAsia"/>
                <w:sz w:val="24"/>
                <w:szCs w:val="24"/>
              </w:rPr>
              <w:lastRenderedPageBreak/>
              <w:t>现潜在的不符合，没有发生重大质量事故，及相关投诉情况。</w:t>
            </w:r>
          </w:p>
          <w:p w:rsidR="00EE46EA" w:rsidRPr="007A4379" w:rsidRDefault="00EE46EA" w:rsidP="00F03001">
            <w:pPr>
              <w:spacing w:beforeLines="30" w:afterLines="3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760" w:type="dxa"/>
          </w:tcPr>
          <w:p w:rsidR="00EE46EA" w:rsidRPr="00EB7294" w:rsidRDefault="00EE46E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096AA8" w:rsidRPr="00EB7294" w:rsidRDefault="005B7EF6" w:rsidP="00AC5DBA">
      <w:pPr>
        <w:pStyle w:val="a6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lastRenderedPageBreak/>
        <w:t>说明：不符合标注</w:t>
      </w:r>
      <w:r w:rsidRPr="00EB7294">
        <w:rPr>
          <w:sz w:val="24"/>
          <w:szCs w:val="24"/>
        </w:rPr>
        <w:t>N</w:t>
      </w:r>
    </w:p>
    <w:p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096AA8" w:rsidRPr="00EB7294" w:rsidRDefault="00096AA8" w:rsidP="00AC5DBA">
      <w:pPr>
        <w:pStyle w:val="a6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50" w:rsidRDefault="00D44D50">
      <w:r>
        <w:separator/>
      </w:r>
    </w:p>
  </w:endnote>
  <w:endnote w:type="continuationSeparator" w:id="1">
    <w:p w:rsidR="00D44D50" w:rsidRDefault="00D4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3A014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300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300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50" w:rsidRDefault="00D44D50">
      <w:r>
        <w:separator/>
      </w:r>
    </w:p>
  </w:footnote>
  <w:footnote w:type="continuationSeparator" w:id="1">
    <w:p w:rsidR="00D44D50" w:rsidRDefault="00D44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34" w:rsidRDefault="00927534" w:rsidP="0092753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14F" w:rsidRPr="003A014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534" w:rsidRDefault="00927534" w:rsidP="00927534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492D62" w:rsidRPr="00927534" w:rsidRDefault="00492D62" w:rsidP="00927534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703"/>
    <w:rsid w:val="00006956"/>
    <w:rsid w:val="00011227"/>
    <w:rsid w:val="0001741D"/>
    <w:rsid w:val="000237F6"/>
    <w:rsid w:val="00031DF2"/>
    <w:rsid w:val="00032F14"/>
    <w:rsid w:val="0003373A"/>
    <w:rsid w:val="00045DF9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46"/>
    <w:rsid w:val="00094639"/>
    <w:rsid w:val="00096AA8"/>
    <w:rsid w:val="000B0305"/>
    <w:rsid w:val="000C17C9"/>
    <w:rsid w:val="000D505E"/>
    <w:rsid w:val="000D5C55"/>
    <w:rsid w:val="000F1528"/>
    <w:rsid w:val="000F15AD"/>
    <w:rsid w:val="000F5AF2"/>
    <w:rsid w:val="00102E7B"/>
    <w:rsid w:val="001139C2"/>
    <w:rsid w:val="0011571A"/>
    <w:rsid w:val="00117985"/>
    <w:rsid w:val="00122B3D"/>
    <w:rsid w:val="00133EC7"/>
    <w:rsid w:val="00140C78"/>
    <w:rsid w:val="00151CAB"/>
    <w:rsid w:val="00157670"/>
    <w:rsid w:val="00172C5F"/>
    <w:rsid w:val="00184EF5"/>
    <w:rsid w:val="00185AA7"/>
    <w:rsid w:val="001879FB"/>
    <w:rsid w:val="001924D0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2A7F"/>
    <w:rsid w:val="0023321E"/>
    <w:rsid w:val="0023353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014F"/>
    <w:rsid w:val="003A198A"/>
    <w:rsid w:val="003A5708"/>
    <w:rsid w:val="003D1A21"/>
    <w:rsid w:val="003D74E5"/>
    <w:rsid w:val="003D7A3A"/>
    <w:rsid w:val="003E2285"/>
    <w:rsid w:val="003E23E7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503F9"/>
    <w:rsid w:val="00457FEC"/>
    <w:rsid w:val="00463C42"/>
    <w:rsid w:val="00466E7F"/>
    <w:rsid w:val="00467AAE"/>
    <w:rsid w:val="00475D30"/>
    <w:rsid w:val="00492D62"/>
    <w:rsid w:val="004B4CD9"/>
    <w:rsid w:val="004C0FC6"/>
    <w:rsid w:val="004C2A23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729D"/>
    <w:rsid w:val="0067628E"/>
    <w:rsid w:val="0067640C"/>
    <w:rsid w:val="006854A4"/>
    <w:rsid w:val="006867FD"/>
    <w:rsid w:val="00687172"/>
    <w:rsid w:val="00692122"/>
    <w:rsid w:val="00694ABF"/>
    <w:rsid w:val="006A30AF"/>
    <w:rsid w:val="006C66DF"/>
    <w:rsid w:val="006E678B"/>
    <w:rsid w:val="00720B9E"/>
    <w:rsid w:val="00723613"/>
    <w:rsid w:val="00723CC1"/>
    <w:rsid w:val="00724380"/>
    <w:rsid w:val="007266DA"/>
    <w:rsid w:val="007327E1"/>
    <w:rsid w:val="0073466F"/>
    <w:rsid w:val="00736DE9"/>
    <w:rsid w:val="00751E3D"/>
    <w:rsid w:val="0076186C"/>
    <w:rsid w:val="0076382E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C5B2B"/>
    <w:rsid w:val="007D3342"/>
    <w:rsid w:val="007D64A3"/>
    <w:rsid w:val="007D6C72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57424"/>
    <w:rsid w:val="008611DA"/>
    <w:rsid w:val="008631EF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66A2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902A5"/>
    <w:rsid w:val="00991D04"/>
    <w:rsid w:val="00996D57"/>
    <w:rsid w:val="009973B4"/>
    <w:rsid w:val="009A495A"/>
    <w:rsid w:val="009A75B8"/>
    <w:rsid w:val="009B3DEF"/>
    <w:rsid w:val="009C28C1"/>
    <w:rsid w:val="009D0A2D"/>
    <w:rsid w:val="009D7D0E"/>
    <w:rsid w:val="009E610D"/>
    <w:rsid w:val="009F4FAF"/>
    <w:rsid w:val="009F7EED"/>
    <w:rsid w:val="00A06C8D"/>
    <w:rsid w:val="00A250F4"/>
    <w:rsid w:val="00A43797"/>
    <w:rsid w:val="00A4559E"/>
    <w:rsid w:val="00A45A1C"/>
    <w:rsid w:val="00A47F4E"/>
    <w:rsid w:val="00A60E5B"/>
    <w:rsid w:val="00A62A5E"/>
    <w:rsid w:val="00A648A9"/>
    <w:rsid w:val="00A7798D"/>
    <w:rsid w:val="00A851EA"/>
    <w:rsid w:val="00A9209A"/>
    <w:rsid w:val="00A95E27"/>
    <w:rsid w:val="00A96AC9"/>
    <w:rsid w:val="00AA6143"/>
    <w:rsid w:val="00AA7ED3"/>
    <w:rsid w:val="00AB0B3C"/>
    <w:rsid w:val="00AB48CD"/>
    <w:rsid w:val="00AC27EA"/>
    <w:rsid w:val="00AC5DBA"/>
    <w:rsid w:val="00AE1D06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738E"/>
    <w:rsid w:val="00BD035C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0B46"/>
    <w:rsid w:val="00C51A36"/>
    <w:rsid w:val="00C54E8C"/>
    <w:rsid w:val="00C55228"/>
    <w:rsid w:val="00C64674"/>
    <w:rsid w:val="00C736E8"/>
    <w:rsid w:val="00C868C5"/>
    <w:rsid w:val="00C930EA"/>
    <w:rsid w:val="00C94DC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CC9"/>
    <w:rsid w:val="00D3165F"/>
    <w:rsid w:val="00D34B74"/>
    <w:rsid w:val="00D445C0"/>
    <w:rsid w:val="00D44D50"/>
    <w:rsid w:val="00D526DC"/>
    <w:rsid w:val="00D532A2"/>
    <w:rsid w:val="00D55C3F"/>
    <w:rsid w:val="00D6204D"/>
    <w:rsid w:val="00D642C3"/>
    <w:rsid w:val="00D8388C"/>
    <w:rsid w:val="00D970EE"/>
    <w:rsid w:val="00DB6867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B41"/>
    <w:rsid w:val="00EF13DF"/>
    <w:rsid w:val="00EF7B7F"/>
    <w:rsid w:val="00F01062"/>
    <w:rsid w:val="00F03001"/>
    <w:rsid w:val="00F10532"/>
    <w:rsid w:val="00F43FBC"/>
    <w:rsid w:val="00F50E1D"/>
    <w:rsid w:val="00F61AF4"/>
    <w:rsid w:val="00F72EE9"/>
    <w:rsid w:val="00F743D3"/>
    <w:rsid w:val="00F91E35"/>
    <w:rsid w:val="00F9329F"/>
    <w:rsid w:val="00FA37FE"/>
    <w:rsid w:val="00FB51D7"/>
    <w:rsid w:val="00FC1E5F"/>
    <w:rsid w:val="00FC329E"/>
    <w:rsid w:val="00FC6E09"/>
    <w:rsid w:val="00FC6EFF"/>
    <w:rsid w:val="00FC6F92"/>
    <w:rsid w:val="00FD1229"/>
    <w:rsid w:val="00FD515A"/>
    <w:rsid w:val="00FD7353"/>
    <w:rsid w:val="00FE2041"/>
    <w:rsid w:val="00FE77DE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094639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8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Char2">
    <w:name w:val="正文文本 Char"/>
    <w:basedOn w:val="a0"/>
    <w:link w:val="aa"/>
    <w:uiPriority w:val="99"/>
    <w:semiHidden/>
    <w:rsid w:val="00F43FBC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252</Words>
  <Characters>1438</Characters>
  <Application>Microsoft Office Word</Application>
  <DocSecurity>0</DocSecurity>
  <Lines>11</Lines>
  <Paragraphs>3</Paragraphs>
  <ScaleCrop>false</ScaleCrop>
  <Company>china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2020-09-15T05:33:00Z</dcterms:created>
  <dcterms:modified xsi:type="dcterms:W3CDTF">2022-04-30T16:27:00Z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