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建德市方军农产品配送有限公司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0515-2021-F-2022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lang w:val="en-US" w:eastAsia="zh-CN"/>
              </w:rPr>
              <w:t xml:space="preserve"> </w:t>
            </w:r>
            <w:r>
              <w:rPr>
                <w:rFonts w:hint="eastAsia"/>
                <w:sz w:val="22"/>
                <w:szCs w:val="22"/>
              </w:rPr>
              <w:t>■</w:t>
            </w:r>
            <w:r>
              <w:rPr>
                <w:rFonts w:hint="eastAsia"/>
                <w:sz w:val="22"/>
                <w:szCs w:val="22"/>
                <w:lang w:val="en-US" w:eastAsia="zh-CN"/>
              </w:rPr>
              <w:t>监审</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18"/>
                <w:szCs w:val="18"/>
              </w:rPr>
            </w:pPr>
            <w:r>
              <w:rPr>
                <w:sz w:val="18"/>
                <w:szCs w:val="18"/>
                <w:lang w:val="de-DE"/>
              </w:rPr>
              <w:t>肖新龙</w:t>
            </w:r>
            <w:r>
              <w:rPr>
                <w:rFonts w:hint="eastAsia"/>
                <w:sz w:val="18"/>
                <w:szCs w:val="18"/>
              </w:rPr>
              <w:t>-A</w:t>
            </w:r>
          </w:p>
          <w:p>
            <w:pPr>
              <w:snapToGrid w:val="0"/>
              <w:spacing w:line="320" w:lineRule="exact"/>
              <w:ind w:firstLine="90" w:firstLineChars="50"/>
              <w:rPr>
                <w:sz w:val="22"/>
                <w:szCs w:val="22"/>
                <w:highlight w:val="yellow"/>
              </w:rPr>
            </w:pPr>
            <w:r>
              <w:rPr>
                <w:rFonts w:hint="eastAsia"/>
                <w:sz w:val="18"/>
                <w:szCs w:val="18"/>
              </w:rPr>
              <w:t>[远程审核]</w:t>
            </w:r>
          </w:p>
        </w:tc>
        <w:tc>
          <w:tcPr>
            <w:tcW w:w="1184" w:type="dxa"/>
            <w:vAlign w:val="center"/>
          </w:tcPr>
          <w:p>
            <w:pPr>
              <w:snapToGrid w:val="0"/>
              <w:spacing w:line="320" w:lineRule="exact"/>
              <w:ind w:left="572"/>
              <w:rPr>
                <w:sz w:val="22"/>
                <w:szCs w:val="22"/>
                <w:highlight w:val="yellow"/>
              </w:rPr>
            </w:pPr>
            <w:r>
              <w:rPr>
                <w:sz w:val="18"/>
                <w:szCs w:val="18"/>
              </w:rPr>
              <w:t>组长</w:t>
            </w:r>
          </w:p>
        </w:tc>
        <w:tc>
          <w:tcPr>
            <w:tcW w:w="5595" w:type="dxa"/>
            <w:gridSpan w:val="3"/>
            <w:vAlign w:val="center"/>
          </w:tcPr>
          <w:p>
            <w:pPr>
              <w:jc w:val="center"/>
              <w:rPr>
                <w:sz w:val="18"/>
                <w:szCs w:val="18"/>
                <w:lang w:val="de-DE"/>
              </w:rPr>
            </w:pPr>
            <w:r>
              <w:rPr>
                <w:sz w:val="18"/>
                <w:szCs w:val="18"/>
                <w:lang w:val="de-DE"/>
              </w:rPr>
              <w:t>2020-N1FSMS-1232380</w:t>
            </w:r>
          </w:p>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2022-05-10上午8:30</w:t>
            </w:r>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sz w:val="20"/>
                <w:lang w:val="en-US" w:eastAsia="zh-CN"/>
              </w:rPr>
              <w:t>2022-05-10下午17:00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4" w:name="_GoBack"/>
            <w:bookmarkEnd w:id="1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AD94C"/>
    <w:multiLevelType w:val="singleLevel"/>
    <w:tmpl w:val="0B8AD9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30224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2022-05-09T07:13:32Z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