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  <w:bookmarkStart w:id="0" w:name="_Toc7052"/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HACCP计划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修改页</w:t>
      </w:r>
      <w:bookmarkEnd w:id="0"/>
    </w:p>
    <w:tbl>
      <w:tblPr>
        <w:tblStyle w:val="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26"/>
        <w:gridCol w:w="4426"/>
        <w:gridCol w:w="998"/>
        <w:gridCol w:w="984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80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bookmarkStart w:id="1" w:name="_Toc488772431"/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文件修订记录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修订日期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版本/版次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修订章节及内容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审核人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2022.7.18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A/0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果味型果冻HACCP计划表杀菌（CCP）中的CL值进行重新修改、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果味型果冻HACCP计划表配料（CCP）中CL值进行重新修改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赵忠娣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331A02AB"/>
    <w:rsid w:val="331A02AB"/>
    <w:rsid w:val="35FE39B5"/>
    <w:rsid w:val="6C9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360" w:lineRule="auto"/>
      <w:jc w:val="left"/>
      <w:outlineLvl w:val="0"/>
    </w:pPr>
    <w:rPr>
      <w:rFonts w:ascii="Cambria" w:hAnsi="Cambria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2022-07-23T02:20:00Z</dcterms:created>
  <dc:creator>落幕丶sunshine</dc:creator>
  <cp:lastModifiedBy>肖新龙</cp:lastModifiedBy>
  <dcterms:modified xsi:type="dcterms:W3CDTF">2022-07-27T09:03:10Z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01028FFEACE74B7198BE86455BEDB2C2</vt:lpwstr>
  </property>
</Properties>
</file>