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022"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3"/>
        <w:gridCol w:w="1063"/>
        <w:gridCol w:w="37"/>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333"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sz w:val="24"/>
                <w:szCs w:val="24"/>
              </w:rPr>
              <w:t xml:space="preserve">    </w:t>
            </w:r>
            <w:r>
              <w:rPr>
                <w:rFonts w:hint="eastAsia"/>
                <w:sz w:val="24"/>
                <w:szCs w:val="24"/>
              </w:rPr>
              <w:t>主管领导：敖士伍</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林金湖</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333" w:type="dxa"/>
            <w:vMerge w:val="continue"/>
            <w:shd w:val="clear" w:color="auto" w:fill="auto"/>
            <w:vAlign w:val="center"/>
          </w:tcPr>
          <w:p/>
        </w:tc>
        <w:tc>
          <w:tcPr>
            <w:tcW w:w="1100" w:type="dxa"/>
            <w:gridSpan w:val="2"/>
            <w:vMerge w:val="continue"/>
            <w:shd w:val="clear" w:color="auto" w:fill="auto"/>
            <w:vAlign w:val="center"/>
          </w:tcPr>
          <w:p/>
        </w:tc>
        <w:tc>
          <w:tcPr>
            <w:tcW w:w="10004" w:type="dxa"/>
            <w:gridSpan w:val="2"/>
            <w:shd w:val="clear" w:color="auto" w:fill="auto"/>
            <w:vAlign w:val="center"/>
          </w:tcPr>
          <w:p>
            <w:pPr>
              <w:spacing w:before="120"/>
              <w:rPr>
                <w:color w:val="0000FF"/>
                <w:sz w:val="24"/>
                <w:szCs w:val="24"/>
              </w:rPr>
            </w:pPr>
            <w:r>
              <w:rPr>
                <w:rFonts w:hint="eastAsia"/>
                <w:sz w:val="24"/>
                <w:szCs w:val="24"/>
              </w:rPr>
              <w:t xml:space="preserve">审核员： </w:t>
            </w:r>
            <w:r>
              <w:rPr>
                <w:rFonts w:hint="eastAsia"/>
                <w:sz w:val="24"/>
                <w:szCs w:val="24"/>
                <w:lang w:val="en-US" w:eastAsia="zh-CN"/>
              </w:rPr>
              <w:t>肖新龙</w:t>
            </w:r>
            <w:r>
              <w:rPr>
                <w:rFonts w:hint="eastAsia"/>
                <w:color w:val="0000FF"/>
                <w:sz w:val="24"/>
                <w:szCs w:val="24"/>
                <w:lang w:val="en-US" w:eastAsia="zh-CN"/>
              </w:rPr>
              <w:t>【远程】   审核沟通方式【腾讯会议：636306727/微信/语音】</w:t>
            </w:r>
            <w:r>
              <w:rPr>
                <w:color w:val="0000FF"/>
                <w:sz w:val="24"/>
                <w:szCs w:val="24"/>
              </w:rPr>
              <w:t xml:space="preserve"> </w:t>
            </w:r>
          </w:p>
          <w:p>
            <w:pPr>
              <w:spacing w:before="120"/>
              <w:rPr>
                <w:rFonts w:hint="default" w:eastAsia="宋体"/>
                <w:lang w:val="en-US" w:eastAsia="zh-CN"/>
              </w:rPr>
            </w:pPr>
            <w:r>
              <w:rPr>
                <w:rFonts w:hint="eastAsia"/>
                <w:sz w:val="24"/>
                <w:szCs w:val="24"/>
              </w:rPr>
              <w:t>审核时间：</w:t>
            </w:r>
            <w:r>
              <w:rPr>
                <w:rFonts w:hint="eastAsia"/>
                <w:sz w:val="24"/>
                <w:szCs w:val="24"/>
                <w:lang w:val="en-US" w:eastAsia="zh-CN"/>
              </w:rPr>
              <w:t>2022-07-15下午~2022-07-16下午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333" w:type="dxa"/>
            <w:vMerge w:val="continue"/>
            <w:shd w:val="clear" w:color="auto" w:fill="auto"/>
            <w:vAlign w:val="center"/>
          </w:tcPr>
          <w:p/>
        </w:tc>
        <w:tc>
          <w:tcPr>
            <w:tcW w:w="1100" w:type="dxa"/>
            <w:gridSpan w:val="2"/>
            <w:vMerge w:val="continue"/>
            <w:shd w:val="clear" w:color="auto" w:fill="auto"/>
            <w:vAlign w:val="center"/>
          </w:tcPr>
          <w:p/>
        </w:tc>
        <w:tc>
          <w:tcPr>
            <w:tcW w:w="10004" w:type="dxa"/>
            <w:gridSpan w:val="2"/>
            <w:shd w:val="clear" w:color="auto" w:fill="auto"/>
            <w:vAlign w:val="center"/>
          </w:tcPr>
          <w:p>
            <w:r>
              <w:rPr>
                <w:rFonts w:hint="eastAsia"/>
              </w:rPr>
              <w:t>审核条款：</w:t>
            </w:r>
          </w:p>
          <w:p>
            <w:pPr>
              <w:pStyle w:val="15"/>
            </w:pPr>
            <w:r>
              <w:rPr>
                <w:rFonts w:hint="default" w:ascii="Times New Roman" w:hAnsi="Times New Roman" w:eastAsia="宋体" w:cs="Times New Roman"/>
                <w:b w:val="0"/>
                <w:bCs w:val="0"/>
                <w:sz w:val="21"/>
                <w:szCs w:val="21"/>
                <w:highlight w:val="none"/>
              </w:rPr>
              <w:t>H:2.4.2/2.5.1/3.3/3.4/</w:t>
            </w:r>
            <w:r>
              <w:rPr>
                <w:rFonts w:hint="default" w:ascii="Times New Roman" w:hAnsi="Times New Roman" w:eastAsia="宋体" w:cs="Times New Roman"/>
                <w:b w:val="0"/>
                <w:bCs w:val="0"/>
                <w:sz w:val="21"/>
                <w:szCs w:val="21"/>
                <w:highlight w:val="none"/>
                <w:lang w:val="en-US" w:eastAsia="zh-CN"/>
              </w:rPr>
              <w:t>3.5/3.7/3.9/</w:t>
            </w:r>
            <w:r>
              <w:rPr>
                <w:rFonts w:hint="default" w:ascii="Times New Roman" w:hAnsi="Times New Roman" w:eastAsia="宋体" w:cs="Times New Roman"/>
                <w:b w:val="0"/>
                <w:bCs w:val="0"/>
                <w:sz w:val="21"/>
                <w:szCs w:val="21"/>
                <w:highlight w:val="none"/>
              </w:rPr>
              <w:t>3.10/3.11/</w:t>
            </w:r>
            <w:r>
              <w:rPr>
                <w:rFonts w:hint="default" w:ascii="Times New Roman" w:hAnsi="Times New Roman" w:eastAsia="宋体" w:cs="Times New Roman"/>
                <w:b w:val="0"/>
                <w:bCs w:val="0"/>
                <w:sz w:val="21"/>
                <w:szCs w:val="21"/>
                <w:highlight w:val="none"/>
                <w:lang w:val="en-US" w:eastAsia="zh-CN"/>
              </w:rPr>
              <w:t>3.12/3.13/</w:t>
            </w:r>
            <w:r>
              <w:rPr>
                <w:rFonts w:hint="default" w:ascii="Times New Roman" w:hAnsi="Times New Roman" w:eastAsia="宋体" w:cs="Times New Roman"/>
                <w:b w:val="0"/>
                <w:bCs w:val="0"/>
                <w:sz w:val="21"/>
                <w:szCs w:val="21"/>
                <w:highlight w:val="none"/>
              </w:rPr>
              <w:t>4.3.4.3</w:t>
            </w:r>
            <w:r>
              <w:rPr>
                <w:rFonts w:hint="default" w:ascii="Times New Roman" w:hAnsi="Times New Roman" w:eastAsia="宋体" w:cs="Times New Roman"/>
                <w:b w:val="0"/>
                <w:bCs w:val="0"/>
                <w:sz w:val="21"/>
                <w:szCs w:val="21"/>
                <w:highlight w:val="none"/>
                <w:lang w:val="en-US" w:eastAsia="zh-CN"/>
              </w:rPr>
              <w:t>/5.2</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333" w:type="dxa"/>
            <w:vMerge w:val="restart"/>
            <w:shd w:val="clear" w:color="auto" w:fill="auto"/>
            <w:vAlign w:val="top"/>
          </w:tcPr>
          <w:p>
            <w:r>
              <w:rPr>
                <w:rFonts w:hint="eastAsia"/>
                <w:color w:val="000000"/>
                <w:szCs w:val="21"/>
              </w:rPr>
              <w:t>部门职责</w:t>
            </w:r>
          </w:p>
        </w:tc>
        <w:tc>
          <w:tcPr>
            <w:tcW w:w="1100" w:type="dxa"/>
            <w:gridSpan w:val="2"/>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674" w:type="dxa"/>
            <w:shd w:val="clear" w:color="auto" w:fill="auto"/>
            <w:vAlign w:val="top"/>
          </w:tcPr>
          <w:p>
            <w:r>
              <w:rPr>
                <w:rFonts w:hint="eastAsia"/>
              </w:rPr>
              <w:t>文件名称</w:t>
            </w:r>
          </w:p>
        </w:tc>
        <w:tc>
          <w:tcPr>
            <w:tcW w:w="9330" w:type="dxa"/>
            <w:shd w:val="clear" w:color="auto" w:fill="auto"/>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2.5条</w:t>
            </w:r>
            <w:r>
              <w:rPr>
                <w:rFonts w:hint="eastAsia"/>
              </w:rPr>
              <w:t>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1333" w:type="dxa"/>
            <w:vMerge w:val="continue"/>
            <w:shd w:val="clear" w:color="auto" w:fill="auto"/>
            <w:vAlign w:val="top"/>
          </w:tcPr>
          <w:p>
            <w:pPr>
              <w:rPr>
                <w:highlight w:val="none"/>
              </w:rPr>
            </w:pPr>
          </w:p>
        </w:tc>
        <w:tc>
          <w:tcPr>
            <w:tcW w:w="1100" w:type="dxa"/>
            <w:gridSpan w:val="2"/>
            <w:vMerge w:val="continue"/>
            <w:shd w:val="clear" w:color="auto" w:fill="auto"/>
            <w:vAlign w:val="top"/>
          </w:tcPr>
          <w:p>
            <w:pPr>
              <w:rPr>
                <w:highlight w:val="none"/>
              </w:rPr>
            </w:pPr>
          </w:p>
        </w:tc>
        <w:tc>
          <w:tcPr>
            <w:tcW w:w="674" w:type="dxa"/>
            <w:shd w:val="clear" w:color="auto" w:fill="auto"/>
            <w:vAlign w:val="top"/>
          </w:tcPr>
          <w:p>
            <w:pPr>
              <w:rPr>
                <w:highlight w:val="none"/>
              </w:rPr>
            </w:pPr>
            <w:r>
              <w:rPr>
                <w:rFonts w:hint="eastAsia"/>
                <w:highlight w:val="none"/>
              </w:rPr>
              <w:t>运行证据</w:t>
            </w:r>
          </w:p>
        </w:tc>
        <w:tc>
          <w:tcPr>
            <w:tcW w:w="9330" w:type="dxa"/>
            <w:shd w:val="clear" w:color="auto" w:fill="auto"/>
            <w:vAlign w:val="top"/>
          </w:tcPr>
          <w:p>
            <w:pPr>
              <w:spacing w:line="440" w:lineRule="exact"/>
              <w:jc w:val="left"/>
              <w:rPr>
                <w:rFonts w:hint="eastAsia"/>
                <w:lang w:val="en-US" w:eastAsia="zh-CN"/>
              </w:rPr>
            </w:pPr>
            <w:r>
              <w:rPr>
                <w:rFonts w:hint="eastAsia"/>
                <w:lang w:val="en-US" w:eastAsia="zh-CN"/>
              </w:rPr>
              <w:t>主要负责本部门体系文件的管理、负责根据客户订单安排生产任务并组织实施生产、负责生产过程中食品安全危害的控制、基础设施的管理、负责仓库的管理、参与应急、撤回/召回演练等。</w:t>
            </w:r>
          </w:p>
          <w:p>
            <w:pPr>
              <w:pStyle w:val="11"/>
              <w:ind w:left="0" w:leftChars="0" w:firstLine="0" w:firstLineChars="0"/>
              <w:rPr>
                <w:rFonts w:hint="default"/>
                <w:lang w:val="en-US" w:eastAsia="zh-CN"/>
              </w:rPr>
            </w:pP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rFonts w:hint="eastAsia" w:eastAsia="宋体"/>
                <w:highlight w:val="none"/>
                <w:lang w:val="en-US" w:eastAsia="zh-CN"/>
              </w:rPr>
            </w:pPr>
            <w:r>
              <w:rPr>
                <w:rFonts w:hint="eastAsia"/>
                <w:highlight w:val="none"/>
                <w:lang w:val="en-US" w:eastAsia="zh-CN"/>
              </w:rPr>
              <w:t>目标</w:t>
            </w:r>
          </w:p>
        </w:tc>
        <w:tc>
          <w:tcPr>
            <w:tcW w:w="1100" w:type="dxa"/>
            <w:gridSpan w:val="2"/>
            <w:vMerge w:val="restart"/>
            <w:shd w:val="clear" w:color="auto" w:fill="auto"/>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2.4.2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highlight w:val="none"/>
                <w:lang w:val="en-US"/>
              </w:rPr>
            </w:pPr>
            <w:r>
              <w:rPr>
                <w:rFonts w:hint="eastAsia"/>
                <w:highlight w:val="none"/>
              </w:rPr>
              <w:sym w:font="Wingdings" w:char="00FE"/>
            </w:r>
            <w:r>
              <w:rPr>
                <w:rFonts w:hint="eastAsia"/>
                <w:highlight w:val="none"/>
                <w:lang w:eastAsia="zh-CN"/>
              </w:rPr>
              <w:t>《</w:t>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eastAsia="zh-CN"/>
              </w:rPr>
              <w:t>》</w:t>
            </w:r>
            <w:r>
              <w:rPr>
                <w:rFonts w:hint="eastAsia"/>
                <w:highlight w:val="none"/>
                <w:lang w:val="en-US" w:eastAsia="zh-CN"/>
              </w:rPr>
              <w:t>2.4条款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组织建立了与食品安全方针一致、与合规义务相适宜的文件化的食品安全目标。为实现总食品安全目标而建立的各层级食品安全目标具体、有针对性、可测量并且可实现。</w:t>
            </w:r>
          </w:p>
          <w:p>
            <w:pPr>
              <w:rPr>
                <w:highlight w:val="none"/>
              </w:rPr>
            </w:pPr>
            <w:r>
              <w:rPr>
                <w:rFonts w:hint="eastAsia"/>
                <w:highlight w:val="none"/>
                <w:lang w:val="en-US" w:eastAsia="zh-CN"/>
              </w:rPr>
              <w:t>本部门分解</w:t>
            </w:r>
            <w:r>
              <w:rPr>
                <w:rFonts w:hint="eastAsia"/>
                <w:highlight w:val="none"/>
              </w:rPr>
              <w:t>的食品安全目标实现情况的评价，及其测量方法是：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887"/>
              <w:gridCol w:w="135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食品安全目标</w:t>
                  </w:r>
                </w:p>
              </w:tc>
              <w:tc>
                <w:tcPr>
                  <w:tcW w:w="2887"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计算方法</w:t>
                  </w:r>
                </w:p>
              </w:tc>
              <w:tc>
                <w:tcPr>
                  <w:tcW w:w="1350"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责任部门</w:t>
                  </w:r>
                </w:p>
              </w:tc>
              <w:tc>
                <w:tcPr>
                  <w:tcW w:w="2213"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目标实际完成</w:t>
                  </w:r>
                </w:p>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（2022.01-2022.06）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rPr>
                      <w:rFonts w:hint="default" w:eastAsia="宋体"/>
                      <w:highlight w:val="none"/>
                      <w:lang w:val="en-US" w:eastAsia="zh-CN"/>
                    </w:rPr>
                  </w:pPr>
                  <w:r>
                    <w:rPr>
                      <w:rFonts w:hint="eastAsia"/>
                      <w:highlight w:val="none"/>
                      <w:lang w:val="en-US" w:eastAsia="zh-CN"/>
                    </w:rPr>
                    <w:t>产品合格出厂率≥95％</w:t>
                  </w:r>
                </w:p>
              </w:tc>
              <w:tc>
                <w:tcPr>
                  <w:tcW w:w="2887" w:type="dxa"/>
                  <w:shd w:val="clear" w:color="auto" w:fill="auto"/>
                  <w:vAlign w:val="center"/>
                </w:tcPr>
                <w:p>
                  <w:pPr>
                    <w:rPr>
                      <w:rFonts w:hint="default" w:eastAsia="宋体"/>
                      <w:highlight w:val="none"/>
                      <w:lang w:val="en-US" w:eastAsia="zh-CN"/>
                    </w:rPr>
                  </w:pPr>
                  <w:r>
                    <w:rPr>
                      <w:rFonts w:hint="default" w:eastAsia="宋体"/>
                      <w:highlight w:val="none"/>
                      <w:lang w:val="en-US" w:eastAsia="zh-CN"/>
                    </w:rPr>
                    <w:t>成品一次交验合格数/生产总批数*100%</w:t>
                  </w:r>
                </w:p>
              </w:tc>
              <w:tc>
                <w:tcPr>
                  <w:tcW w:w="1350"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生产部</w:t>
                  </w:r>
                </w:p>
              </w:tc>
              <w:tc>
                <w:tcPr>
                  <w:tcW w:w="2213" w:type="dxa"/>
                  <w:shd w:val="clear" w:color="auto" w:fill="auto"/>
                  <w:vAlign w:val="top"/>
                </w:tcPr>
                <w:p>
                  <w:pPr>
                    <w:jc w:val="center"/>
                    <w:rPr>
                      <w:rFonts w:hint="default" w:ascii="Times New Roman" w:hAnsi="Times New Roman" w:eastAsia="宋体" w:cs="Times New Roman"/>
                      <w:kern w:val="2"/>
                      <w:sz w:val="21"/>
                      <w:highlight w:val="none"/>
                      <w:lang w:val="en-US"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rPr>
                      <w:rFonts w:hint="default" w:eastAsia="宋体"/>
                      <w:highlight w:val="none"/>
                      <w:lang w:val="en-US" w:eastAsia="zh-CN"/>
                    </w:rPr>
                  </w:pPr>
                  <w:r>
                    <w:rPr>
                      <w:rFonts w:hint="eastAsia"/>
                      <w:highlight w:val="none"/>
                      <w:lang w:val="en-US" w:eastAsia="zh-CN"/>
                    </w:rPr>
                    <w:t>生产任务及时完成率≥90％</w:t>
                  </w:r>
                </w:p>
              </w:tc>
              <w:tc>
                <w:tcPr>
                  <w:tcW w:w="2887" w:type="dxa"/>
                  <w:shd w:val="clear" w:color="auto" w:fill="auto"/>
                  <w:vAlign w:val="center"/>
                </w:tcPr>
                <w:p>
                  <w:pPr>
                    <w:rPr>
                      <w:rFonts w:hint="default" w:eastAsia="宋体"/>
                      <w:highlight w:val="none"/>
                      <w:lang w:val="en-US" w:eastAsia="zh-CN"/>
                    </w:rPr>
                  </w:pPr>
                  <w:r>
                    <w:rPr>
                      <w:rFonts w:hint="default" w:eastAsia="宋体"/>
                      <w:highlight w:val="none"/>
                      <w:lang w:val="en-US" w:eastAsia="zh-CN"/>
                    </w:rPr>
                    <w:t>生产下达任务完成数量/生产任务总数*100%</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2213" w:type="dxa"/>
                  <w:shd w:val="clear" w:color="auto" w:fill="auto"/>
                  <w:vAlign w:val="top"/>
                </w:tcPr>
                <w:p>
                  <w:pPr>
                    <w:jc w:val="center"/>
                    <w:rPr>
                      <w:rFonts w:ascii="Times New Roman" w:hAnsi="Times New Roman" w:eastAsia="宋体" w:cs="Times New Roman"/>
                      <w:kern w:val="2"/>
                      <w:sz w:val="21"/>
                      <w:highlight w:val="none"/>
                      <w:lang w:val="en-US"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rPr>
                      <w:rFonts w:hint="default" w:eastAsia="宋体"/>
                      <w:highlight w:val="none"/>
                      <w:lang w:val="en-US" w:eastAsia="zh-CN"/>
                    </w:rPr>
                  </w:pPr>
                  <w:r>
                    <w:rPr>
                      <w:rFonts w:hint="eastAsia"/>
                      <w:highlight w:val="none"/>
                      <w:lang w:val="en-US" w:eastAsia="zh-CN"/>
                    </w:rPr>
                    <w:t>食品中毒事故为0</w:t>
                  </w:r>
                </w:p>
              </w:tc>
              <w:tc>
                <w:tcPr>
                  <w:tcW w:w="2887" w:type="dxa"/>
                  <w:shd w:val="clear" w:color="auto" w:fill="auto"/>
                  <w:vAlign w:val="center"/>
                </w:tcPr>
                <w:p>
                  <w:pPr>
                    <w:rPr>
                      <w:rFonts w:hint="default" w:eastAsia="宋体"/>
                      <w:highlight w:val="none"/>
                      <w:lang w:val="en-US" w:eastAsia="zh-CN"/>
                    </w:rPr>
                  </w:pPr>
                  <w:r>
                    <w:rPr>
                      <w:rFonts w:hint="default" w:eastAsia="宋体"/>
                      <w:highlight w:val="none"/>
                      <w:lang w:val="en-US" w:eastAsia="zh-CN"/>
                    </w:rPr>
                    <w:t>实际统计</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2213" w:type="dxa"/>
                  <w:shd w:val="clear" w:color="auto" w:fill="auto"/>
                  <w:vAlign w:val="top"/>
                </w:tcPr>
                <w:p>
                  <w:pPr>
                    <w:jc w:val="center"/>
                    <w:rPr>
                      <w:rFonts w:hint="eastAsia" w:ascii="Times New Roman" w:hAnsi="Times New Roman" w:eastAsia="宋体" w:cs="Times New Roman"/>
                      <w:kern w:val="2"/>
                      <w:sz w:val="21"/>
                      <w:highlight w:val="none"/>
                      <w:lang w:val="en-US" w:eastAsia="zh-CN" w:bidi="ar-SA"/>
                    </w:rPr>
                  </w:pPr>
                  <w:r>
                    <w:rPr>
                      <w:rFonts w:hint="eastAsia" w:ascii="楷体_GB2312" w:eastAsia="楷体_GB2312"/>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rPr>
                      <w:rFonts w:hint="default" w:eastAsia="宋体"/>
                      <w:highlight w:val="none"/>
                      <w:lang w:val="en-US" w:eastAsia="zh-CN"/>
                    </w:rPr>
                  </w:pPr>
                  <w:r>
                    <w:rPr>
                      <w:rFonts w:hint="eastAsia"/>
                      <w:highlight w:val="none"/>
                      <w:lang w:val="en-US" w:eastAsia="zh-CN"/>
                    </w:rPr>
                    <w:t>设备故障及时处理率≥90％</w:t>
                  </w:r>
                </w:p>
              </w:tc>
              <w:tc>
                <w:tcPr>
                  <w:tcW w:w="2887" w:type="dxa"/>
                  <w:shd w:val="clear" w:color="auto" w:fill="auto"/>
                  <w:vAlign w:val="center"/>
                </w:tcPr>
                <w:p>
                  <w:pPr>
                    <w:rPr>
                      <w:rFonts w:hint="default" w:ascii="宋体" w:hAnsi="宋体" w:eastAsia="宋体"/>
                      <w:szCs w:val="24"/>
                      <w:highlight w:val="none"/>
                      <w:lang w:val="en-US" w:eastAsia="zh-CN"/>
                    </w:rPr>
                  </w:pPr>
                  <w:r>
                    <w:rPr>
                      <w:rFonts w:hint="default" w:ascii="宋体" w:hAnsi="宋体" w:eastAsia="宋体"/>
                      <w:szCs w:val="24"/>
                      <w:highlight w:val="none"/>
                      <w:lang w:val="en-US" w:eastAsia="zh-CN"/>
                    </w:rPr>
                    <w:t>设备台班故障停产为零</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2213" w:type="dxa"/>
                  <w:shd w:val="clear" w:color="auto" w:fill="auto"/>
                  <w:vAlign w:val="center"/>
                </w:tcPr>
                <w:p>
                  <w:pPr>
                    <w:jc w:val="center"/>
                    <w:rPr>
                      <w:rFonts w:hint="default" w:ascii="宋体" w:hAnsi="宋体" w:eastAsia="宋体"/>
                      <w:highlight w:val="none"/>
                      <w:lang w:val="en-US" w:eastAsia="zh-CN"/>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rPr>
                      <w:rFonts w:hint="default" w:eastAsia="宋体"/>
                      <w:highlight w:val="none"/>
                      <w:lang w:val="en-US" w:eastAsia="zh-CN"/>
                    </w:rPr>
                  </w:pPr>
                </w:p>
              </w:tc>
              <w:tc>
                <w:tcPr>
                  <w:tcW w:w="2887" w:type="dxa"/>
                  <w:shd w:val="clear" w:color="auto" w:fill="auto"/>
                  <w:vAlign w:val="center"/>
                </w:tcPr>
                <w:p>
                  <w:pPr>
                    <w:rPr>
                      <w:rFonts w:hint="default" w:ascii="宋体" w:hAnsi="宋体" w:eastAsia="宋体"/>
                      <w:szCs w:val="24"/>
                      <w:highlight w:val="none"/>
                      <w:lang w:val="en-US" w:eastAsia="zh-CN"/>
                    </w:rPr>
                  </w:pPr>
                </w:p>
              </w:tc>
              <w:tc>
                <w:tcPr>
                  <w:tcW w:w="1350" w:type="dxa"/>
                  <w:shd w:val="clear" w:color="auto" w:fill="auto"/>
                  <w:vAlign w:val="center"/>
                </w:tcPr>
                <w:p>
                  <w:pPr>
                    <w:rPr>
                      <w:rFonts w:ascii="宋体" w:hAnsi="宋体"/>
                      <w:szCs w:val="24"/>
                      <w:highlight w:val="none"/>
                    </w:rPr>
                  </w:pPr>
                </w:p>
              </w:tc>
              <w:tc>
                <w:tcPr>
                  <w:tcW w:w="2213" w:type="dxa"/>
                  <w:shd w:val="clear" w:color="auto" w:fill="auto"/>
                  <w:vAlign w:val="center"/>
                </w:tcPr>
                <w:p>
                  <w:pPr>
                    <w:jc w:val="center"/>
                    <w:rPr>
                      <w:rFonts w:ascii="宋体" w:hAnsi="宋体"/>
                      <w:highlight w:val="none"/>
                    </w:rPr>
                  </w:pPr>
                </w:p>
              </w:tc>
            </w:tr>
          </w:tbl>
          <w:p>
            <w:pPr>
              <w:rPr>
                <w:highlight w:val="none"/>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产品设计和开发</w:t>
            </w:r>
          </w:p>
        </w:tc>
        <w:tc>
          <w:tcPr>
            <w:tcW w:w="1100" w:type="dxa"/>
            <w:gridSpan w:val="2"/>
            <w:vMerge w:val="restart"/>
            <w:shd w:val="clear" w:color="auto" w:fill="auto"/>
          </w:tcPr>
          <w:p>
            <w:pPr>
              <w:rPr>
                <w:rFonts w:hint="eastAsia"/>
                <w:highlight w:val="none"/>
                <w:lang w:val="en-US" w:eastAsia="zh-CN"/>
              </w:rPr>
            </w:pPr>
            <w:r>
              <w:rPr>
                <w:rFonts w:hint="eastAsia"/>
                <w:highlight w:val="none"/>
                <w:lang w:val="en-US" w:eastAsia="zh-CN"/>
              </w:rPr>
              <w:t>H(V1.0)</w:t>
            </w:r>
          </w:p>
          <w:p>
            <w:r>
              <w:rPr>
                <w:rFonts w:hint="eastAsia"/>
              </w:rPr>
              <w:t xml:space="preserve">3.4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highlight w:val="none"/>
              </w:rPr>
              <w:sym w:font="Wingdings" w:char="00FE"/>
            </w:r>
            <w:r>
              <w:rPr>
                <w:rFonts w:hint="eastAsia"/>
                <w:lang w:eastAsia="zh-CN"/>
              </w:rPr>
              <w:t>《</w:t>
            </w:r>
            <w:r>
              <w:rPr>
                <w:rFonts w:hint="eastAsia"/>
                <w:lang w:val="en-US" w:eastAsia="zh-CN"/>
              </w:rPr>
              <w:t>HACCP管理手册</w:t>
            </w:r>
            <w:r>
              <w:rPr>
                <w:rFonts w:hint="eastAsia"/>
                <w:lang w:eastAsia="zh-CN"/>
              </w:rPr>
              <w:t>》</w:t>
            </w:r>
            <w:r>
              <w:rPr>
                <w:rFonts w:hint="eastAsia"/>
                <w:lang w:val="en-US" w:eastAsia="zh-CN"/>
              </w:rPr>
              <w:t>3.4条款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5"/>
              <w:rPr>
                <w:rFonts w:hint="eastAsia" w:eastAsia="宋体"/>
                <w:lang w:val="en-US" w:eastAsia="zh-CN"/>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rPr>
            </w:pPr>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lang w:val="en-US" w:eastAsia="zh-CN"/>
              </w:rPr>
              <w:t>说明：</w:t>
            </w:r>
            <w:r>
              <w:rPr>
                <w:rFonts w:hint="eastAsia"/>
                <w:u w:val="single"/>
              </w:rPr>
              <w:t xml:space="preserve"> </w:t>
            </w:r>
            <w:r>
              <w:rPr>
                <w:u w:val="single"/>
              </w:rPr>
              <w:t xml:space="preserve"> </w:t>
            </w:r>
            <w:r>
              <w:rPr>
                <w:rFonts w:hint="eastAsia"/>
                <w:u w:val="single"/>
                <w:lang w:val="en-US" w:eastAsia="zh-CN"/>
              </w:rPr>
              <w:t>要对HACCP计划的进行确认，——审核周期内未发生</w:t>
            </w:r>
            <w:r>
              <w:rPr>
                <w:u w:val="single"/>
              </w:rPr>
              <w:t xml:space="preserve">                  </w:t>
            </w:r>
          </w:p>
          <w:p>
            <w:pPr>
              <w:rPr>
                <w:u w:val="single"/>
              </w:rPr>
            </w:pPr>
          </w:p>
          <w:p>
            <w:pPr>
              <w:rPr>
                <w:rFonts w:hint="default" w:eastAsia="宋体"/>
                <w:highlight w:val="none"/>
                <w:u w:val="single"/>
                <w:lang w:val="en-US" w:eastAsia="zh-CN"/>
              </w:rPr>
            </w:pPr>
            <w:r>
              <w:rPr>
                <w:rFonts w:hint="eastAsia"/>
                <w:highlight w:val="none"/>
                <w:u w:val="single"/>
                <w:lang w:val="en-US" w:eastAsia="zh-CN"/>
              </w:rPr>
              <w:t>H3.4条款 设计和开发，公司识别为不适用，但结合公司的实际情况，建议按照适用条款进行管理，同时策划设计和开发程序，后期如有新客户需求，可按照此程序进行控制。</w:t>
            </w:r>
          </w:p>
          <w:p>
            <w:pPr>
              <w:pStyle w:val="11"/>
              <w:ind w:left="0" w:leftChars="0" w:firstLine="0" w:firstLineChars="0"/>
            </w:pPr>
          </w:p>
          <w:p>
            <w:pPr>
              <w:pStyle w:val="15"/>
              <w:rPr>
                <w:rFonts w:hint="default"/>
                <w:u w:val="single"/>
                <w:lang w:val="en-US" w:eastAsia="zh-CN"/>
              </w:rPr>
            </w:pPr>
          </w:p>
          <w:p>
            <w:r>
              <w:rPr>
                <w:rFonts w:hint="eastAsia"/>
              </w:rPr>
              <w:t>是否进行了食品安全危害识别；</w:t>
            </w:r>
            <w:r>
              <w:t xml:space="preserve"> </w:t>
            </w:r>
            <w:r>
              <w:rPr>
                <w:rFonts w:hint="eastAsia"/>
                <w:u w:val="single"/>
                <w:lang w:val="en-US" w:eastAsia="zh-CN"/>
              </w:rPr>
              <w:t>——审核周期内未发生</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 xml:space="preserve">       </w:t>
            </w:r>
            <w:r>
              <w:rPr>
                <w:u w:val="single"/>
              </w:rPr>
              <w:t xml:space="preserve">                   </w:t>
            </w:r>
          </w:p>
          <w:p>
            <w:r>
              <w:rPr>
                <w:rFonts w:hint="eastAsia"/>
              </w:rPr>
              <w:t>是否进行了食品安全危害分析和评估；</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p>
          <w:p>
            <w:r>
              <w:rPr>
                <w:rFonts w:hint="eastAsia"/>
              </w:rPr>
              <w:t>是否确定了</w:t>
            </w:r>
            <w:r>
              <w:t>CCP/CL</w:t>
            </w:r>
            <w:r>
              <w:rPr>
                <w:rFonts w:hint="eastAsia"/>
              </w:rPr>
              <w:t>/</w:t>
            </w:r>
            <w:r>
              <w:t>OL</w:t>
            </w:r>
            <w:r>
              <w:rPr>
                <w:rFonts w:hint="eastAsia"/>
              </w:rPr>
              <w:t>?</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标识和追溯</w:t>
            </w:r>
          </w:p>
        </w:tc>
        <w:tc>
          <w:tcPr>
            <w:tcW w:w="1100" w:type="dxa"/>
            <w:gridSpan w:val="2"/>
            <w:vMerge w:val="restart"/>
            <w:shd w:val="clear" w:color="auto" w:fill="auto"/>
          </w:tcPr>
          <w:p>
            <w:r>
              <w:rPr>
                <w:rFonts w:hint="eastAsia"/>
                <w:lang w:val="en-US" w:eastAsia="zh-CN"/>
              </w:rPr>
              <w:t>H(V1.0)</w:t>
            </w:r>
            <w:r>
              <w:rPr>
                <w:rFonts w:hint="eastAsia"/>
              </w:rPr>
              <w:t>3.7</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HACCP管理手册</w:t>
            </w:r>
            <w:r>
              <w:rPr>
                <w:rFonts w:hint="eastAsia"/>
                <w:lang w:eastAsia="zh-CN"/>
              </w:rPr>
              <w:t>》</w:t>
            </w:r>
            <w:r>
              <w:rPr>
                <w:rFonts w:hint="eastAsia"/>
              </w:rPr>
              <w:t>第3</w:t>
            </w:r>
            <w:r>
              <w:t>.7</w:t>
            </w:r>
            <w:r>
              <w:rPr>
                <w:rFonts w:hint="eastAsia"/>
              </w:rPr>
              <w:t xml:space="preserve">条款、 </w:t>
            </w:r>
            <w:r>
              <w:rPr>
                <w:rFonts w:hint="eastAsia"/>
              </w:rPr>
              <w:sym w:font="Wingdings" w:char="00FE"/>
            </w:r>
            <w:r>
              <w:rPr>
                <w:rFonts w:hint="eastAsia"/>
                <w:szCs w:val="21"/>
              </w:rPr>
              <w:t>《标识和可追溯性控制程序》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 xml:space="preserve">原材料的唯一性标识方式： </w:t>
            </w:r>
          </w:p>
          <w:p>
            <w:pPr>
              <w:rPr>
                <w:rFonts w:hint="default" w:eastAsia="宋体"/>
                <w:color w:val="0000FF"/>
                <w:lang w:val="en-US" w:eastAsia="zh-CN"/>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FE"/>
            </w:r>
            <w:r>
              <w:rPr>
                <w:rFonts w:hint="eastAsia"/>
                <w:color w:val="0000FF"/>
              </w:rPr>
              <w:t>其他</w:t>
            </w:r>
            <w:r>
              <w:rPr>
                <w:rFonts w:hint="eastAsia"/>
                <w:color w:val="0000FF"/>
                <w:lang w:eastAsia="zh-CN"/>
              </w:rPr>
              <w:t>——</w:t>
            </w:r>
            <w:r>
              <w:rPr>
                <w:rFonts w:hint="eastAsia"/>
                <w:color w:val="0000FF"/>
                <w:lang w:val="en-US" w:eastAsia="zh-CN"/>
              </w:rPr>
              <w:t>产品标识卡</w:t>
            </w:r>
          </w:p>
          <w:p>
            <w:pPr>
              <w:rPr>
                <w:color w:val="0000FF"/>
              </w:rPr>
            </w:pPr>
          </w:p>
          <w:p>
            <w:pPr>
              <w:rPr>
                <w:rFonts w:hint="eastAsia" w:eastAsia="宋体"/>
                <w:color w:val="0000FF"/>
                <w:lang w:eastAsia="zh-CN"/>
              </w:rPr>
            </w:pPr>
            <w:r>
              <w:rPr>
                <w:rFonts w:hint="eastAsia"/>
                <w:color w:val="0000FF"/>
              </w:rPr>
              <w:t xml:space="preserve">半成品的唯一性标识方式： </w:t>
            </w:r>
            <w:r>
              <w:rPr>
                <w:rFonts w:hint="eastAsia"/>
                <w:color w:val="0000FF"/>
                <w:lang w:eastAsia="zh-CN"/>
              </w:rPr>
              <w:t>——</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rFonts w:hint="default" w:eastAsia="宋体"/>
                <w:color w:val="0000FF"/>
                <w:lang w:val="en-US" w:eastAsia="zh-CN"/>
              </w:rPr>
            </w:pPr>
            <w:r>
              <w:rPr>
                <w:rFonts w:hint="eastAsia"/>
                <w:color w:val="0000FF"/>
              </w:rPr>
              <w:sym w:font="Wingdings" w:char="00A8"/>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r>
              <w:rPr>
                <w:rFonts w:hint="eastAsia"/>
                <w:color w:val="0000FF"/>
                <w:lang w:eastAsia="zh-CN"/>
              </w:rPr>
              <w:t>——</w:t>
            </w:r>
            <w:r>
              <w:rPr>
                <w:rFonts w:hint="eastAsia"/>
                <w:color w:val="0000FF"/>
                <w:lang w:val="en-US" w:eastAsia="zh-CN"/>
              </w:rPr>
              <w:t>产品标识卡</w:t>
            </w:r>
          </w:p>
          <w:p>
            <w:pPr>
              <w:pStyle w:val="15"/>
            </w:pPr>
          </w:p>
          <w:p>
            <w:pPr>
              <w:rPr>
                <w:color w:val="0000FF"/>
                <w:highlight w:val="none"/>
              </w:rPr>
            </w:pPr>
            <w:r>
              <w:rPr>
                <w:rFonts w:hint="eastAsia"/>
                <w:color w:val="0000FF"/>
                <w:highlight w:val="none"/>
              </w:rPr>
              <w:t>b）保持产品发运记录，包括：</w:t>
            </w:r>
            <w:r>
              <w:rPr>
                <w:rFonts w:hint="eastAsia"/>
                <w:color w:val="0000FF"/>
                <w:highlight w:val="none"/>
              </w:rPr>
              <w:sym w:font="Wingdings" w:char="00A8"/>
            </w:r>
            <w:r>
              <w:rPr>
                <w:rFonts w:hint="eastAsia"/>
                <w:color w:val="0000FF"/>
                <w:highlight w:val="none"/>
              </w:rPr>
              <w:t>分销方、</w:t>
            </w:r>
            <w:r>
              <w:rPr>
                <w:rFonts w:hint="eastAsia"/>
                <w:color w:val="0000FF"/>
                <w:highlight w:val="none"/>
              </w:rPr>
              <w:sym w:font="Wingdings" w:char="00A8"/>
            </w:r>
            <w:r>
              <w:rPr>
                <w:rFonts w:hint="eastAsia"/>
                <w:color w:val="0000FF"/>
                <w:highlight w:val="none"/>
              </w:rPr>
              <w:t>零售商、</w:t>
            </w:r>
            <w:r>
              <w:rPr>
                <w:rFonts w:hint="eastAsia"/>
                <w:color w:val="0000FF"/>
                <w:highlight w:val="none"/>
              </w:rPr>
              <w:sym w:font="Wingdings" w:char="00FE"/>
            </w:r>
            <w:r>
              <w:rPr>
                <w:rFonts w:hint="eastAsia"/>
                <w:color w:val="0000FF"/>
                <w:highlight w:val="none"/>
              </w:rPr>
              <w:t xml:space="preserve">顾客  </w:t>
            </w:r>
            <w:r>
              <w:rPr>
                <w:rFonts w:hint="eastAsia"/>
                <w:color w:val="0000FF"/>
                <w:highlight w:val="none"/>
              </w:rPr>
              <w:sym w:font="Wingdings" w:char="00A8"/>
            </w:r>
            <w:r>
              <w:rPr>
                <w:rFonts w:hint="eastAsia"/>
                <w:color w:val="0000FF"/>
                <w:highlight w:val="none"/>
              </w:rPr>
              <w:t>消费者</w:t>
            </w:r>
          </w:p>
          <w:p>
            <w:pPr>
              <w:ind w:firstLine="210" w:firstLineChars="100"/>
              <w:rPr>
                <w:color w:val="0000FF"/>
                <w:highlight w:val="none"/>
                <w:u w:val="single"/>
              </w:rPr>
            </w:pPr>
            <w:r>
              <w:rPr>
                <w:rFonts w:hint="eastAsia"/>
                <w:color w:val="0000FF"/>
                <w:highlight w:val="none"/>
              </w:rPr>
              <w:t>抽查发运记录：</w:t>
            </w:r>
            <w:r>
              <w:rPr>
                <w:rFonts w:hint="eastAsia"/>
                <w:color w:val="0000FF"/>
                <w:highlight w:val="none"/>
                <w:u w:val="single"/>
                <w:lang w:val="en-US" w:eastAsia="zh-CN"/>
              </w:rPr>
              <w:t xml:space="preserve"> “见生产部H3.3条款审核记录”</w:t>
            </w:r>
            <w:r>
              <w:rPr>
                <w:rFonts w:hint="eastAsia"/>
                <w:color w:val="0000FF"/>
                <w:highlight w:val="none"/>
                <w:u w:val="single"/>
              </w:rPr>
              <w:t xml:space="preserve">                                              </w:t>
            </w:r>
          </w:p>
          <w:p/>
          <w:p>
            <w:pPr>
              <w:rPr>
                <w:rFonts w:hint="eastAsia"/>
                <w:lang w:val="en-US" w:eastAsia="zh-CN"/>
              </w:rPr>
            </w:pPr>
            <w:r>
              <w:rPr>
                <w:rFonts w:hint="eastAsia"/>
                <w:lang w:val="en-US" w:eastAsia="zh-CN"/>
              </w:rPr>
              <w:t>状态标识包括：</w:t>
            </w:r>
          </w:p>
          <w:p>
            <w:pPr>
              <w:rPr>
                <w:rFonts w:hint="default" w:ascii="Times New Roman" w:hAnsi="Times New Roman" w:eastAsia="宋体" w:cs="Times New Roman"/>
                <w:color w:val="0000FF"/>
                <w:lang w:val="en-US" w:eastAsia="zh-CN"/>
              </w:rPr>
            </w:pPr>
            <w:r>
              <w:rPr>
                <w:rFonts w:hint="eastAsia"/>
                <w:color w:val="0000FF"/>
              </w:rPr>
              <w:sym w:font="Wingdings" w:char="00FE"/>
            </w:r>
            <w:r>
              <w:rPr>
                <w:rFonts w:hint="eastAsia"/>
                <w:color w:val="0000FF"/>
                <w:lang w:val="en-US" w:eastAsia="zh-CN"/>
              </w:rPr>
              <w:t>合格品</w:t>
            </w:r>
            <w:r>
              <w:rPr>
                <w:rFonts w:hint="eastAsia"/>
                <w:color w:val="0000FF"/>
              </w:rPr>
              <w:t xml:space="preserve">  </w:t>
            </w:r>
            <w:r>
              <w:rPr>
                <w:rFonts w:hint="eastAsia"/>
                <w:color w:val="0000FF"/>
              </w:rPr>
              <w:sym w:font="Wingdings" w:char="00A8"/>
            </w:r>
            <w:r>
              <w:rPr>
                <w:rFonts w:hint="eastAsia"/>
                <w:color w:val="0000FF"/>
                <w:lang w:val="en-US" w:eastAsia="zh-CN"/>
              </w:rPr>
              <w:t>待检</w:t>
            </w:r>
            <w:r>
              <w:rPr>
                <w:rFonts w:hint="eastAsia"/>
                <w:color w:val="0000FF"/>
              </w:rPr>
              <w:t xml:space="preserve">  </w:t>
            </w:r>
            <w:r>
              <w:rPr>
                <w:rFonts w:hint="eastAsia"/>
                <w:color w:val="0000FF"/>
              </w:rPr>
              <w:sym w:font="Wingdings" w:char="00FE"/>
            </w:r>
            <w:r>
              <w:rPr>
                <w:rFonts w:hint="eastAsia"/>
                <w:color w:val="0000FF"/>
                <w:lang w:val="en-US" w:eastAsia="zh-CN"/>
              </w:rPr>
              <w:t>不合格品</w:t>
            </w:r>
            <w:r>
              <w:rPr>
                <w:rFonts w:hint="eastAsia"/>
                <w:color w:val="0000FF"/>
              </w:rPr>
              <w:t xml:space="preserve">  </w:t>
            </w:r>
            <w:r>
              <w:rPr>
                <w:rFonts w:hint="eastAsia"/>
                <w:color w:val="0000FF"/>
              </w:rPr>
              <w:sym w:font="Wingdings" w:char="00A8"/>
            </w:r>
            <w:r>
              <w:rPr>
                <w:rFonts w:hint="eastAsia"/>
                <w:color w:val="0000FF"/>
                <w:lang w:val="en-US" w:eastAsia="zh-CN"/>
              </w:rPr>
              <w:t>返工品</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rPr>
              <w:t>顾客处退回</w:t>
            </w:r>
            <w:r>
              <w:rPr>
                <w:rFonts w:hint="eastAsia" w:ascii="Times New Roman" w:hAnsi="Times New Roman" w:cs="Times New Roman"/>
                <w:color w:val="0000FF"/>
                <w:lang w:val="en-US" w:eastAsia="zh-CN"/>
              </w:rPr>
              <w:t xml:space="preserve">品  </w:t>
            </w:r>
            <w:r>
              <w:rPr>
                <w:rFonts w:hint="eastAsia"/>
                <w:color w:val="0000FF"/>
              </w:rPr>
              <w:t xml:space="preserve"> </w:t>
            </w:r>
            <w:r>
              <w:rPr>
                <w:rFonts w:hint="eastAsia" w:ascii="Times New Roman" w:hAnsi="Times New Roman" w:cs="Times New Roman"/>
                <w:color w:val="0000FF"/>
              </w:rPr>
              <w:sym w:font="Wingdings" w:char="00A8"/>
            </w:r>
          </w:p>
          <w:p>
            <w:pPr>
              <w:rPr>
                <w:rFonts w:hint="default"/>
                <w:lang w:val="en-US" w:eastAsia="zh-CN"/>
              </w:rPr>
            </w:pPr>
          </w:p>
          <w:p>
            <w:pPr>
              <w:rPr>
                <w:rFonts w:hint="eastAsia"/>
                <w:highlight w:val="none"/>
                <w:lang w:val="en-US" w:eastAsia="zh-CN"/>
              </w:rPr>
            </w:pPr>
            <w:r>
              <w:rPr>
                <w:rFonts w:hint="eastAsia"/>
                <w:highlight w:val="none"/>
              </w:rPr>
              <w:t>应对标有产品成分表、致敏物质、识别码和其他关键信息的包装材料进行管理，防止误用</w:t>
            </w:r>
            <w:r>
              <w:rPr>
                <w:rFonts w:hint="eastAsia"/>
                <w:highlight w:val="none"/>
                <w:lang w:val="en-US" w:eastAsia="zh-CN"/>
              </w:rPr>
              <w:t>的部分：</w:t>
            </w:r>
          </w:p>
          <w:p>
            <w:pPr>
              <w:rPr>
                <w:rFonts w:hint="eastAsia" w:cs="Times New Roman"/>
                <w:color w:val="0000FF"/>
                <w:lang w:val="en-US" w:eastAsia="zh-CN"/>
              </w:rPr>
            </w:pPr>
            <w:r>
              <w:rPr>
                <w:rFonts w:hint="eastAsia"/>
                <w:color w:val="0000FF"/>
              </w:rPr>
              <w:sym w:font="Wingdings" w:char="00A8"/>
            </w:r>
            <w:r>
              <w:rPr>
                <w:rFonts w:hint="eastAsia"/>
                <w:color w:val="0000FF"/>
                <w:lang w:val="en-US" w:eastAsia="zh-CN"/>
              </w:rPr>
              <w:t>专人管理</w:t>
            </w:r>
            <w:r>
              <w:rPr>
                <w:rFonts w:hint="eastAsia"/>
                <w:color w:val="0000FF"/>
              </w:rPr>
              <w:t xml:space="preserve">  </w:t>
            </w:r>
            <w:r>
              <w:rPr>
                <w:rFonts w:hint="eastAsia"/>
                <w:color w:val="0000FF"/>
              </w:rPr>
              <w:sym w:font="Wingdings" w:char="00FE"/>
            </w:r>
            <w:r>
              <w:rPr>
                <w:rFonts w:hint="eastAsia"/>
                <w:color w:val="0000FF"/>
                <w:lang w:val="en-US" w:eastAsia="zh-CN"/>
              </w:rPr>
              <w:t>专库管理</w:t>
            </w:r>
            <w:r>
              <w:rPr>
                <w:rFonts w:hint="eastAsia"/>
                <w:color w:val="0000FF"/>
              </w:rPr>
              <w:t xml:space="preserve">  </w:t>
            </w:r>
            <w:r>
              <w:rPr>
                <w:rFonts w:hint="eastAsia"/>
                <w:color w:val="0000FF"/>
              </w:rPr>
              <w:sym w:font="Wingdings" w:char="00A8"/>
            </w:r>
            <w:r>
              <w:rPr>
                <w:rFonts w:hint="eastAsia"/>
                <w:color w:val="0000FF"/>
                <w:lang w:val="en-US" w:eastAsia="zh-CN"/>
              </w:rPr>
              <w:t>专线生产</w:t>
            </w:r>
            <w:r>
              <w:rPr>
                <w:rFonts w:hint="eastAsia"/>
                <w:color w:val="0000FF"/>
              </w:rPr>
              <w:t xml:space="preserve"> </w:t>
            </w:r>
            <w:r>
              <w:rPr>
                <w:rFonts w:hint="eastAsia" w:ascii="Times New Roman" w:hAnsi="Times New Roman" w:cs="Times New Roman"/>
                <w:color w:val="0000FF"/>
              </w:rPr>
              <w:sym w:font="Wingdings" w:char="00FE"/>
            </w:r>
            <w:r>
              <w:rPr>
                <w:rFonts w:hint="eastAsia" w:ascii="Times New Roman" w:hAnsi="Times New Roman" w:cs="Times New Roman"/>
                <w:color w:val="0000FF"/>
                <w:lang w:val="en-US" w:eastAsia="zh-CN"/>
              </w:rPr>
              <w:t>按需领用</w:t>
            </w:r>
            <w:r>
              <w:rPr>
                <w:rFonts w:hint="eastAsia"/>
                <w:color w:val="0000FF"/>
              </w:rPr>
              <w:t xml:space="preserve">  </w:t>
            </w:r>
            <w:r>
              <w:rPr>
                <w:rFonts w:hint="eastAsia"/>
                <w:color w:val="0000FF"/>
              </w:rPr>
              <w:sym w:font="Wingdings" w:char="00FE"/>
            </w:r>
            <w:r>
              <w:rPr>
                <w:rFonts w:hint="eastAsia"/>
                <w:color w:val="0000FF"/>
                <w:lang w:val="en-US" w:eastAsia="zh-CN"/>
              </w:rPr>
              <w:t>及时清场</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 xml:space="preserve">及时退回剩余标签  </w:t>
            </w:r>
            <w:r>
              <w:rPr>
                <w:rFonts w:hint="eastAsia" w:ascii="Times New Roman" w:hAnsi="Times New Roman" w:cs="Times New Roman"/>
                <w:color w:val="0000FF"/>
              </w:rPr>
              <w:sym w:font="Wingdings" w:char="00A8"/>
            </w:r>
            <w:r>
              <w:rPr>
                <w:rFonts w:hint="eastAsia" w:cs="Times New Roman"/>
                <w:color w:val="0000FF"/>
                <w:lang w:val="en-US" w:eastAsia="zh-CN"/>
              </w:rPr>
              <w:t>不涉及</w:t>
            </w:r>
          </w:p>
          <w:p>
            <w:pPr>
              <w:pStyle w:val="11"/>
              <w:rPr>
                <w:rFonts w:hint="eastAsia"/>
                <w:lang w:val="en-US" w:eastAsia="zh-CN"/>
              </w:rPr>
            </w:pPr>
          </w:p>
          <w:p>
            <w:pPr>
              <w:rPr>
                <w:rFonts w:hint="eastAsia"/>
                <w:highlight w:val="none"/>
              </w:rPr>
            </w:pPr>
            <w:r>
              <w:rPr>
                <w:rFonts w:hint="eastAsia"/>
                <w:highlight w:val="none"/>
              </w:rPr>
              <w:t>当产品未贴标签时，应提供所有有关的产品信息，以确保顾客或消费者安全食用或使用；</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rPr>
              <w:sym w:font="Wingdings" w:char="00FE"/>
            </w:r>
            <w:r>
              <w:rPr>
                <w:rFonts w:hint="eastAsia" w:cs="Times New Roman"/>
                <w:color w:val="0000FF"/>
                <w:lang w:val="en-US" w:eastAsia="zh-CN"/>
              </w:rPr>
              <w:t>不涉及</w:t>
            </w:r>
          </w:p>
          <w:p>
            <w:pPr>
              <w:rPr>
                <w:rFonts w:hint="eastAsia"/>
                <w:highlight w:val="magenta"/>
              </w:rPr>
            </w:pPr>
            <w:r>
              <w:rPr>
                <w:rFonts w:hint="eastAsia"/>
                <w:color w:val="0000FF"/>
              </w:rPr>
              <w:sym w:font="Wingdings" w:char="00A8"/>
            </w:r>
            <w:r>
              <w:rPr>
                <w:rFonts w:hint="eastAsia"/>
                <w:color w:val="0000FF"/>
                <w:lang w:val="en-US" w:eastAsia="zh-CN"/>
              </w:rPr>
              <w:t>包装箱外标识</w:t>
            </w:r>
            <w:r>
              <w:rPr>
                <w:rFonts w:hint="eastAsia"/>
                <w:color w:val="0000FF"/>
              </w:rPr>
              <w:t xml:space="preserve"> </w:t>
            </w:r>
            <w:r>
              <w:rPr>
                <w:rFonts w:hint="eastAsia"/>
                <w:color w:val="0000FF"/>
              </w:rPr>
              <w:sym w:font="Wingdings" w:char="00A8"/>
            </w:r>
            <w:r>
              <w:rPr>
                <w:rFonts w:hint="eastAsia"/>
                <w:color w:val="0000FF"/>
                <w:lang w:val="en-US" w:eastAsia="zh-CN"/>
              </w:rPr>
              <w:t>转移单据标识</w:t>
            </w:r>
            <w:r>
              <w:rPr>
                <w:rFonts w:hint="eastAsia"/>
                <w:color w:val="0000FF"/>
              </w:rPr>
              <w:t xml:space="preserve">  </w:t>
            </w:r>
            <w:r>
              <w:rPr>
                <w:rFonts w:hint="eastAsia"/>
                <w:color w:val="0000FF"/>
              </w:rPr>
              <w:sym w:font="Wingdings" w:char="00A8"/>
            </w:r>
            <w:r>
              <w:rPr>
                <w:rFonts w:hint="eastAsia"/>
                <w:color w:val="0000FF"/>
                <w:lang w:val="en-US" w:eastAsia="zh-CN"/>
              </w:rPr>
              <w:t>说明书标识</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网站说明</w:t>
            </w:r>
            <w:r>
              <w:rPr>
                <w:rFonts w:hint="eastAsia"/>
                <w:color w:val="0000FF"/>
              </w:rPr>
              <w:t xml:space="preserve">  </w:t>
            </w:r>
            <w:r>
              <w:rPr>
                <w:rFonts w:hint="eastAsia"/>
                <w:color w:val="0000FF"/>
              </w:rPr>
              <w:sym w:font="Wingdings" w:char="00A8"/>
            </w:r>
            <w:r>
              <w:rPr>
                <w:rFonts w:hint="eastAsia"/>
                <w:color w:val="0000FF"/>
                <w:lang w:val="en-US" w:eastAsia="zh-CN"/>
              </w:rPr>
              <w:t>人员培训</w:t>
            </w:r>
            <w:r>
              <w:rPr>
                <w:rFonts w:hint="eastAsia"/>
                <w:color w:val="0000FF"/>
              </w:rPr>
              <w:t xml:space="preserve">  </w:t>
            </w:r>
            <w:r>
              <w:rPr>
                <w:rFonts w:hint="eastAsia" w:ascii="Times New Roman" w:hAnsi="Times New Roman" w:cs="Times New Roman"/>
                <w:color w:val="0000FF"/>
              </w:rPr>
              <w:sym w:font="Wingdings" w:char="00A8"/>
            </w:r>
          </w:p>
          <w:p>
            <w:pPr>
              <w:rPr>
                <w:rFonts w:hint="eastAsia"/>
                <w:highlight w:val="magenta"/>
                <w:lang w:val="en-US" w:eastAsia="zh-CN"/>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A8"/>
            </w:r>
            <w:r>
              <w:rPr>
                <w:rFonts w:hint="eastAsia"/>
              </w:rPr>
              <w:t>返工的材料/产品；</w:t>
            </w:r>
            <w:r>
              <w:rPr>
                <w:rFonts w:hint="eastAsia" w:cs="Times New Roman"/>
                <w:color w:val="0000FF"/>
                <w:lang w:val="en-US" w:eastAsia="zh-CN"/>
              </w:rPr>
              <w:t>——不涉及</w:t>
            </w:r>
          </w:p>
          <w:p>
            <w:r>
              <w:rPr>
                <w:rFonts w:hint="eastAsia"/>
              </w:rPr>
              <w:sym w:font="Wingdings" w:char="00FE"/>
            </w:r>
            <w:r>
              <w:rPr>
                <w:rFonts w:hint="eastAsia"/>
              </w:rPr>
              <w:t xml:space="preserve">终产品的分销； </w:t>
            </w:r>
          </w:p>
          <w:p>
            <w:pPr>
              <w:pStyle w:val="9"/>
              <w:tabs>
                <w:tab w:val="left" w:pos="1080"/>
                <w:tab w:val="left" w:pos="1800"/>
                <w:tab w:val="left" w:leader="dot" w:pos="7770"/>
              </w:tabs>
              <w:spacing w:before="0" w:after="0" w:line="240" w:lineRule="atLeast"/>
              <w:ind w:firstLine="0"/>
            </w:pPr>
            <w:r>
              <w:rPr>
                <w:rFonts w:hint="eastAsia"/>
              </w:rPr>
              <w:t xml:space="preserve"> </w:t>
            </w:r>
          </w:p>
          <w:p>
            <w:r>
              <w:rPr>
                <w:rFonts w:hint="eastAsia"/>
              </w:rPr>
              <w:t>组织于</w:t>
            </w:r>
            <w:r>
              <w:rPr>
                <w:rFonts w:hint="eastAsia"/>
                <w:color w:val="0000FF"/>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3</w:t>
            </w:r>
            <w:r>
              <w:rPr>
                <w:rFonts w:hint="eastAsia"/>
                <w:szCs w:val="21"/>
              </w:rPr>
              <w:t>月</w:t>
            </w:r>
            <w:r>
              <w:rPr>
                <w:rFonts w:hint="eastAsia"/>
                <w:szCs w:val="21"/>
                <w:u w:val="single"/>
              </w:rPr>
              <w:t xml:space="preserve"> </w:t>
            </w:r>
            <w:r>
              <w:rPr>
                <w:rFonts w:hint="eastAsia"/>
                <w:szCs w:val="21"/>
                <w:u w:val="single"/>
                <w:lang w:val="en-US" w:eastAsia="zh-CN"/>
              </w:rPr>
              <w:t>1</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2"/>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794"/>
              <w:gridCol w:w="950"/>
              <w:gridCol w:w="750"/>
              <w:gridCol w:w="881"/>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2794" w:type="dxa"/>
                </w:tcPr>
                <w:p>
                  <w:r>
                    <w:rPr>
                      <w:rFonts w:hint="eastAsia"/>
                    </w:rPr>
                    <w:t>不合格简述</w:t>
                  </w:r>
                </w:p>
              </w:tc>
              <w:tc>
                <w:tcPr>
                  <w:tcW w:w="950" w:type="dxa"/>
                </w:tcPr>
                <w:p>
                  <w:r>
                    <w:t>生产记录</w:t>
                  </w:r>
                  <w:r>
                    <w:rPr>
                      <w:rFonts w:hint="eastAsia"/>
                    </w:rPr>
                    <w:t>情况</w:t>
                  </w:r>
                </w:p>
              </w:tc>
              <w:tc>
                <w:tcPr>
                  <w:tcW w:w="750" w:type="dxa"/>
                </w:tcPr>
                <w:p>
                  <w:r>
                    <w:t>检验记录</w:t>
                  </w:r>
                  <w:r>
                    <w:rPr>
                      <w:rFonts w:hint="eastAsia"/>
                    </w:rPr>
                    <w:t>情况</w:t>
                  </w:r>
                </w:p>
              </w:tc>
              <w:tc>
                <w:tcPr>
                  <w:tcW w:w="881"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hint="default" w:eastAsia="宋体"/>
                      <w:lang w:val="en-US" w:eastAsia="zh-CN"/>
                    </w:rPr>
                  </w:pPr>
                  <w:r>
                    <w:rPr>
                      <w:rFonts w:hint="default" w:eastAsia="宋体"/>
                      <w:lang w:val="en-US" w:eastAsia="zh-CN"/>
                    </w:rPr>
                    <w:t>2022.02.18 A</w:t>
                  </w:r>
                </w:p>
              </w:tc>
              <w:tc>
                <w:tcPr>
                  <w:tcW w:w="2794" w:type="dxa"/>
                </w:tcPr>
                <w:p>
                  <w:pPr>
                    <w:rPr>
                      <w:rFonts w:hint="default" w:eastAsia="宋体"/>
                      <w:lang w:val="en-US" w:eastAsia="zh-CN"/>
                    </w:rPr>
                  </w:pPr>
                  <w:r>
                    <w:rPr>
                      <w:rFonts w:hint="default" w:eastAsia="宋体"/>
                      <w:lang w:val="en-US" w:eastAsia="zh-CN"/>
                    </w:rPr>
                    <w:t>产品“肽上饮 胶原蛋白人参肽饮品【生产日期：2022.02.18 A；规格：360ml(30ml×12袋)/盒，保质期：24个月】”彩盒标签信息“注意事项”的部分文字模糊不清，可能导致不可食用人群如孕妇、哺乳期妇女及十四周岁以下儿童错误食用</w:t>
                  </w:r>
                  <w:r>
                    <w:rPr>
                      <w:rFonts w:hint="eastAsia"/>
                      <w:lang w:val="en-US" w:eastAsia="zh-CN"/>
                    </w:rPr>
                    <w:t>【模拟】</w:t>
                  </w:r>
                </w:p>
              </w:tc>
              <w:tc>
                <w:tcPr>
                  <w:tcW w:w="950" w:type="dxa"/>
                </w:tcPr>
                <w:p>
                  <w:pPr>
                    <w:pStyle w:val="15"/>
                    <w:rPr>
                      <w:rFonts w:hint="default"/>
                      <w:lang w:val="en-US" w:eastAsia="zh-CN"/>
                    </w:rPr>
                  </w:pPr>
                  <w:r>
                    <w:rPr>
                      <w:rFonts w:hint="default" w:eastAsia="宋体"/>
                      <w:lang w:val="en-US" w:eastAsia="zh-CN"/>
                    </w:rPr>
                    <w:t>2022.02.18 A</w:t>
                  </w:r>
                </w:p>
              </w:tc>
              <w:tc>
                <w:tcPr>
                  <w:tcW w:w="750" w:type="dxa"/>
                </w:tcPr>
                <w:p>
                  <w:pPr>
                    <w:rPr>
                      <w:rFonts w:hint="eastAsia" w:eastAsia="宋体"/>
                      <w:lang w:eastAsia="zh-CN"/>
                    </w:rPr>
                  </w:pPr>
                  <w:r>
                    <w:rPr>
                      <w:rFonts w:hint="eastAsia"/>
                      <w:lang w:eastAsia="zh-CN"/>
                    </w:rPr>
                    <w:t>——</w:t>
                  </w:r>
                </w:p>
              </w:tc>
              <w:tc>
                <w:tcPr>
                  <w:tcW w:w="881" w:type="dxa"/>
                </w:tcPr>
                <w:p>
                  <w:pPr>
                    <w:rPr>
                      <w:rFonts w:hint="default" w:eastAsia="宋体"/>
                      <w:lang w:val="en-US" w:eastAsia="zh-CN"/>
                    </w:rPr>
                  </w:pPr>
                  <w:r>
                    <w:rPr>
                      <w:rFonts w:hint="eastAsia"/>
                      <w:lang w:val="en-US" w:eastAsia="zh-CN"/>
                    </w:rPr>
                    <w:t>未进行追溯，已与企业沟通</w:t>
                  </w:r>
                </w:p>
              </w:tc>
              <w:tc>
                <w:tcPr>
                  <w:tcW w:w="894" w:type="dxa"/>
                </w:tcPr>
                <w:p>
                  <w:pPr>
                    <w:rPr>
                      <w:rFonts w:hint="default" w:eastAsia="宋体"/>
                      <w:lang w:val="en-US" w:eastAsia="zh-CN"/>
                    </w:rPr>
                  </w:pPr>
                  <w:r>
                    <w:rPr>
                      <w:rFonts w:hint="eastAsia"/>
                      <w:lang w:val="en-US" w:eastAsia="zh-CN"/>
                    </w:rPr>
                    <w:t>2022-03-01</w:t>
                  </w:r>
                </w:p>
              </w:tc>
              <w:tc>
                <w:tcPr>
                  <w:tcW w:w="1182" w:type="dxa"/>
                </w:tcPr>
                <w:p>
                  <w:pPr>
                    <w:rPr>
                      <w:rFonts w:hint="default" w:eastAsia="宋体"/>
                      <w:lang w:val="en-US" w:eastAsia="zh-CN"/>
                    </w:rPr>
                  </w:pPr>
                  <w:r>
                    <w:rPr>
                      <w:rFonts w:hint="eastAsia"/>
                      <w:lang w:val="en-US" w:eastAsia="zh-CN"/>
                    </w:rPr>
                    <w:t>已发出660盒，全部召回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2794" w:type="dxa"/>
                </w:tcPr>
                <w:p/>
              </w:tc>
              <w:tc>
                <w:tcPr>
                  <w:tcW w:w="950" w:type="dxa"/>
                </w:tcPr>
                <w:p/>
              </w:tc>
              <w:tc>
                <w:tcPr>
                  <w:tcW w:w="750" w:type="dxa"/>
                </w:tcPr>
                <w:p/>
              </w:tc>
              <w:tc>
                <w:tcPr>
                  <w:tcW w:w="881"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2794" w:type="dxa"/>
                </w:tcPr>
                <w:p/>
              </w:tc>
              <w:tc>
                <w:tcPr>
                  <w:tcW w:w="950" w:type="dxa"/>
                </w:tcPr>
                <w:p/>
              </w:tc>
              <w:tc>
                <w:tcPr>
                  <w:tcW w:w="750" w:type="dxa"/>
                </w:tcPr>
                <w:p/>
              </w:tc>
              <w:tc>
                <w:tcPr>
                  <w:tcW w:w="881" w:type="dxa"/>
                </w:tcPr>
                <w:p/>
              </w:tc>
              <w:tc>
                <w:tcPr>
                  <w:tcW w:w="894" w:type="dxa"/>
                </w:tcPr>
                <w:p/>
              </w:tc>
              <w:tc>
                <w:tcPr>
                  <w:tcW w:w="1182" w:type="dxa"/>
                </w:tcPr>
                <w:p/>
              </w:tc>
            </w:tr>
          </w:tbl>
          <w:p>
            <w:pPr>
              <w:pStyle w:val="11"/>
              <w:ind w:left="0" w:leftChars="0" w:firstLine="0" w:firstLineChars="0"/>
              <w:rPr>
                <w:rFonts w:hint="eastAsia"/>
                <w:u w:val="single"/>
                <w:lang w:val="en-US" w:eastAsia="zh-CN"/>
              </w:rPr>
            </w:pPr>
            <w:r>
              <w:rPr>
                <w:rFonts w:hint="eastAsia"/>
                <w:lang w:val="en-US" w:eastAsia="zh-CN"/>
              </w:rPr>
              <w:t>流</w:t>
            </w:r>
            <w:r>
              <w:rPr>
                <w:rFonts w:hint="eastAsia"/>
                <w:u w:val="single"/>
                <w:lang w:val="en-US" w:eastAsia="zh-CN"/>
              </w:rPr>
              <w:t>程基本有效，但未提供追溯的原始记录，已与企业沟通</w:t>
            </w:r>
          </w:p>
          <w:p>
            <w:pPr>
              <w:pStyle w:val="11"/>
              <w:ind w:left="0" w:leftChars="0" w:firstLine="0" w:firstLineChars="0"/>
              <w:rPr>
                <w:rFonts w:hint="default"/>
                <w:lang w:val="en-US" w:eastAsia="zh-CN"/>
              </w:rPr>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rFonts w:hint="eastAsia"/>
                <w:u w:val="single"/>
                <w:lang w:val="en-US" w:eastAsia="zh-CN"/>
              </w:rPr>
              <w:t xml:space="preserve">18 </w:t>
            </w:r>
            <w:r>
              <w:rPr>
                <w:rFonts w:hint="eastAsia"/>
              </w:rPr>
              <w:t>个月。</w:t>
            </w:r>
          </w:p>
          <w:p/>
          <w:p>
            <w:pPr>
              <w:rPr>
                <w:highlight w:val="none"/>
              </w:rPr>
            </w:pPr>
            <w:r>
              <w:rPr>
                <w:rFonts w:hint="eastAsia"/>
                <w:highlight w:val="none"/>
              </w:rPr>
              <w:t>产品留样（适用时）：</w:t>
            </w:r>
          </w:p>
          <w:p>
            <w:pPr>
              <w:rPr>
                <w:rFonts w:hint="default" w:eastAsia="宋体"/>
                <w:color w:val="0000FF"/>
                <w:highlight w:val="none"/>
                <w:lang w:val="en-US" w:eastAsia="zh-CN"/>
              </w:rPr>
            </w:pPr>
            <w:r>
              <w:rPr>
                <w:rFonts w:hint="eastAsia"/>
                <w:highlight w:val="none"/>
              </w:rPr>
              <w:t>抽查产品留样记录：</w:t>
            </w:r>
            <w:r>
              <w:rPr>
                <w:rFonts w:hint="eastAsia"/>
                <w:color w:val="0000FF"/>
                <w:highlight w:val="none"/>
                <w:lang w:eastAsia="zh-CN"/>
              </w:rPr>
              <w:t>——</w:t>
            </w:r>
            <w:r>
              <w:rPr>
                <w:rFonts w:hint="eastAsia"/>
                <w:color w:val="0000FF"/>
                <w:highlight w:val="none"/>
                <w:lang w:val="en-US" w:eastAsia="zh-CN"/>
              </w:rPr>
              <w:t>见“品控部审核记录”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w:t>
                  </w: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产品撤回和召回</w:t>
            </w:r>
          </w:p>
        </w:tc>
        <w:tc>
          <w:tcPr>
            <w:tcW w:w="1100" w:type="dxa"/>
            <w:gridSpan w:val="2"/>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4"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见“小组审核记录”</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r>
              <w:rPr>
                <w:rFonts w:hint="eastAsia"/>
                <w:color w:val="0000FF"/>
                <w:highlight w:val="none"/>
                <w:u w:val="single"/>
                <w:lang w:eastAsia="zh-CN"/>
              </w:rPr>
              <w:t>——</w:t>
            </w:r>
            <w:r>
              <w:rPr>
                <w:rFonts w:hint="eastAsia"/>
                <w:color w:val="0000FF"/>
                <w:highlight w:val="none"/>
                <w:u w:val="single"/>
                <w:lang w:val="en-US" w:eastAsia="zh-CN"/>
              </w:rPr>
              <w:t>见“小组审核记录”</w:t>
            </w:r>
            <w:r>
              <w:rPr>
                <w:rFonts w:hint="eastAsia"/>
                <w:highlight w:val="none"/>
                <w:u w:val="single"/>
              </w:rPr>
              <w:t xml:space="preserve"> </w:t>
            </w:r>
            <w:r>
              <w:rPr>
                <w:rFonts w:hint="eastAsia"/>
                <w:highlight w:val="non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color w:val="0000FF"/>
                <w:highlight w:val="none"/>
                <w:u w:val="single"/>
                <w:lang w:val="en-US" w:eastAsia="zh-CN"/>
              </w:rPr>
              <w:t>组织公司进行撤回/召回演练，</w:t>
            </w:r>
            <w:r>
              <w:rPr>
                <w:rFonts w:hint="eastAsia"/>
                <w:highlight w:val="none"/>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962"/>
              <w:gridCol w:w="1163"/>
              <w:gridCol w:w="1037"/>
              <w:gridCol w:w="98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962" w:type="dxa"/>
                </w:tcPr>
                <w:p>
                  <w:pPr>
                    <w:rPr>
                      <w:highlight w:val="none"/>
                    </w:rPr>
                  </w:pPr>
                  <w:r>
                    <w:rPr>
                      <w:rFonts w:hint="eastAsia"/>
                      <w:highlight w:val="none"/>
                    </w:rPr>
                    <w:t>撤回原因</w:t>
                  </w:r>
                </w:p>
              </w:tc>
              <w:tc>
                <w:tcPr>
                  <w:tcW w:w="1163" w:type="dxa"/>
                </w:tcPr>
                <w:p>
                  <w:pPr>
                    <w:rPr>
                      <w:highlight w:val="none"/>
                    </w:rPr>
                  </w:pPr>
                  <w:r>
                    <w:rPr>
                      <w:rFonts w:hint="eastAsia"/>
                      <w:highlight w:val="none"/>
                    </w:rPr>
                    <w:t>撤回范围</w:t>
                  </w:r>
                </w:p>
              </w:tc>
              <w:tc>
                <w:tcPr>
                  <w:tcW w:w="1037" w:type="dxa"/>
                </w:tcPr>
                <w:p>
                  <w:pPr>
                    <w:rPr>
                      <w:highlight w:val="none"/>
                    </w:rPr>
                  </w:pPr>
                  <w:r>
                    <w:rPr>
                      <w:rFonts w:hint="eastAsia"/>
                      <w:highlight w:val="none"/>
                    </w:rPr>
                    <w:t>撤回结果</w:t>
                  </w:r>
                </w:p>
              </w:tc>
              <w:tc>
                <w:tcPr>
                  <w:tcW w:w="983"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color w:val="0000FF"/>
                      <w:highlight w:val="none"/>
                      <w:u w:val="single"/>
                      <w:lang w:val="en-US" w:eastAsia="zh-CN"/>
                    </w:rPr>
                    <w:t>2022-03-01</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962" w:type="dxa"/>
                </w:tcPr>
                <w:p>
                  <w:pPr>
                    <w:rPr>
                      <w:rFonts w:hint="default" w:eastAsia="宋体"/>
                      <w:highlight w:val="none"/>
                      <w:lang w:val="en-US" w:eastAsia="zh-CN"/>
                    </w:rPr>
                  </w:pPr>
                  <w:r>
                    <w:rPr>
                      <w:rFonts w:hint="default" w:eastAsia="宋体"/>
                      <w:lang w:val="en-US" w:eastAsia="zh-CN"/>
                    </w:rPr>
                    <w:t>产品“肽上饮 胶原蛋白人参肽饮品【生产日期：2022.02.18 A；规格：360ml(30ml×12袋)/盒，保质期：24个月】”彩盒标签信息“注意事项”的部分文字模糊不清，可能导致不可食用人群如孕妇、哺乳期妇女及十四周岁以下儿童错误食用</w:t>
                  </w:r>
                  <w:r>
                    <w:rPr>
                      <w:rFonts w:hint="eastAsia"/>
                      <w:lang w:val="en-US" w:eastAsia="zh-CN"/>
                    </w:rPr>
                    <w:t>【模拟】</w:t>
                  </w:r>
                </w:p>
              </w:tc>
              <w:tc>
                <w:tcPr>
                  <w:tcW w:w="1163" w:type="dxa"/>
                </w:tcPr>
                <w:p>
                  <w:pPr>
                    <w:rPr>
                      <w:rFonts w:hint="default" w:eastAsia="宋体"/>
                      <w:highlight w:val="none"/>
                      <w:lang w:val="en-US" w:eastAsia="zh-CN"/>
                    </w:rPr>
                  </w:pPr>
                  <w:r>
                    <w:rPr>
                      <w:rFonts w:hint="eastAsia"/>
                      <w:highlight w:val="none"/>
                      <w:lang w:val="en-US" w:eastAsia="zh-CN"/>
                    </w:rPr>
                    <w:t>已发送给客户“山东薇爱生物科技有限公司”的660盒产品</w:t>
                  </w:r>
                </w:p>
              </w:tc>
              <w:tc>
                <w:tcPr>
                  <w:tcW w:w="1037" w:type="dxa"/>
                </w:tcPr>
                <w:p>
                  <w:pPr>
                    <w:rPr>
                      <w:rFonts w:hint="default" w:eastAsia="宋体"/>
                      <w:highlight w:val="none"/>
                      <w:lang w:val="en-US" w:eastAsia="zh-CN"/>
                    </w:rPr>
                  </w:pPr>
                  <w:r>
                    <w:rPr>
                      <w:rFonts w:hint="eastAsia"/>
                      <w:highlight w:val="none"/>
                      <w:lang w:val="en-US" w:eastAsia="zh-CN"/>
                    </w:rPr>
                    <w:t>已撤回</w:t>
                  </w:r>
                </w:p>
              </w:tc>
              <w:tc>
                <w:tcPr>
                  <w:tcW w:w="983" w:type="dxa"/>
                </w:tcPr>
                <w:p>
                  <w:pPr>
                    <w:rPr>
                      <w:rFonts w:hint="default" w:eastAsia="宋体"/>
                      <w:highlight w:val="none"/>
                      <w:lang w:val="en-US" w:eastAsia="zh-CN"/>
                    </w:rPr>
                  </w:pPr>
                  <w:r>
                    <w:rPr>
                      <w:rFonts w:hint="eastAsia" w:ascii="宋体" w:hAnsi="宋体" w:cs="宋体"/>
                      <w:sz w:val="24"/>
                      <w:szCs w:val="24"/>
                      <w:lang w:val="en-US" w:eastAsia="zh-CN"/>
                    </w:rPr>
                    <w:t>召回产品进行全检，将彩盒印刷模糊的不良品更换合格的彩盒，不合格15%，99盒</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962" w:type="dxa"/>
                </w:tcPr>
                <w:p>
                  <w:pPr>
                    <w:rPr>
                      <w:highlight w:val="none"/>
                    </w:rPr>
                  </w:pPr>
                </w:p>
              </w:tc>
              <w:tc>
                <w:tcPr>
                  <w:tcW w:w="1163" w:type="dxa"/>
                </w:tcPr>
                <w:p>
                  <w:pPr>
                    <w:rPr>
                      <w:highlight w:val="none"/>
                    </w:rPr>
                  </w:pPr>
                </w:p>
              </w:tc>
              <w:tc>
                <w:tcPr>
                  <w:tcW w:w="1037" w:type="dxa"/>
                </w:tcPr>
                <w:p>
                  <w:pPr>
                    <w:rPr>
                      <w:highlight w:val="none"/>
                    </w:rPr>
                  </w:pPr>
                </w:p>
              </w:tc>
              <w:tc>
                <w:tcPr>
                  <w:tcW w:w="983"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pPr>
              <w:rPr>
                <w:rFonts w:hint="eastAsia" w:eastAsia="宋体"/>
                <w:lang w:eastAsia="zh-CN"/>
              </w:rPr>
            </w:pPr>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r>
              <w:rPr>
                <w:rFonts w:hint="eastAsia"/>
                <w:highlight w:val="none"/>
                <w:lang w:eastAsia="zh-CN"/>
              </w:rPr>
              <w:t>，</w:t>
            </w:r>
            <w:r>
              <w:rPr>
                <w:rFonts w:hint="eastAsia"/>
                <w:highlight w:val="none"/>
                <w:u w:val="single"/>
              </w:rPr>
              <w:t xml:space="preserve">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见《产品召回记录》，并向最高管理者报告，作为管理评审的输入。</w:t>
            </w:r>
            <w:r>
              <w:rPr>
                <w:rFonts w:hint="eastAsia"/>
                <w:color w:val="0000FF"/>
                <w:highlight w:val="none"/>
                <w:lang w:eastAsia="zh-CN"/>
              </w:rPr>
              <w:t>——</w:t>
            </w:r>
            <w:r>
              <w:rPr>
                <w:rFonts w:hint="eastAsia"/>
                <w:color w:val="0000FF"/>
                <w:highlight w:val="none"/>
                <w:lang w:val="en-US" w:eastAsia="zh-CN"/>
              </w:rPr>
              <w:t>管评基本涵盖</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致敏物质的管理</w:t>
            </w:r>
          </w:p>
        </w:tc>
        <w:tc>
          <w:tcPr>
            <w:tcW w:w="1100" w:type="dxa"/>
            <w:gridSpan w:val="2"/>
            <w:vMerge w:val="restart"/>
            <w:shd w:val="clear" w:color="auto" w:fill="auto"/>
          </w:tcPr>
          <w:p>
            <w:r>
              <w:rPr>
                <w:rFonts w:hint="eastAsia"/>
                <w:lang w:val="en-US" w:eastAsia="zh-CN"/>
              </w:rPr>
              <w:t>H(V1.0)</w:t>
            </w:r>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2" w:char="0052"/>
            </w:r>
            <w:r>
              <w:rPr>
                <w:rFonts w:hint="eastAsia"/>
              </w:rPr>
              <w:t>《致敏原控制程序》</w:t>
            </w:r>
            <w:r>
              <w:rPr>
                <w:rFonts w:hint="eastAsia"/>
                <w:lang w:eastAsia="zh-CN"/>
              </w:rPr>
              <w:t>、</w:t>
            </w:r>
            <w:r>
              <w:rPr>
                <w:rFonts w:hint="eastAsia"/>
                <w:highlight w:val="none"/>
              </w:rPr>
              <w:sym w:font="Wingdings 2" w:char="0052"/>
            </w:r>
            <w:r>
              <w:rPr>
                <w:rFonts w:hint="eastAsia"/>
                <w:lang w:eastAsia="zh-CN"/>
              </w:rPr>
              <w:t>《食品过敏原管理规定》</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ascii="宋体" w:hAnsi="宋体"/>
                <w:color w:val="0000FF"/>
                <w:szCs w:val="21"/>
                <w:lang w:val="en-US" w:eastAsia="zh-CN"/>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88"/>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2688" w:type="dxa"/>
                </w:tcPr>
                <w:p>
                  <w:pPr>
                    <w:numPr>
                      <w:ilvl w:val="0"/>
                      <w:numId w:val="0"/>
                    </w:numPr>
                    <w:rPr>
                      <w:rFonts w:hint="default"/>
                      <w:lang w:val="en-US" w:eastAsia="zh-CN"/>
                    </w:rPr>
                  </w:pPr>
                  <w:r>
                    <w:rPr>
                      <w:rFonts w:hint="eastAsia"/>
                      <w:lang w:val="en-US" w:eastAsia="zh-CN"/>
                    </w:rPr>
                    <w:t>燕麦、荞麦、小麦粉、燕麦片，</w:t>
                  </w:r>
                  <w:r>
                    <w:rPr>
                      <w:rFonts w:hint="eastAsia"/>
                      <w:b w:val="0"/>
                      <w:bCs w:val="0"/>
                      <w:sz w:val="21"/>
                      <w:szCs w:val="21"/>
                      <w:highlight w:val="none"/>
                      <w:vertAlign w:val="baseline"/>
                      <w:lang w:val="en-US" w:eastAsia="zh-CN"/>
                    </w:rPr>
                    <w:t>大豆分离蛋白、大豆膳食纤维、大豆肽粉，脱脂乳粉、全脂乳粉、乳清蛋白粉、酪蛋白水解肽</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lang w:val="en-US" w:eastAsia="zh-CN"/>
                    </w:rPr>
                    <w:t>乳</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ascii="宋体" w:hAnsi="宋体"/>
                      <w:szCs w:val="21"/>
                      <w:highlight w:val="none"/>
                      <w:lang w:val="en-US" w:eastAsia="zh-CN"/>
                    </w:rPr>
                    <w:t>谷物及其制品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2688" w:type="dxa"/>
                  <w:vAlign w:val="top"/>
                </w:tcPr>
                <w:p>
                  <w:pPr>
                    <w:numPr>
                      <w:ilvl w:val="0"/>
                      <w:numId w:val="0"/>
                    </w:numPr>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燕麦、荞麦、小麦粉、燕麦片，</w:t>
                  </w:r>
                  <w:r>
                    <w:rPr>
                      <w:rFonts w:hint="eastAsia"/>
                      <w:b w:val="0"/>
                      <w:bCs w:val="0"/>
                      <w:sz w:val="21"/>
                      <w:szCs w:val="21"/>
                      <w:highlight w:val="none"/>
                      <w:vertAlign w:val="baseline"/>
                      <w:lang w:val="en-US" w:eastAsia="zh-CN"/>
                    </w:rPr>
                    <w:t>大豆分离蛋白、大豆膳食纤维、大豆肽粉，脱脂乳粉、全脂乳粉、乳清蛋白粉、酪蛋白水解肽等辅料制作的中间产品</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lang w:val="en-US" w:eastAsia="zh-CN"/>
                    </w:rPr>
                    <w:t>乳</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ascii="宋体" w:hAnsi="宋体"/>
                      <w:szCs w:val="21"/>
                      <w:highlight w:val="none"/>
                      <w:lang w:val="en-US" w:eastAsia="zh-CN"/>
                    </w:rPr>
                    <w:t>谷物及其制品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含有上述原辅料制成的成品或者受经过上述原辅料生产加工的生产线交叉污染影响的成品</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lang w:val="en-US" w:eastAsia="zh-CN"/>
                    </w:rPr>
                    <w:t>乳</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ascii="宋体" w:hAnsi="宋体"/>
                      <w:szCs w:val="21"/>
                      <w:highlight w:val="none"/>
                      <w:lang w:val="en-US" w:eastAsia="zh-CN"/>
                    </w:rPr>
                    <w:t>谷物及其制品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2688"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产品标识卡、分区存放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必要时进行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通过后期策划培训开展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标签方式、通过签订合同时提前告知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ascii="宋体" w:hAnsi="宋体"/>
                <w:szCs w:val="21"/>
              </w:rPr>
            </w:pPr>
            <w:r>
              <w:rPr>
                <w:rFonts w:hint="eastAsia"/>
              </w:rPr>
              <w:t>控制措施进行定期确认和验证：</w:t>
            </w:r>
            <w:r>
              <w:rPr>
                <w:rFonts w:hint="eastAsia" w:ascii="宋体" w:hAnsi="宋体"/>
                <w:szCs w:val="21"/>
              </w:rPr>
              <w:t>□通过检测没有发现过敏物质；</w:t>
            </w:r>
            <w:r>
              <w:rPr>
                <w:rFonts w:hint="eastAsia" w:ascii="宋体" w:hAnsi="宋体"/>
                <w:szCs w:val="21"/>
              </w:rPr>
              <w:sym w:font="Wingdings 2" w:char="0052"/>
            </w:r>
            <w:r>
              <w:rPr>
                <w:rFonts w:hint="eastAsia" w:ascii="宋体" w:hAnsi="宋体"/>
                <w:szCs w:val="21"/>
              </w:rPr>
              <w:t>无需检测</w:t>
            </w:r>
          </w:p>
          <w:p>
            <w:pPr>
              <w:tabs>
                <w:tab w:val="left" w:pos="0"/>
              </w:tabs>
              <w:adjustRightInd w:val="0"/>
              <w:snapToGrid w:val="0"/>
              <w:spacing w:line="240" w:lineRule="atLeast"/>
              <w:ind w:firstLine="2940" w:firstLineChars="1400"/>
              <w:rPr>
                <w:rFonts w:hint="default" w:ascii="宋体" w:hAnsi="宋体" w:eastAsia="宋体"/>
                <w:color w:val="0000FF"/>
                <w:szCs w:val="21"/>
                <w:highlight w:val="none"/>
                <w:lang w:val="en-US" w:eastAsia="zh-CN"/>
              </w:rPr>
            </w:pPr>
            <w:r>
              <w:rPr>
                <w:rFonts w:hint="eastAsia" w:ascii="宋体" w:hAnsi="宋体"/>
                <w:color w:val="0000FF"/>
                <w:szCs w:val="21"/>
                <w:highlight w:val="none"/>
                <w:u w:val="single"/>
                <w:lang w:val="en-US" w:eastAsia="zh-CN"/>
              </w:rPr>
              <w:t>确认日期： 2022年01月06日</w:t>
            </w:r>
          </w:p>
          <w:p>
            <w:pPr>
              <w:tabs>
                <w:tab w:val="left" w:pos="0"/>
              </w:tabs>
              <w:adjustRightInd w:val="0"/>
              <w:snapToGrid w:val="0"/>
              <w:spacing w:line="240" w:lineRule="atLeast"/>
              <w:rPr>
                <w:rFonts w:hint="eastAsia" w:ascii="宋体" w:hAnsi="宋体"/>
                <w:szCs w:val="21"/>
                <w:highlight w:val="none"/>
              </w:rPr>
            </w:pPr>
          </w:p>
          <w:p>
            <w:pPr>
              <w:pStyle w:val="8"/>
              <w:pBdr>
                <w:bottom w:val="none" w:color="auto" w:sz="0" w:space="0"/>
              </w:pBdr>
              <w:tabs>
                <w:tab w:val="center" w:pos="5737"/>
                <w:tab w:val="clear" w:pos="4153"/>
              </w:tabs>
              <w:spacing w:line="360" w:lineRule="auto"/>
              <w:jc w:val="both"/>
              <w:rPr>
                <w:rFonts w:hint="default" w:ascii="宋体" w:hAnsi="宋体" w:eastAsia="宋体" w:cs="Times New Roman"/>
                <w:color w:val="0000FF"/>
                <w:kern w:val="2"/>
                <w:sz w:val="21"/>
                <w:szCs w:val="21"/>
                <w:highlight w:val="none"/>
                <w:u w:val="single"/>
                <w:lang w:val="en-US" w:eastAsia="zh-CN" w:bidi="ar-SA"/>
              </w:rPr>
            </w:pPr>
            <w:r>
              <w:rPr>
                <w:rFonts w:hint="eastAsia" w:ascii="宋体" w:hAnsi="宋体" w:eastAsia="宋体" w:cs="Times New Roman"/>
                <w:color w:val="0000FF"/>
                <w:kern w:val="2"/>
                <w:sz w:val="21"/>
                <w:szCs w:val="21"/>
                <w:highlight w:val="none"/>
                <w:u w:val="single"/>
                <w:lang w:val="en-US" w:eastAsia="zh-CN" w:bidi="ar-SA"/>
              </w:rPr>
              <w:t>一阶段问题：</w:t>
            </w:r>
            <w:r>
              <w:rPr>
                <w:rFonts w:hint="default" w:ascii="宋体" w:hAnsi="宋体" w:eastAsia="宋体" w:cs="Times New Roman"/>
                <w:color w:val="0000FF"/>
                <w:kern w:val="2"/>
                <w:sz w:val="21"/>
                <w:szCs w:val="21"/>
                <w:highlight w:val="none"/>
                <w:u w:val="single"/>
                <w:lang w:val="en-US" w:eastAsia="zh-CN" w:bidi="ar-SA"/>
              </w:rPr>
              <w:t>远程视频巡视：原料库乳粉等无致敏物标识</w:t>
            </w:r>
            <w:r>
              <w:rPr>
                <w:rFonts w:hint="eastAsia" w:ascii="宋体" w:hAnsi="宋体" w:eastAsia="宋体" w:cs="Times New Roman"/>
                <w:color w:val="0000FF"/>
                <w:kern w:val="2"/>
                <w:sz w:val="21"/>
                <w:szCs w:val="21"/>
                <w:highlight w:val="none"/>
                <w:u w:val="single"/>
                <w:lang w:val="en-US" w:eastAsia="zh-CN" w:bidi="ar-SA"/>
              </w:rPr>
              <w:t>，二阶段验证：在产品标识卡上进行了标识，企业标示后期会统一策划，规范管理，整改基本符合要求；</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default" w:eastAsia="宋体"/>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highlight w:val="none"/>
                <w:lang w:eastAsia="zh-CN"/>
              </w:rPr>
              <w:t>——</w:t>
            </w:r>
            <w:r>
              <w:rPr>
                <w:rFonts w:hint="eastAsia"/>
                <w:highlight w:val="none"/>
                <w:lang w:val="en-US" w:eastAsia="zh-CN"/>
              </w:rPr>
              <w:t>不涉及</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pPr>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燕麦、荞麦、小麦粉、燕麦片，大豆分离蛋白、大豆膳食纤维、大豆肽粉，脱脂乳粉、全脂乳粉、乳清蛋白粉、酪蛋白水解肽</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lang w:eastAsia="zh-CN"/>
              </w:rPr>
              <w:t>【</w:t>
            </w:r>
            <w:r>
              <w:rPr>
                <w:rFonts w:hint="eastAsia" w:ascii="宋体" w:hAnsi="宋体"/>
                <w:color w:val="0000FF"/>
                <w:szCs w:val="21"/>
                <w:lang w:val="en-US" w:eastAsia="zh-CN"/>
              </w:rPr>
              <w:t>涉及体系审核覆盖范围内产品</w:t>
            </w:r>
            <w:r>
              <w:rPr>
                <w:rFonts w:hint="eastAsia" w:ascii="宋体" w:hAnsi="宋体"/>
                <w:color w:val="0000FF"/>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食品防护</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52"/>
            </w:r>
            <w:r>
              <w:rPr>
                <w:rFonts w:hint="eastAsia"/>
              </w:rPr>
              <w:t>《食品防护</w:t>
            </w:r>
            <w:r>
              <w:rPr>
                <w:rFonts w:hint="eastAsia"/>
                <w:lang w:val="en-US" w:eastAsia="zh-CN"/>
              </w:rPr>
              <w:t>计划</w:t>
            </w:r>
            <w:r>
              <w:rPr>
                <w:rFonts w:hint="eastAsia"/>
              </w:rPr>
              <w:t>》</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5"/>
              <w:rPr>
                <w:rFonts w:hint="eastAsia" w:eastAsia="宋体"/>
                <w:lang w:val="en-US" w:eastAsia="zh-CN"/>
              </w:rPr>
            </w:pPr>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lang w:val="en-US" w:eastAsia="zh-CN"/>
              </w:rPr>
            </w:pPr>
            <w:r>
              <w:rPr>
                <w:rFonts w:hint="eastAsia"/>
              </w:rPr>
              <w:t>食品防护计划应包括以下内容：</w:t>
            </w:r>
            <w:r>
              <w:rPr>
                <w:rFonts w:hint="eastAsia"/>
                <w:lang w:eastAsia="zh-CN"/>
              </w:rPr>
              <w:t>——</w:t>
            </w:r>
            <w:r>
              <w:rPr>
                <w:rFonts w:hint="eastAsia" w:ascii="宋体" w:hAnsi="宋体" w:eastAsia="宋体" w:cs="Times New Roman"/>
                <w:bCs w:val="0"/>
                <w:color w:val="0000FF"/>
                <w:spacing w:val="0"/>
                <w:kern w:val="2"/>
                <w:sz w:val="21"/>
                <w:szCs w:val="21"/>
                <w:u w:val="single"/>
                <w:lang w:val="en-US" w:eastAsia="zh-CN" w:bidi="ar-SA"/>
              </w:rPr>
              <w:t>见“HACCP小组审核记录”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故意损坏设备设施、故意带入外来人员等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执行</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良好生产规范</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color w:val="0000FF"/>
                <w:highlight w:val="none"/>
                <w:u w:val="single"/>
              </w:rPr>
              <w:t xml:space="preserve">     </w:t>
            </w:r>
          </w:p>
          <w:p>
            <w:pPr>
              <w:pStyle w:val="15"/>
              <w:rPr>
                <w:color w:val="0000FF"/>
                <w:highlight w:val="none"/>
                <w:u w:val="single"/>
              </w:rPr>
            </w:pPr>
            <w:r>
              <w:rPr>
                <w:rFonts w:hint="eastAsia"/>
                <w:color w:val="0000FF"/>
                <w:highlight w:val="none"/>
              </w:rPr>
              <w:t xml:space="preserve">蓄意污染造成的显著危害： </w:t>
            </w:r>
            <w:r>
              <w:rPr>
                <w:rFonts w:hint="eastAsia"/>
                <w:color w:val="0000FF"/>
                <w:highlight w:val="none"/>
                <w:u w:val="single"/>
                <w:lang w:val="en-US" w:eastAsia="zh-CN"/>
              </w:rPr>
              <w:t>掺杂、以次充好、使用非食品原料、不正当使用化学品导致的污染、超限量使用食品添加剂</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员工培训、严格的供方管理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食品防护计划</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食品欺诈预防计划</w:t>
            </w:r>
            <w:r>
              <w:rPr>
                <w:color w:val="0000FF"/>
                <w:highlight w:val="none"/>
                <w:u w:val="single"/>
              </w:rPr>
              <w:t xml:space="preserve">  </w:t>
            </w:r>
          </w:p>
          <w:p>
            <w:pPr>
              <w:pStyle w:val="15"/>
              <w:rPr>
                <w:rFonts w:hint="default"/>
                <w:lang w:val="en-US" w:eastAsia="zh-CN"/>
              </w:rPr>
            </w:pPr>
            <w:r>
              <w:rPr>
                <w:rFonts w:hint="eastAsia"/>
                <w:color w:val="0000FF"/>
                <w:highlight w:val="none"/>
                <w:u w:val="single"/>
                <w:lang w:val="en-US" w:eastAsia="zh-CN"/>
              </w:rPr>
              <w:t>——审核周期内未发生因人为的破坏或蓄意污染等造成的显著危害情况。</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333" w:type="dxa"/>
            <w:vMerge w:val="restart"/>
            <w:shd w:val="clear" w:color="auto" w:fill="auto"/>
            <w:noWrap w:val="0"/>
            <w:vAlign w:val="top"/>
          </w:tcPr>
          <w:p>
            <w:pPr>
              <w:rPr>
                <w:rFonts w:hint="default" w:eastAsia="宋体"/>
                <w:lang w:val="en-US" w:eastAsia="zh-CN"/>
              </w:rPr>
            </w:pPr>
            <w:r>
              <w:rPr>
                <w:rFonts w:hint="eastAsia"/>
                <w:lang w:val="en-US" w:eastAsia="zh-CN"/>
              </w:rPr>
              <w:t>食品欺诈预防</w:t>
            </w:r>
          </w:p>
        </w:tc>
        <w:tc>
          <w:tcPr>
            <w:tcW w:w="1063" w:type="dxa"/>
            <w:vMerge w:val="restart"/>
            <w:shd w:val="clear" w:color="auto" w:fill="auto"/>
            <w:noWrap w:val="0"/>
            <w:vAlign w:val="top"/>
          </w:tcPr>
          <w:p>
            <w:pPr>
              <w:rPr>
                <w:rFonts w:hint="eastAsia"/>
                <w:color w:val="000000"/>
                <w:szCs w:val="21"/>
                <w:lang w:val="en-US" w:eastAsia="zh-CN"/>
              </w:rPr>
            </w:pPr>
            <w:r>
              <w:rPr>
                <w:rFonts w:hint="eastAsia"/>
                <w:color w:val="000000"/>
                <w:szCs w:val="21"/>
              </w:rPr>
              <w:t>H</w:t>
            </w:r>
            <w:r>
              <w:rPr>
                <w:rFonts w:hint="eastAsia"/>
                <w:color w:val="000000"/>
                <w:szCs w:val="21"/>
                <w:lang w:val="en-US" w:eastAsia="zh-CN"/>
              </w:rPr>
              <w:t>(V1.0)</w:t>
            </w:r>
          </w:p>
          <w:p>
            <w:pPr>
              <w:rPr>
                <w:rFonts w:hint="default"/>
                <w:color w:val="000000"/>
                <w:szCs w:val="21"/>
                <w:lang w:val="en-US" w:eastAsia="zh-CN"/>
              </w:rPr>
            </w:pPr>
            <w:r>
              <w:rPr>
                <w:rFonts w:hint="eastAsia"/>
                <w:color w:val="000000"/>
                <w:szCs w:val="21"/>
                <w:lang w:val="en-US" w:eastAsia="zh-CN"/>
              </w:rPr>
              <w:t>3.12</w:t>
            </w:r>
          </w:p>
        </w:tc>
        <w:tc>
          <w:tcPr>
            <w:tcW w:w="711" w:type="dxa"/>
            <w:gridSpan w:val="2"/>
            <w:shd w:val="clear" w:color="auto" w:fill="auto"/>
            <w:noWrap w:val="0"/>
            <w:vAlign w:val="top"/>
          </w:tcPr>
          <w:p>
            <w:pPr>
              <w:rPr>
                <w:rFonts w:hint="default" w:eastAsia="宋体"/>
                <w:lang w:val="en-US" w:eastAsia="zh-CN"/>
              </w:rPr>
            </w:pPr>
            <w:r>
              <w:rPr>
                <w:rFonts w:hint="eastAsia"/>
                <w:lang w:val="en-US" w:eastAsia="zh-CN"/>
              </w:rPr>
              <w:t>文件名称</w:t>
            </w:r>
          </w:p>
        </w:tc>
        <w:tc>
          <w:tcPr>
            <w:tcW w:w="9330" w:type="dxa"/>
            <w:shd w:val="clear" w:color="auto" w:fill="auto"/>
            <w:noWrap w:val="0"/>
            <w:vAlign w:val="top"/>
          </w:tcPr>
          <w:p>
            <w:pPr>
              <w:rPr>
                <w:rFonts w:hint="eastAsia" w:eastAsia="宋体"/>
                <w:lang w:eastAsia="zh-CN"/>
              </w:rPr>
            </w:pPr>
            <w:r>
              <w:rPr/>
              <w:sym w:font="Wingdings" w:char="F0FE"/>
            </w:r>
            <w:r>
              <w:rPr>
                <w:rFonts w:hint="eastAsia"/>
                <w:lang w:val="en-US" w:eastAsia="zh-CN"/>
              </w:rPr>
              <w:t xml:space="preserve"> </w:t>
            </w:r>
            <w:r>
              <w:rPr>
                <w:rFonts w:hint="eastAsia"/>
              </w:rPr>
              <w:t>管</w:t>
            </w:r>
            <w:r>
              <w:t>理手册</w:t>
            </w:r>
            <w:r>
              <w:rPr>
                <w:rFonts w:hint="eastAsia"/>
                <w:lang w:val="en-US" w:eastAsia="zh-CN"/>
              </w:rPr>
              <w:t>第3.12条款，</w:t>
            </w:r>
            <w:r>
              <w:rPr/>
              <w:sym w:font="Wingdings" w:char="F0FE"/>
            </w:r>
            <w:r>
              <w:rPr>
                <w:rFonts w:hint="eastAsia"/>
                <w:color w:val="000000"/>
                <w:szCs w:val="21"/>
              </w:rPr>
              <w:t>《预防和消除食品欺诈控制程序》</w:t>
            </w:r>
            <w:r>
              <w:rPr>
                <w:rFonts w:hint="eastAsia"/>
                <w:color w:val="000000"/>
                <w:szCs w:val="21"/>
                <w:lang w:eastAsia="zh-CN"/>
              </w:rPr>
              <w:t>、</w:t>
            </w:r>
            <w:r>
              <w:rPr>
                <w:rFonts w:hint="eastAsia" w:ascii="宋体" w:hAnsi="宋体"/>
                <w:szCs w:val="21"/>
              </w:rPr>
              <w:sym w:font="Wingdings 2" w:char="0052"/>
            </w:r>
            <w:r>
              <w:rPr>
                <w:rFonts w:hint="eastAsia" w:ascii="宋体" w:hAnsi="宋体"/>
                <w:szCs w:val="21"/>
              </w:rPr>
              <w:t>《</w:t>
            </w:r>
            <w:r>
              <w:rPr>
                <w:rFonts w:hint="eastAsia"/>
              </w:rPr>
              <w:t>食品欺诈预防计划</w:t>
            </w:r>
            <w:r>
              <w:rPr>
                <w:rFonts w:hint="eastAsia" w:ascii="宋体" w:hAnsi="宋体"/>
                <w:szCs w:val="21"/>
              </w:rPr>
              <w:t>》</w:t>
            </w:r>
          </w:p>
        </w:tc>
        <w:tc>
          <w:tcPr>
            <w:tcW w:w="1585" w:type="dxa"/>
            <w:vMerge w:val="restart"/>
            <w:shd w:val="clear" w:color="auto" w:fill="auto"/>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3" w:hRule="atLeast"/>
        </w:trPr>
        <w:tc>
          <w:tcPr>
            <w:tcW w:w="1333" w:type="dxa"/>
            <w:vMerge w:val="continue"/>
            <w:shd w:val="clear" w:color="auto" w:fill="auto"/>
            <w:noWrap w:val="0"/>
            <w:vAlign w:val="top"/>
          </w:tcPr>
          <w:p>
            <w:pPr>
              <w:rPr>
                <w:rFonts w:hint="default" w:eastAsia="宋体"/>
                <w:lang w:val="en-US" w:eastAsia="zh-CN"/>
              </w:rPr>
            </w:pPr>
          </w:p>
        </w:tc>
        <w:tc>
          <w:tcPr>
            <w:tcW w:w="1063" w:type="dxa"/>
            <w:vMerge w:val="continue"/>
            <w:shd w:val="clear" w:color="auto" w:fill="auto"/>
            <w:noWrap w:val="0"/>
            <w:vAlign w:val="top"/>
          </w:tcPr>
          <w:p>
            <w:pPr>
              <w:rPr>
                <w:rFonts w:hint="eastAsia" w:ascii="宋体" w:hAnsi="宋体"/>
                <w:kern w:val="2"/>
                <w:sz w:val="21"/>
                <w:szCs w:val="21"/>
                <w:lang w:val="en-US" w:eastAsia="zh-CN" w:bidi="ar-SA"/>
              </w:rPr>
            </w:pPr>
          </w:p>
        </w:tc>
        <w:tc>
          <w:tcPr>
            <w:tcW w:w="711" w:type="dxa"/>
            <w:gridSpan w:val="2"/>
            <w:shd w:val="clear" w:color="auto" w:fill="auto"/>
            <w:noWrap w:val="0"/>
            <w:vAlign w:val="top"/>
          </w:tcPr>
          <w:p>
            <w:pPr>
              <w:rPr>
                <w:rFonts w:hint="default"/>
                <w:kern w:val="2"/>
                <w:sz w:val="21"/>
                <w:szCs w:val="22"/>
                <w:lang w:val="en-US" w:eastAsia="zh-CN" w:bidi="ar-SA"/>
              </w:rPr>
            </w:pPr>
            <w:r>
              <w:rPr>
                <w:rFonts w:hint="eastAsia"/>
                <w:kern w:val="2"/>
                <w:sz w:val="21"/>
                <w:szCs w:val="22"/>
                <w:lang w:val="en-US" w:eastAsia="zh-CN" w:bidi="ar-SA"/>
              </w:rPr>
              <w:t>运行证据</w:t>
            </w:r>
          </w:p>
        </w:tc>
        <w:tc>
          <w:tcPr>
            <w:tcW w:w="9330" w:type="dxa"/>
            <w:shd w:val="clear" w:color="auto" w:fill="auto"/>
            <w:noWrap w:val="0"/>
            <w:vAlign w:val="top"/>
          </w:tcPr>
          <w:p>
            <w:pPr>
              <w:spacing w:line="360" w:lineRule="auto"/>
              <w:rPr>
                <w:rFonts w:hint="eastAsia"/>
                <w:color w:val="0000FF"/>
                <w:u w:val="single"/>
                <w:lang w:val="en-US" w:eastAsia="zh-CN"/>
              </w:rPr>
            </w:pPr>
            <w:r>
              <w:rPr>
                <w:rFonts w:hint="eastAsia"/>
                <w:color w:val="000000"/>
                <w:szCs w:val="21"/>
                <w:lang w:val="en-US" w:eastAsia="zh-CN"/>
              </w:rPr>
              <w:t>公司</w:t>
            </w:r>
            <w:r>
              <w:rPr>
                <w:rFonts w:hint="eastAsia"/>
                <w:color w:val="000000"/>
                <w:szCs w:val="21"/>
              </w:rPr>
              <w:t>建立了</w:t>
            </w:r>
            <w:r>
              <w:rPr>
                <w:rFonts w:hint="eastAsia"/>
                <w:color w:val="000000"/>
                <w:szCs w:val="21"/>
                <w:u w:val="single"/>
              </w:rPr>
              <w:t>《食品欺诈预防计划》</w:t>
            </w:r>
            <w:r>
              <w:rPr>
                <w:rFonts w:hint="eastAsia"/>
                <w:color w:val="000000"/>
                <w:szCs w:val="21"/>
              </w:rPr>
              <w:t>。</w:t>
            </w:r>
            <w:r>
              <w:rPr>
                <w:rFonts w:hint="eastAsia"/>
                <w:color w:val="000000"/>
                <w:szCs w:val="21"/>
                <w:lang w:val="en-US" w:eastAsia="zh-CN"/>
              </w:rPr>
              <w:t>要求每年覆盖产品类别进行一次原辅料脆弱性评估，并针对脆弱性建立食品欺诈防护计划，经抽查公司已按照程序文件要求进行策划实施，</w:t>
            </w:r>
            <w:r>
              <w:rPr>
                <w:rFonts w:hint="eastAsia"/>
                <w:color w:val="0000FF"/>
                <w:u w:val="single"/>
                <w:lang w:val="en-US" w:eastAsia="zh-CN"/>
              </w:rPr>
              <w:t>具体见——HACCP小组审核记录；</w:t>
            </w:r>
          </w:p>
          <w:p>
            <w:pPr>
              <w:ind w:firstLine="210" w:firstLineChars="100"/>
              <w:jc w:val="left"/>
              <w:rPr>
                <w:rFonts w:hint="eastAsia"/>
                <w:color w:val="0000FF"/>
                <w:u w:val="single"/>
                <w:lang w:val="en-US" w:eastAsia="zh-CN"/>
              </w:rPr>
            </w:pPr>
            <w:r>
              <w:rPr>
                <w:rFonts w:hint="eastAsia" w:ascii="宋体" w:hAnsi="宋体"/>
                <w:color w:val="0000FF"/>
                <w:szCs w:val="21"/>
                <w:highlight w:val="none"/>
                <w:u w:val="single"/>
                <w:lang w:val="en-US" w:eastAsia="zh-CN"/>
              </w:rPr>
              <w:t>经过评估，综合风险等级无高风险情况，卷膜全脂买粉经评估属于中风险等级，主要</w:t>
            </w: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来SC供应商、收集官方检测报告、供应商提供自我声明方式来</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 xml:space="preserve"> </w:t>
            </w:r>
            <w:r>
              <w:rPr>
                <w:rFonts w:hint="eastAsia" w:ascii="宋体" w:hAnsi="宋体"/>
                <w:color w:val="0000FF"/>
                <w:szCs w:val="21"/>
                <w:highlight w:val="none"/>
                <w:u w:val="single"/>
              </w:rPr>
              <w:t>进行控制。</w:t>
            </w:r>
            <w:r>
              <w:rPr>
                <w:rFonts w:hint="eastAsia"/>
                <w:color w:val="0000FF"/>
                <w:u w:val="single"/>
                <w:lang w:val="en-US" w:eastAsia="zh-CN"/>
              </w:rPr>
              <w:t>经询问目前使用原辅材料均来自合格供方，具体供方管理情况见H(V1.0）3.5条款审核记录；</w:t>
            </w:r>
          </w:p>
          <w:p>
            <w:pPr>
              <w:ind w:firstLine="210" w:firstLineChars="100"/>
              <w:jc w:val="left"/>
              <w:rPr>
                <w:rFonts w:hint="eastAsia"/>
                <w:color w:val="000000"/>
                <w:kern w:val="2"/>
                <w:sz w:val="21"/>
                <w:szCs w:val="21"/>
                <w:lang w:val="en-US" w:eastAsia="zh-CN" w:bidi="ar-SA"/>
              </w:rPr>
            </w:pPr>
            <w:r>
              <w:rPr>
                <w:rFonts w:hint="eastAsia"/>
                <w:color w:val="0000FF"/>
                <w:u w:val="single"/>
                <w:lang w:val="en-US" w:eastAsia="zh-CN"/>
              </w:rPr>
              <w:t>审核周期内未发生食品欺诈事件。</w:t>
            </w:r>
          </w:p>
        </w:tc>
        <w:tc>
          <w:tcPr>
            <w:tcW w:w="1585" w:type="dxa"/>
            <w:vMerge w:val="continue"/>
            <w:shd w:val="clear" w:color="auto" w:fill="auto"/>
            <w:noWrap w:val="0"/>
            <w:vAlign w:val="top"/>
          </w:tcPr>
          <w:p>
            <w:pPr>
              <w:rPr>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应急准备和响应</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3.13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val="en-US" w:eastAsia="zh-CN"/>
              </w:rPr>
            </w:pPr>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lang w:val="en-US" w:eastAsia="zh-CN"/>
              </w:rPr>
              <w:t xml:space="preserve"> </w:t>
            </w:r>
            <w:r>
              <w:rPr>
                <w:rFonts w:hint="eastAsia"/>
              </w:rPr>
              <w:t>、</w:t>
            </w:r>
            <w:r>
              <w:rPr>
                <w:rFonts w:hint="eastAsia"/>
              </w:rPr>
              <w:sym w:font="Wingdings" w:char="00A8"/>
            </w:r>
            <w:r>
              <w:rPr>
                <w:rFonts w:hint="eastAsia"/>
                <w:lang w:val="en-US" w:eastAsia="zh-CN"/>
              </w:rPr>
              <w:t>《送货服务应急预案》</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突发疫情</w:t>
            </w:r>
          </w:p>
          <w:p>
            <w:pPr>
              <w:pStyle w:val="11"/>
              <w:rPr>
                <w:rFonts w:hint="default"/>
                <w:lang w:val="en-US" w:eastAsia="zh-CN"/>
              </w:rPr>
            </w:pPr>
          </w:p>
          <w:p>
            <w:pPr>
              <w:pStyle w:val="11"/>
              <w:rPr>
                <w:rFonts w:hint="default"/>
                <w:lang w:val="en-US" w:eastAsia="zh-CN"/>
              </w:rPr>
            </w:pPr>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w:t>
            </w:r>
            <w:r>
              <w:rPr>
                <w:rFonts w:hint="eastAsia"/>
                <w:lang w:val="en-US" w:eastAsia="zh-CN"/>
              </w:rPr>
              <w:t>送货服务应急预案</w:t>
            </w:r>
            <w:r>
              <w:rPr>
                <w:rFonts w:hint="eastAsia"/>
              </w:rPr>
              <w:t>》</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rFonts w:hint="eastAsia"/>
                <w:u w:val="single"/>
                <w:lang w:val="en-US" w:eastAsia="zh-CN"/>
              </w:rPr>
              <w:t xml:space="preserve">     </w:t>
            </w:r>
            <w:r>
              <w:rPr>
                <w:u w:val="single"/>
              </w:rPr>
              <w:t xml:space="preserve">   </w:t>
            </w:r>
          </w:p>
          <w:p>
            <w:pPr>
              <w:rPr>
                <w:u w:val="single"/>
              </w:rPr>
            </w:pPr>
            <w:r>
              <w:rPr>
                <w:rFonts w:hint="eastAsia"/>
              </w:rPr>
              <w:sym w:font="Wingdings" w:char="00FE"/>
            </w:r>
            <w:r>
              <w:rPr>
                <w:rFonts w:hint="eastAsia"/>
              </w:rPr>
              <w:t>本部门组织的专项应急演练 ，说明</w:t>
            </w:r>
            <w:r>
              <w:rPr>
                <w:rFonts w:hint="eastAsia"/>
                <w:u w:val="single"/>
              </w:rPr>
              <w:t xml:space="preserve"> </w:t>
            </w:r>
            <w:r>
              <w:rPr>
                <w:u w:val="single"/>
              </w:rPr>
              <w:t xml:space="preserve">    </w:t>
            </w:r>
            <w:r>
              <w:rPr>
                <w:rFonts w:hint="eastAsia"/>
                <w:u w:val="single"/>
                <w:lang w:val="en-US" w:eastAsia="zh-CN"/>
              </w:rPr>
              <w:t>未进行，已建议后期根据情况开展</w:t>
            </w:r>
            <w:r>
              <w:rPr>
                <w:u w:val="single"/>
              </w:rPr>
              <w:t xml:space="preserve">           </w:t>
            </w:r>
          </w:p>
          <w:p>
            <w:pPr>
              <w:rPr>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870"/>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0" w:type="dxa"/>
                </w:tcPr>
                <w:p>
                  <w:r>
                    <w:rPr>
                      <w:rFonts w:hint="eastAsia"/>
                    </w:rPr>
                    <w:t>紧急情况简述</w:t>
                  </w:r>
                </w:p>
              </w:tc>
              <w:tc>
                <w:tcPr>
                  <w:tcW w:w="1870"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pP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食品安全防护演练</w:t>
                  </w:r>
                </w:p>
                <w:p>
                  <w:pPr>
                    <w:rPr>
                      <w:rFonts w:hint="default"/>
                      <w:lang w:val="en-US" w:eastAsia="zh-CN"/>
                    </w:rPr>
                  </w:pPr>
                  <w:r>
                    <w:rPr>
                      <w:rFonts w:hint="eastAsia" w:ascii="Times New Roman" w:hAnsi="Times New Roman" w:eastAsia="宋体" w:cs="Times New Roman"/>
                      <w:sz w:val="24"/>
                      <w:lang w:val="en-US" w:eastAsia="zh-CN"/>
                    </w:rPr>
                    <w:t>2022-03-10</w:t>
                  </w:r>
                </w:p>
              </w:tc>
              <w:tc>
                <w:tcPr>
                  <w:tcW w:w="187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default" w:eastAsia="宋体"/>
                      <w:lang w:val="en-US" w:eastAsia="zh-CN"/>
                    </w:rPr>
                  </w:pPr>
                  <w:r>
                    <w:rPr>
                      <w:rFonts w:hint="eastAsia"/>
                      <w:lang w:val="en-US" w:eastAsia="zh-CN"/>
                    </w:rPr>
                    <w:t>《食品防护计划》</w:t>
                  </w:r>
                </w:p>
              </w:tc>
              <w:tc>
                <w:tcPr>
                  <w:tcW w:w="2110"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pPr>
                    <w:rPr>
                      <w:rFonts w:hint="default"/>
                      <w:sz w:val="24"/>
                      <w:lang w:val="en-US" w:eastAsia="zh-CN"/>
                    </w:rPr>
                  </w:pPr>
                  <w:r>
                    <w:rPr>
                      <w:rFonts w:hint="eastAsia"/>
                      <w:sz w:val="24"/>
                      <w:lang w:val="en-US" w:eastAsia="zh-CN"/>
                    </w:rPr>
                    <w:t>火灾应急演练</w:t>
                  </w:r>
                </w:p>
                <w:p>
                  <w:r>
                    <w:rPr>
                      <w:rFonts w:hint="eastAsia"/>
                      <w:sz w:val="24"/>
                      <w:lang w:val="en-US" w:eastAsia="zh-CN"/>
                    </w:rPr>
                    <w:t>2022.2.28</w:t>
                  </w:r>
                </w:p>
              </w:tc>
              <w:tc>
                <w:tcPr>
                  <w:tcW w:w="187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pPr>
                    <w:tabs>
                      <w:tab w:val="center" w:pos="1348"/>
                    </w:tabs>
                    <w:rPr>
                      <w:rFonts w:hint="eastAsia" w:eastAsia="宋体"/>
                      <w:lang w:eastAsia="zh-CN"/>
                    </w:rPr>
                  </w:pPr>
                  <w:r>
                    <w:rPr>
                      <w:rFonts w:hint="eastAsia"/>
                      <w:lang w:eastAsia="zh-CN"/>
                    </w:rPr>
                    <w:t>《火灾爆</w:t>
                  </w:r>
                  <w:r>
                    <w:rPr>
                      <w:rFonts w:hint="eastAsia"/>
                      <w:lang w:val="en-US" w:eastAsia="zh-CN"/>
                    </w:rPr>
                    <w:t>炸事故应急救援预案》</w:t>
                  </w:r>
                </w:p>
              </w:tc>
              <w:tc>
                <w:tcPr>
                  <w:tcW w:w="2110"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tc>
              <w:tc>
                <w:tcPr>
                  <w:tcW w:w="187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tcPr>
                <w:p/>
              </w:tc>
              <w:tc>
                <w:tcPr>
                  <w:tcW w:w="187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p>
            <w:r>
              <w:rPr>
                <w:rFonts w:hint="eastAsia"/>
              </w:rPr>
              <w:t>对预案定期评审的日期：</w:t>
            </w:r>
            <w:r>
              <w:rPr>
                <w:rFonts w:hint="eastAsia"/>
                <w:u w:val="single"/>
              </w:rPr>
              <w:t xml:space="preserve">   </w:t>
            </w:r>
            <w:r>
              <w:rPr>
                <w:rFonts w:hint="eastAsia"/>
                <w:u w:val="single"/>
                <w:lang w:val="en-US" w:eastAsia="zh-CN"/>
              </w:rPr>
              <w:t>每次演练结束进行评审</w:t>
            </w:r>
            <w:r>
              <w:rPr>
                <w:rFonts w:hint="eastAsia"/>
                <w:u w:val="single"/>
              </w:rPr>
              <w:t xml:space="preserve">           </w:t>
            </w:r>
          </w:p>
          <w:p>
            <w:pPr>
              <w:rPr>
                <w:rFonts w:hint="default" w:eastAsia="宋体"/>
                <w:lang w:val="en-US" w:eastAsia="zh-CN"/>
              </w:rPr>
            </w:pPr>
            <w:r>
              <w:rPr>
                <w:rFonts w:hint="eastAsia"/>
              </w:rPr>
              <w:t>修订响应措施的内容：</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CCP的监控</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color w:val="0000FF"/>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5"/>
              <w:rPr>
                <w:rFonts w:hint="eastAsia"/>
                <w:lang w:val="en-US" w:eastAsia="zh-CN"/>
              </w:rPr>
            </w:pPr>
            <w:r>
              <w:rPr>
                <w:rFonts w:hint="eastAsia"/>
              </w:rPr>
              <w:sym w:font="Wingdings" w:char="00A8"/>
            </w:r>
            <w:r>
              <w:rPr>
                <w:rFonts w:hint="eastAsia"/>
                <w:lang w:val="en-US" w:eastAsia="zh-CN"/>
              </w:rPr>
              <w:t>不符合</w:t>
            </w: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15"/>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15"/>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15"/>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15"/>
              <w:rPr>
                <w:rFonts w:hint="eastAsia"/>
                <w:color w:val="FF0000"/>
                <w:lang w:val="en-US" w:eastAsia="zh-CN"/>
              </w:rPr>
            </w:pPr>
            <w:r>
              <w:rPr>
                <w:rFonts w:hint="eastAsia"/>
                <w:color w:val="FF0000"/>
              </w:rPr>
              <w:sym w:font="Wingdings" w:char="00FE"/>
            </w:r>
            <w:r>
              <w:rPr>
                <w:rFonts w:hint="eastAsia"/>
                <w:color w:val="FF0000"/>
                <w:lang w:val="en-US" w:eastAsia="zh-CN"/>
              </w:rPr>
              <w:t>不符合</w:t>
            </w:r>
          </w:p>
          <w:p>
            <w:pPr>
              <w:pStyle w:val="1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2"/>
              <w:rPr>
                <w:rFonts w:hint="default" w:eastAsia="黑体"/>
                <w:sz w:val="21"/>
                <w:szCs w:val="21"/>
                <w:lang w:val="en-US" w:eastAsia="zh-CN"/>
              </w:rPr>
            </w:pPr>
            <w:r>
              <w:rPr>
                <w:rFonts w:hint="eastAsia"/>
                <w:sz w:val="21"/>
                <w:szCs w:val="21"/>
                <w:lang w:val="en-US" w:eastAsia="zh-CN"/>
              </w:rPr>
              <w:t>固体饮料-风味固体饮料</w:t>
            </w:r>
          </w:p>
          <w:tbl>
            <w:tblPr>
              <w:tblStyle w:val="12"/>
              <w:tblW w:w="888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5"/>
              <w:gridCol w:w="687"/>
              <w:gridCol w:w="1000"/>
              <w:gridCol w:w="613"/>
              <w:gridCol w:w="637"/>
              <w:gridCol w:w="663"/>
              <w:gridCol w:w="29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5" w:hRule="atLeast"/>
                <w:tblHeader/>
              </w:trPr>
              <w:tc>
                <w:tcPr>
                  <w:tcW w:w="695" w:type="dxa"/>
                </w:tcPr>
                <w:p>
                  <w:pPr>
                    <w:pStyle w:val="22"/>
                    <w:jc w:val="both"/>
                    <w:rPr>
                      <w:lang w:eastAsia="zh-CN"/>
                    </w:rPr>
                  </w:pPr>
                  <w:r>
                    <w:rPr>
                      <w:rFonts w:hint="eastAsia"/>
                      <w:lang w:eastAsia="zh-CN"/>
                    </w:rPr>
                    <w:t>序号</w:t>
                  </w:r>
                </w:p>
              </w:tc>
              <w:tc>
                <w:tcPr>
                  <w:tcW w:w="3600" w:type="dxa"/>
                  <w:gridSpan w:val="5"/>
                </w:tcPr>
                <w:p>
                  <w:pPr>
                    <w:pStyle w:val="22"/>
                    <w:rPr>
                      <w:lang w:val="en-US" w:eastAsia="zh-CN"/>
                    </w:rPr>
                  </w:pPr>
                  <w:r>
                    <w:rPr>
                      <w:rFonts w:hint="eastAsia"/>
                      <w:lang w:eastAsia="zh-CN"/>
                    </w:rPr>
                    <w:t>监控措施</w:t>
                  </w:r>
                </w:p>
              </w:tc>
              <w:tc>
                <w:tcPr>
                  <w:tcW w:w="2950" w:type="dxa"/>
                  <w:vMerge w:val="restart"/>
                  <w:vAlign w:val="center"/>
                </w:tcPr>
                <w:p>
                  <w:pPr>
                    <w:pStyle w:val="22"/>
                    <w:jc w:val="center"/>
                    <w:rPr>
                      <w:lang w:val="en-US" w:eastAsia="zh-CN"/>
                    </w:rPr>
                  </w:pPr>
                  <w:r>
                    <w:rPr>
                      <w:rFonts w:hint="eastAsia"/>
                      <w:lang w:val="en-US" w:eastAsia="zh-CN"/>
                    </w:rPr>
                    <w:t>相关记录名称</w:t>
                  </w:r>
                </w:p>
              </w:tc>
              <w:tc>
                <w:tcPr>
                  <w:tcW w:w="1637" w:type="dxa"/>
                  <w:vMerge w:val="restart"/>
                  <w:vAlign w:val="center"/>
                </w:tcPr>
                <w:p>
                  <w:pPr>
                    <w:pStyle w:val="22"/>
                    <w:jc w:val="center"/>
                    <w:rPr>
                      <w:rFonts w:hint="default"/>
                      <w:highlight w:val="yellow"/>
                      <w:lang w:val="en-US" w:eastAsia="zh-CN"/>
                    </w:rPr>
                  </w:pPr>
                  <w:r>
                    <w:rPr>
                      <w:rFonts w:hint="eastAsia"/>
                      <w:highlight w:val="none"/>
                      <w:lang w:val="en-US" w:eastAsia="zh-CN"/>
                    </w:rPr>
                    <w:t>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2" w:hRule="atLeast"/>
                <w:tblHeader/>
              </w:trPr>
              <w:tc>
                <w:tcPr>
                  <w:tcW w:w="695" w:type="dxa"/>
                </w:tcPr>
                <w:p>
                  <w:pPr>
                    <w:pStyle w:val="22"/>
                    <w:rPr>
                      <w:lang w:eastAsia="zh-CN"/>
                    </w:rPr>
                  </w:pPr>
                  <w:r>
                    <w:rPr>
                      <w:rFonts w:hint="eastAsia"/>
                      <w:lang w:eastAsia="zh-CN"/>
                    </w:rPr>
                    <w:t>C</w:t>
                  </w:r>
                  <w:r>
                    <w:rPr>
                      <w:lang w:eastAsia="zh-CN"/>
                    </w:rPr>
                    <w:t>CP</w:t>
                  </w:r>
                  <w:r>
                    <w:rPr>
                      <w:rFonts w:hint="eastAsia"/>
                      <w:lang w:eastAsia="zh-CN"/>
                    </w:rPr>
                    <w:t>点</w:t>
                  </w:r>
                </w:p>
              </w:tc>
              <w:tc>
                <w:tcPr>
                  <w:tcW w:w="687" w:type="dxa"/>
                </w:tcPr>
                <w:p>
                  <w:pPr>
                    <w:pStyle w:val="22"/>
                    <w:rPr>
                      <w:lang w:eastAsia="zh-CN"/>
                    </w:rPr>
                  </w:pPr>
                  <w:r>
                    <w:rPr>
                      <w:rFonts w:hint="eastAsia"/>
                      <w:lang w:eastAsia="zh-CN"/>
                    </w:rPr>
                    <w:t>监控对象</w:t>
                  </w:r>
                </w:p>
              </w:tc>
              <w:tc>
                <w:tcPr>
                  <w:tcW w:w="1000" w:type="dxa"/>
                </w:tcPr>
                <w:p>
                  <w:pPr>
                    <w:pStyle w:val="22"/>
                    <w:rPr>
                      <w:lang w:val="en-US" w:eastAsia="zh-CN"/>
                    </w:rPr>
                  </w:pPr>
                  <w:r>
                    <w:rPr>
                      <w:lang w:eastAsia="zh-CN"/>
                    </w:rPr>
                    <w:t>CL</w:t>
                  </w:r>
                </w:p>
              </w:tc>
              <w:tc>
                <w:tcPr>
                  <w:tcW w:w="613" w:type="dxa"/>
                </w:tcPr>
                <w:p>
                  <w:pPr>
                    <w:pStyle w:val="22"/>
                    <w:rPr>
                      <w:lang w:val="en-US" w:eastAsia="zh-CN"/>
                    </w:rPr>
                  </w:pPr>
                  <w:r>
                    <w:rPr>
                      <w:rFonts w:hint="eastAsia"/>
                      <w:lang w:val="en-US" w:eastAsia="zh-CN"/>
                    </w:rPr>
                    <w:t>监控方法</w:t>
                  </w:r>
                </w:p>
              </w:tc>
              <w:tc>
                <w:tcPr>
                  <w:tcW w:w="637" w:type="dxa"/>
                </w:tcPr>
                <w:p>
                  <w:pPr>
                    <w:pStyle w:val="22"/>
                    <w:rPr>
                      <w:lang w:val="en-US" w:eastAsia="zh-CN"/>
                    </w:rPr>
                  </w:pPr>
                  <w:r>
                    <w:rPr>
                      <w:rFonts w:hint="eastAsia"/>
                      <w:lang w:val="en-US" w:eastAsia="zh-CN"/>
                    </w:rPr>
                    <w:t>监控频率</w:t>
                  </w:r>
                </w:p>
              </w:tc>
              <w:tc>
                <w:tcPr>
                  <w:tcW w:w="663" w:type="dxa"/>
                </w:tcPr>
                <w:p>
                  <w:pPr>
                    <w:pStyle w:val="22"/>
                    <w:rPr>
                      <w:lang w:val="en-US" w:eastAsia="zh-CN"/>
                    </w:rPr>
                  </w:pPr>
                  <w:r>
                    <w:rPr>
                      <w:rFonts w:hint="eastAsia"/>
                      <w:lang w:val="en-US" w:eastAsia="zh-CN"/>
                    </w:rPr>
                    <w:t>监控人员</w:t>
                  </w:r>
                </w:p>
              </w:tc>
              <w:tc>
                <w:tcPr>
                  <w:tcW w:w="2950" w:type="dxa"/>
                  <w:vMerge w:val="continue"/>
                </w:tcPr>
                <w:p>
                  <w:pPr>
                    <w:pStyle w:val="22"/>
                    <w:jc w:val="both"/>
                    <w:rPr>
                      <w:lang w:val="en-US" w:eastAsia="zh-CN"/>
                    </w:rPr>
                  </w:pPr>
                </w:p>
              </w:tc>
              <w:tc>
                <w:tcPr>
                  <w:tcW w:w="1637" w:type="dxa"/>
                  <w:vMerge w:val="continue"/>
                </w:tcPr>
                <w:p>
                  <w:pPr>
                    <w:pStyle w:val="22"/>
                    <w:jc w:val="both"/>
                    <w:rPr>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6" w:hRule="atLeast"/>
              </w:trPr>
              <w:tc>
                <w:tcPr>
                  <w:tcW w:w="695"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lang w:val="en-US" w:eastAsia="zh-CN"/>
                    </w:rPr>
                  </w:pPr>
                  <w:r>
                    <w:rPr>
                      <w:rFonts w:hint="eastAsia"/>
                      <w:color w:val="0000FF"/>
                      <w:sz w:val="18"/>
                      <w:szCs w:val="18"/>
                      <w:lang w:val="en-US" w:eastAsia="zh-CN"/>
                    </w:rPr>
                    <w:t>配料</w:t>
                  </w:r>
                </w:p>
              </w:tc>
              <w:tc>
                <w:tcPr>
                  <w:tcW w:w="687"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lang w:val="en-US" w:eastAsia="zh-CN"/>
                    </w:rPr>
                  </w:pPr>
                  <w:r>
                    <w:rPr>
                      <w:rFonts w:hint="eastAsia"/>
                      <w:color w:val="0000FF"/>
                      <w:lang w:val="en-US" w:eastAsia="zh-CN"/>
                    </w:rPr>
                    <w:t>食品添加剂添加量</w:t>
                  </w:r>
                </w:p>
              </w:tc>
              <w:tc>
                <w:tcPr>
                  <w:tcW w:w="1000" w:type="dxa"/>
                  <w:tcBorders>
                    <w:top w:val="single" w:color="auto" w:sz="4" w:space="0"/>
                    <w:left w:val="single" w:color="auto" w:sz="4" w:space="0"/>
                    <w:bottom w:val="single" w:color="auto" w:sz="4" w:space="0"/>
                    <w:right w:val="single" w:color="auto" w:sz="4" w:space="0"/>
                  </w:tcBorders>
                </w:tcPr>
                <w:p>
                  <w:pPr>
                    <w:widowControl/>
                    <w:jc w:val="left"/>
                    <w:rPr>
                      <w:rFonts w:hint="eastAsia" w:ascii="黑体" w:hAnsi="黑体" w:eastAsia="黑体" w:cs="黑体"/>
                      <w:kern w:val="0"/>
                      <w:sz w:val="18"/>
                      <w:szCs w:val="18"/>
                    </w:rPr>
                  </w:pPr>
                  <w:r>
                    <w:rPr>
                      <w:rFonts w:hint="eastAsia" w:ascii="黑体" w:hAnsi="黑体" w:eastAsia="黑体" w:cs="黑体"/>
                      <w:kern w:val="0"/>
                      <w:sz w:val="18"/>
                      <w:szCs w:val="18"/>
                    </w:rPr>
                    <w:t>1、咖啡香精最大使用量0.1%</w:t>
                  </w:r>
                </w:p>
                <w:p>
                  <w:pPr>
                    <w:jc w:val="left"/>
                    <w:rPr>
                      <w:color w:val="0000FF"/>
                      <w:highlight w:val="none"/>
                    </w:rPr>
                  </w:pPr>
                  <w:r>
                    <w:rPr>
                      <w:rFonts w:hint="eastAsia" w:ascii="黑体" w:hAnsi="黑体" w:eastAsia="黑体" w:cs="黑体"/>
                      <w:kern w:val="0"/>
                      <w:sz w:val="18"/>
                      <w:szCs w:val="18"/>
                    </w:rPr>
                    <w:t>2、二氧化硅最大使用量 15.0g/kg</w:t>
                  </w:r>
                </w:p>
              </w:tc>
              <w:tc>
                <w:tcPr>
                  <w:tcW w:w="613"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val="en-US" w:eastAsia="zh-CN"/>
                    </w:rPr>
                  </w:pPr>
                  <w:r>
                    <w:rPr>
                      <w:rFonts w:hint="eastAsia" w:ascii="黑体" w:hAnsi="黑体" w:eastAsia="黑体" w:cs="黑体"/>
                      <w:kern w:val="0"/>
                      <w:sz w:val="18"/>
                      <w:szCs w:val="18"/>
                    </w:rPr>
                    <w:t>一人称重，一人复核</w:t>
                  </w:r>
                </w:p>
              </w:tc>
              <w:tc>
                <w:tcPr>
                  <w:tcW w:w="637"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ascii="黑体" w:hAnsi="黑体" w:eastAsia="黑体" w:cs="黑体"/>
                      <w:kern w:val="0"/>
                      <w:sz w:val="18"/>
                      <w:szCs w:val="18"/>
                    </w:rPr>
                    <w:t>每锅</w:t>
                  </w:r>
                </w:p>
              </w:tc>
              <w:tc>
                <w:tcPr>
                  <w:tcW w:w="663"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ascii="黑体" w:hAnsi="黑体" w:eastAsia="黑体" w:cs="黑体"/>
                      <w:kern w:val="0"/>
                      <w:sz w:val="18"/>
                      <w:szCs w:val="18"/>
                    </w:rPr>
                    <w:t>配料员</w:t>
                  </w:r>
                </w:p>
              </w:tc>
              <w:tc>
                <w:tcPr>
                  <w:tcW w:w="295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食品添加剂配料记录</w:t>
                  </w:r>
                  <w:r>
                    <w:rPr>
                      <w:rFonts w:hint="eastAsia" w:ascii="宋体" w:hAnsi="宋体" w:eastAsia="宋体" w:cs="宋体"/>
                      <w:lang w:eastAsia="zh-CN"/>
                    </w:rPr>
                    <w:t>》</w:t>
                  </w: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lang w:val="en-US" w:eastAsia="zh-CN"/>
                    </w:rPr>
                  </w:pPr>
                  <w:r>
                    <w:rPr>
                      <w:rFonts w:hint="eastAsia" w:ascii="宋体" w:hAnsi="宋体" w:eastAsia="宋体" w:cs="宋体"/>
                      <w:kern w:val="0"/>
                      <w:sz w:val="18"/>
                      <w:szCs w:val="18"/>
                      <w:lang w:val="en-US" w:eastAsia="zh-CN"/>
                    </w:rPr>
                    <w:t>抽查2022-04-12日轻未来低聚肽营养固体饮料配料表，二氧化硅3kg/600KG*锅，咖啡粉末香精0.05kg/600KG*锅,符合CL值要求；抽查2022-05-19日，每龄国际白芸豆膳食纤维粉（咖啡味）配料表，二氧化硅1kg/300KG*锅，咖啡粉末香精0.968g/300KG*锅，符合CL值要求；</w:t>
                  </w:r>
                  <w:r>
                    <w:rPr>
                      <w:rFonts w:hint="eastAsia" w:ascii="宋体" w:hAnsi="宋体" w:eastAsia="宋体" w:cs="宋体"/>
                      <w:kern w:val="0"/>
                      <w:sz w:val="15"/>
                      <w:szCs w:val="15"/>
                      <w:lang w:val="en-US" w:eastAsia="zh-CN"/>
                    </w:rPr>
                    <w:t>均有配料人、复核人签字</w:t>
                  </w:r>
                </w:p>
              </w:tc>
              <w:tc>
                <w:tcPr>
                  <w:tcW w:w="1637" w:type="dxa"/>
                  <w:tcBorders>
                    <w:top w:val="single" w:color="auto" w:sz="4" w:space="0"/>
                    <w:left w:val="single" w:color="auto" w:sz="4" w:space="0"/>
                    <w:bottom w:val="single" w:color="auto" w:sz="4" w:space="0"/>
                    <w:right w:val="single" w:color="auto" w:sz="4" w:space="0"/>
                  </w:tcBorders>
                </w:tcPr>
                <w:p>
                  <w:pPr>
                    <w:jc w:val="left"/>
                    <w:rPr>
                      <w:rFonts w:hint="default"/>
                      <w:lang w:val="en-US" w:eastAsia="zh-CN"/>
                    </w:rPr>
                  </w:pPr>
                  <w:r>
                    <w:rPr>
                      <w:rFonts w:hint="eastAsia"/>
                      <w:lang w:val="en-US" w:eastAsia="zh-CN"/>
                    </w:rPr>
                    <w:t>2022-07-13日，生产产品：每龄国际白芸豆膳食纤维粉（奶茶味），二氧化硅使用量为1.6kg/480kg每锅，</w:t>
                  </w:r>
                  <w:r>
                    <w:rPr>
                      <w:rFonts w:hint="eastAsia" w:ascii="宋体" w:hAnsi="宋体" w:eastAsia="宋体" w:cs="宋体"/>
                      <w:kern w:val="0"/>
                      <w:sz w:val="15"/>
                      <w:szCs w:val="15"/>
                      <w:lang w:val="en-US" w:eastAsia="zh-CN"/>
                    </w:rPr>
                    <w:t>有配料人、复核人签字</w:t>
                  </w:r>
                  <w:r>
                    <w:rPr>
                      <w:rFonts w:hint="eastAsia" w:ascii="宋体" w:hAnsi="宋体" w:cs="宋体"/>
                      <w:kern w:val="0"/>
                      <w:sz w:val="15"/>
                      <w:szCs w:val="15"/>
                      <w:lang w:val="en-US" w:eastAsia="zh-CN"/>
                    </w:rPr>
                    <w:t>，符合CL的要求，未使用咖啡香精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7" w:hRule="atLeast"/>
              </w:trPr>
              <w:tc>
                <w:tcPr>
                  <w:tcW w:w="695" w:type="dxa"/>
                  <w:tcBorders>
                    <w:top w:val="single" w:color="auto" w:sz="4" w:space="0"/>
                    <w:left w:val="single" w:color="auto" w:sz="4" w:space="0"/>
                    <w:bottom w:val="single" w:color="auto" w:sz="4" w:space="0"/>
                    <w:right w:val="single" w:color="auto" w:sz="4" w:space="0"/>
                  </w:tcBorders>
                </w:tcPr>
                <w:p>
                  <w:pPr>
                    <w:jc w:val="center"/>
                    <w:rPr>
                      <w:color w:val="0000FF"/>
                      <w:sz w:val="18"/>
                      <w:szCs w:val="18"/>
                    </w:rPr>
                  </w:pPr>
                </w:p>
              </w:tc>
              <w:tc>
                <w:tcPr>
                  <w:tcW w:w="687"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lang w:eastAsia="zh-CN"/>
                    </w:rPr>
                  </w:pPr>
                </w:p>
              </w:tc>
              <w:tc>
                <w:tcPr>
                  <w:tcW w:w="100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613"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637"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663"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295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637"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6" w:hRule="atLeast"/>
              </w:trPr>
              <w:tc>
                <w:tcPr>
                  <w:tcW w:w="695"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687"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00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61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637"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66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295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637" w:type="dxa"/>
                  <w:tcBorders>
                    <w:top w:val="single" w:color="auto" w:sz="4" w:space="0"/>
                    <w:left w:val="single" w:color="auto" w:sz="4" w:space="0"/>
                    <w:bottom w:val="single" w:color="auto" w:sz="4" w:space="0"/>
                    <w:right w:val="single" w:color="auto" w:sz="4" w:space="0"/>
                  </w:tcBorders>
                </w:tcPr>
                <w:p>
                  <w:pPr>
                    <w:jc w:val="left"/>
                    <w:rPr>
                      <w:bCs/>
                      <w:color w:val="0000FF"/>
                      <w:highlight w:val="yellow"/>
                    </w:rPr>
                  </w:pPr>
                </w:p>
              </w:tc>
            </w:tr>
          </w:tbl>
          <w:p>
            <w:pPr>
              <w:rPr>
                <w:rFonts w:hint="eastAsia"/>
              </w:rPr>
            </w:pPr>
          </w:p>
          <w:p>
            <w:pPr>
              <w:pStyle w:val="2"/>
              <w:rPr>
                <w:rFonts w:hint="default" w:eastAsia="黑体"/>
                <w:sz w:val="21"/>
                <w:szCs w:val="21"/>
                <w:lang w:val="en-US" w:eastAsia="zh-CN"/>
              </w:rPr>
            </w:pPr>
            <w:r>
              <w:rPr>
                <w:rFonts w:hint="eastAsia"/>
                <w:sz w:val="21"/>
                <w:szCs w:val="21"/>
                <w:lang w:val="en-US" w:eastAsia="zh-CN"/>
              </w:rPr>
              <w:t>植物饮料</w:t>
            </w:r>
          </w:p>
          <w:tbl>
            <w:tblPr>
              <w:tblStyle w:val="12"/>
              <w:tblW w:w="867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76"/>
              <w:gridCol w:w="568"/>
              <w:gridCol w:w="1045"/>
              <w:gridCol w:w="537"/>
              <w:gridCol w:w="650"/>
              <w:gridCol w:w="625"/>
              <w:gridCol w:w="2288"/>
              <w:gridCol w:w="1737"/>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2" w:hRule="atLeast"/>
                <w:tblHeader/>
              </w:trPr>
              <w:tc>
                <w:tcPr>
                  <w:tcW w:w="676" w:type="dxa"/>
                </w:tcPr>
                <w:p>
                  <w:pPr>
                    <w:pStyle w:val="22"/>
                    <w:jc w:val="both"/>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序号</w:t>
                  </w:r>
                </w:p>
              </w:tc>
              <w:tc>
                <w:tcPr>
                  <w:tcW w:w="3425" w:type="dxa"/>
                  <w:gridSpan w:val="5"/>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监控措施</w:t>
                  </w:r>
                </w:p>
              </w:tc>
              <w:tc>
                <w:tcPr>
                  <w:tcW w:w="2288" w:type="dxa"/>
                  <w:vMerge w:val="restart"/>
                </w:tcPr>
                <w:p>
                  <w:pPr>
                    <w:pStyle w:val="22"/>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相关记录名称</w:t>
                  </w:r>
                </w:p>
              </w:tc>
              <w:tc>
                <w:tcPr>
                  <w:tcW w:w="1737" w:type="dxa"/>
                  <w:vMerge w:val="restart"/>
                </w:tcPr>
                <w:p>
                  <w:pPr>
                    <w:pStyle w:val="22"/>
                    <w:jc w:val="both"/>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远程视频巡查现场情况</w:t>
                  </w:r>
                </w:p>
              </w:tc>
              <w:tc>
                <w:tcPr>
                  <w:tcW w:w="551" w:type="dxa"/>
                  <w:vMerge w:val="restart"/>
                </w:tcPr>
                <w:p>
                  <w:pPr>
                    <w:pStyle w:val="22"/>
                    <w:jc w:val="both"/>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4" w:hRule="atLeast"/>
                <w:tblHeader/>
              </w:trPr>
              <w:tc>
                <w:tcPr>
                  <w:tcW w:w="676" w:type="dxa"/>
                </w:tcPr>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CCP点</w:t>
                  </w:r>
                </w:p>
              </w:tc>
              <w:tc>
                <w:tcPr>
                  <w:tcW w:w="568" w:type="dxa"/>
                </w:tcPr>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监控</w:t>
                  </w:r>
                </w:p>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对象</w:t>
                  </w:r>
                </w:p>
              </w:tc>
              <w:tc>
                <w:tcPr>
                  <w:tcW w:w="1045"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CL</w:t>
                  </w:r>
                </w:p>
              </w:tc>
              <w:tc>
                <w:tcPr>
                  <w:tcW w:w="537"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监控方法</w:t>
                  </w:r>
                </w:p>
              </w:tc>
              <w:tc>
                <w:tcPr>
                  <w:tcW w:w="650"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监控频率</w:t>
                  </w:r>
                </w:p>
              </w:tc>
              <w:tc>
                <w:tcPr>
                  <w:tcW w:w="625"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监控人员</w:t>
                  </w:r>
                </w:p>
              </w:tc>
              <w:tc>
                <w:tcPr>
                  <w:tcW w:w="2288" w:type="dxa"/>
                  <w:vMerge w:val="continue"/>
                </w:tcPr>
                <w:p>
                  <w:pPr>
                    <w:pStyle w:val="22"/>
                    <w:jc w:val="both"/>
                    <w:rPr>
                      <w:rFonts w:hint="eastAsia" w:ascii="宋体" w:hAnsi="宋体" w:eastAsia="宋体" w:cs="宋体"/>
                      <w:b w:val="0"/>
                      <w:bCs w:val="0"/>
                      <w:sz w:val="18"/>
                      <w:szCs w:val="18"/>
                      <w:lang w:val="en-US" w:eastAsia="zh-CN"/>
                    </w:rPr>
                  </w:pPr>
                </w:p>
              </w:tc>
              <w:tc>
                <w:tcPr>
                  <w:tcW w:w="1737" w:type="dxa"/>
                  <w:vMerge w:val="continue"/>
                </w:tcPr>
                <w:p>
                  <w:pPr>
                    <w:pStyle w:val="22"/>
                    <w:jc w:val="both"/>
                    <w:rPr>
                      <w:rFonts w:hint="eastAsia" w:ascii="宋体" w:hAnsi="宋体" w:eastAsia="宋体" w:cs="宋体"/>
                      <w:b w:val="0"/>
                      <w:bCs w:val="0"/>
                      <w:sz w:val="18"/>
                      <w:szCs w:val="18"/>
                      <w:highlight w:val="yellow"/>
                      <w:lang w:val="en-US" w:eastAsia="zh-CN"/>
                    </w:rPr>
                  </w:pPr>
                </w:p>
              </w:tc>
              <w:tc>
                <w:tcPr>
                  <w:tcW w:w="551" w:type="dxa"/>
                  <w:vMerge w:val="continue"/>
                </w:tcPr>
                <w:p>
                  <w:pPr>
                    <w:pStyle w:val="22"/>
                    <w:jc w:val="both"/>
                    <w:rPr>
                      <w:rFonts w:hint="eastAsia" w:ascii="宋体" w:hAnsi="宋体" w:eastAsia="宋体" w:cs="宋体"/>
                      <w:b w:val="0"/>
                      <w:bCs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配料</w:t>
                  </w:r>
                </w:p>
              </w:tc>
              <w:tc>
                <w:tcPr>
                  <w:tcW w:w="56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食品添加剂添加量</w:t>
                  </w:r>
                </w:p>
              </w:tc>
              <w:tc>
                <w:tcPr>
                  <w:tcW w:w="1045" w:type="dxa"/>
                  <w:tcBorders>
                    <w:top w:val="single" w:color="auto" w:sz="4" w:space="0"/>
                    <w:left w:val="single" w:color="auto" w:sz="4" w:space="0"/>
                    <w:bottom w:val="single" w:color="auto" w:sz="4" w:space="0"/>
                    <w:right w:val="single" w:color="auto" w:sz="4" w:space="0"/>
                  </w:tcBorders>
                </w:tcPr>
                <w:p>
                  <w:pPr>
                    <w:spacing w:line="0" w:lineRule="atLeast"/>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1、维生素C最大使用量 0.5%</w:t>
                  </w:r>
                </w:p>
                <w:p>
                  <w:pPr>
                    <w:spacing w:line="0" w:lineRule="atLeast"/>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2、阿斯巴甜最大使用量 0.6g/kg</w:t>
                  </w:r>
                </w:p>
                <w:p>
                  <w:pPr>
                    <w:spacing w:line="0" w:lineRule="atLeast"/>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3、黄原胶最大使用量 0.5%</w:t>
                  </w:r>
                </w:p>
                <w:p>
                  <w:pPr>
                    <w:spacing w:line="0" w:lineRule="atLeas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4、柠檬酸最大使用量 30%</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建议将三氯蔗糖添加量也识别未CCP点进行管控</w:t>
                  </w:r>
                </w:p>
              </w:tc>
              <w:tc>
                <w:tcPr>
                  <w:tcW w:w="53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一人称重，一人复核</w:t>
                  </w:r>
                </w:p>
              </w:tc>
              <w:tc>
                <w:tcPr>
                  <w:tcW w:w="65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每锅</w:t>
                  </w:r>
                </w:p>
              </w:tc>
              <w:tc>
                <w:tcPr>
                  <w:tcW w:w="6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配料员</w:t>
                  </w:r>
                </w:p>
              </w:tc>
              <w:tc>
                <w:tcPr>
                  <w:tcW w:w="2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食品添加剂配料记录</w:t>
                  </w:r>
                  <w:r>
                    <w:rPr>
                      <w:rFonts w:hint="eastAsia" w:ascii="宋体" w:hAnsi="宋体" w:eastAsia="宋体" w:cs="宋体"/>
                      <w:b w:val="0"/>
                      <w:bCs w:val="0"/>
                      <w:sz w:val="18"/>
                      <w:szCs w:val="18"/>
                      <w:lang w:eastAsia="zh-CN"/>
                    </w:rPr>
                    <w:t>》</w:t>
                  </w: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kern w:val="0"/>
                      <w:sz w:val="18"/>
                      <w:szCs w:val="18"/>
                      <w:lang w:val="en-US" w:eastAsia="zh-CN"/>
                    </w:rPr>
                    <w:t>抽查2022-06-26日美丽元素SXO弹性胶原蛋白肽果饮，三氯蔗糖：0.052kg/800kg*锅，黄原胶：1.6kg/800kg*锅，维生素C：0.8/800kg*锅，柠檬酸0.32kg/800kg*锅，符合CL值要求；抽查2022-05-19日，每龄国际白芸豆膳食纤维粉（咖啡味）配料表，二氧化硅1kg/300KG*锅，咖啡粉末香精0.968g/300KG*锅，符合CL值要求；均有配料人、复核人签字；领抽查同款产品2022-05-17日、2022-04-27日，结论同上，</w:t>
                  </w:r>
                </w:p>
              </w:tc>
              <w:tc>
                <w:tcPr>
                  <w:tcW w:w="1737"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2022-07-14日，生产蓓颜透明质酸钠复合饮（早安瓶）产品，三氯蔗糖：0.1kg/750kg*锅，黄原胶1.9kg/750kg*锅，维生素C：2。63kg/750kg*锅，符合CL要求、配料人、复核人签字</w:t>
                  </w:r>
                </w:p>
              </w:tc>
              <w:tc>
                <w:tcPr>
                  <w:tcW w:w="551"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5" w:hRule="atLeast"/>
              </w:trPr>
              <w:tc>
                <w:tcPr>
                  <w:tcW w:w="676" w:type="dxa"/>
                  <w:tcBorders>
                    <w:top w:val="single" w:color="auto" w:sz="4" w:space="0"/>
                    <w:left w:val="single" w:color="auto" w:sz="4" w:space="0"/>
                    <w:bottom w:val="single" w:color="auto" w:sz="4" w:space="0"/>
                    <w:right w:val="single" w:color="auto" w:sz="4" w:space="0"/>
                  </w:tcBorders>
                </w:tcPr>
                <w:p>
                  <w:pPr>
                    <w:widowControl/>
                    <w:ind w:firstLine="90" w:firstLineChars="5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杀菌</w:t>
                  </w:r>
                </w:p>
                <w:p>
                  <w:pPr>
                    <w:jc w:val="center"/>
                    <w:rPr>
                      <w:rFonts w:hint="eastAsia" w:ascii="宋体" w:hAnsi="宋体" w:eastAsia="宋体" w:cs="宋体"/>
                      <w:b w:val="0"/>
                      <w:bCs w:val="0"/>
                      <w:color w:val="0000FF"/>
                      <w:sz w:val="18"/>
                      <w:szCs w:val="18"/>
                    </w:rPr>
                  </w:pPr>
                  <w:r>
                    <w:rPr>
                      <w:rFonts w:hint="eastAsia" w:ascii="宋体" w:hAnsi="宋体" w:eastAsia="宋体" w:cs="宋体"/>
                      <w:b w:val="0"/>
                      <w:bCs w:val="0"/>
                      <w:kern w:val="0"/>
                      <w:sz w:val="18"/>
                      <w:szCs w:val="18"/>
                      <w:lang w:val="en-US" w:eastAsia="zh-CN"/>
                    </w:rPr>
                    <w:t>CCP</w:t>
                  </w:r>
                </w:p>
              </w:tc>
              <w:tc>
                <w:tcPr>
                  <w:tcW w:w="56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杀菌锅温度压力、杀菌时间</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温度：110-123℃，</w:t>
                  </w:r>
                </w:p>
                <w:p>
                  <w:pPr>
                    <w:widowControl/>
                    <w:jc w:val="both"/>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压力：1.00-1.50 MPa，</w:t>
                  </w:r>
                </w:p>
                <w:p>
                  <w:pPr>
                    <w:widowControl/>
                    <w:jc w:val="both"/>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时间：15-20 min</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目视</w:t>
                  </w:r>
                  <w:r>
                    <w:rPr>
                      <w:rFonts w:hint="eastAsia" w:ascii="宋体" w:hAnsi="宋体" w:eastAsia="宋体" w:cs="宋体"/>
                      <w:b w:val="0"/>
                      <w:bCs w:val="0"/>
                      <w:sz w:val="18"/>
                      <w:szCs w:val="18"/>
                    </w:rPr>
                    <w:t>监控、</w:t>
                  </w:r>
                  <w:r>
                    <w:rPr>
                      <w:rFonts w:hint="eastAsia" w:ascii="宋体" w:hAnsi="宋体" w:eastAsia="宋体" w:cs="宋体"/>
                      <w:b w:val="0"/>
                      <w:bCs w:val="0"/>
                      <w:sz w:val="18"/>
                      <w:szCs w:val="18"/>
                      <w:lang w:val="en-US" w:eastAsia="zh-CN"/>
                    </w:rPr>
                    <w:t>温度</w:t>
                  </w:r>
                  <w:r>
                    <w:rPr>
                      <w:rFonts w:hint="eastAsia" w:ascii="宋体" w:hAnsi="宋体" w:eastAsia="宋体" w:cs="宋体"/>
                      <w:b w:val="0"/>
                      <w:bCs w:val="0"/>
                      <w:sz w:val="18"/>
                      <w:szCs w:val="18"/>
                    </w:rPr>
                    <w:t>时间、压力</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每批</w:t>
                  </w:r>
                </w:p>
              </w:tc>
              <w:tc>
                <w:tcPr>
                  <w:tcW w:w="6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操作工</w:t>
                  </w:r>
                </w:p>
              </w:tc>
              <w:tc>
                <w:tcPr>
                  <w:tcW w:w="2288"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yellow"/>
                      <w:lang w:val="en-US" w:eastAsia="zh-CN"/>
                    </w:rPr>
                  </w:pPr>
                  <w:r>
                    <w:rPr>
                      <w:rFonts w:hint="eastAsia" w:ascii="宋体" w:hAnsi="宋体" w:eastAsia="宋体" w:cs="宋体"/>
                      <w:b w:val="0"/>
                      <w:bCs w:val="0"/>
                      <w:color w:val="0000FF"/>
                      <w:sz w:val="18"/>
                      <w:szCs w:val="18"/>
                      <w:highlight w:val="none"/>
                      <w:lang w:val="en-US" w:eastAsia="zh-CN"/>
                    </w:rPr>
                    <w:t>抽查2022-06-27日</w:t>
                  </w:r>
                  <w:r>
                    <w:rPr>
                      <w:rFonts w:hint="eastAsia" w:ascii="宋体" w:hAnsi="宋体" w:eastAsia="宋体" w:cs="宋体"/>
                      <w:b w:val="0"/>
                      <w:bCs w:val="0"/>
                      <w:kern w:val="0"/>
                      <w:sz w:val="18"/>
                      <w:szCs w:val="18"/>
                      <w:lang w:val="en-US" w:eastAsia="zh-CN"/>
                    </w:rPr>
                    <w:t>美丽元素SXO弹性胶原蛋白肽果饮《植物饮料杀菌温度记录表》，杀菌温度：122.9℃，实际杀菌时间：20分钟</w:t>
                  </w:r>
                  <w:r>
                    <w:rPr>
                      <w:rFonts w:hint="eastAsia" w:ascii="宋体" w:hAnsi="宋体" w:eastAsia="宋体" w:cs="宋体"/>
                      <w:b w:val="0"/>
                      <w:bCs w:val="0"/>
                      <w:color w:val="FF0000"/>
                      <w:kern w:val="0"/>
                      <w:sz w:val="18"/>
                      <w:szCs w:val="18"/>
                      <w:highlight w:val="none"/>
                      <w:lang w:val="en-US" w:eastAsia="zh-CN"/>
                    </w:rPr>
                    <w:t>，未记录杀菌压力；抽查同款产品2022-04-27日批次杀菌记录，杀菌温度121℃，实际杀菌时间：20min，未记录杀菌压力</w:t>
                  </w:r>
                </w:p>
              </w:tc>
              <w:tc>
                <w:tcPr>
                  <w:tcW w:w="1737"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rPr>
                  </w:pPr>
                  <w:r>
                    <w:rPr>
                      <w:rFonts w:hint="eastAsia" w:ascii="宋体" w:hAnsi="宋体" w:eastAsia="宋体" w:cs="宋体"/>
                      <w:b w:val="0"/>
                      <w:bCs w:val="0"/>
                      <w:color w:val="0000FF"/>
                      <w:sz w:val="18"/>
                      <w:szCs w:val="18"/>
                      <w:highlight w:val="none"/>
                      <w:lang w:val="en-US" w:eastAsia="zh-CN"/>
                    </w:rPr>
                    <w:t>2022-07-14日，生产蓓颜透明质酸钠复合饮（早安瓶）产品，杀菌温度：123℃、实际杀菌时间：20min，压力上下限值分别为：1.0Mpa，1.5Mpa</w:t>
                  </w:r>
                </w:p>
              </w:tc>
              <w:tc>
                <w:tcPr>
                  <w:tcW w:w="551"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rPr>
                  </w:pPr>
                  <w:r>
                    <w:rPr>
                      <w:rFonts w:hint="eastAsia" w:ascii="宋体" w:hAnsi="宋体" w:eastAsia="宋体" w:cs="宋体"/>
                      <w:b w:val="0"/>
                      <w:bCs w:val="0"/>
                      <w:color w:val="FF0000"/>
                      <w:sz w:val="18"/>
                      <w:szCs w:val="18"/>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3" w:hRule="atLeast"/>
              </w:trPr>
              <w:tc>
                <w:tcPr>
                  <w:tcW w:w="6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val="0"/>
                      <w:bCs w:val="0"/>
                      <w:color w:val="0000FF"/>
                      <w:sz w:val="18"/>
                      <w:szCs w:val="18"/>
                    </w:rPr>
                  </w:pPr>
                </w:p>
              </w:tc>
              <w:tc>
                <w:tcPr>
                  <w:tcW w:w="568" w:type="dxa"/>
                  <w:tcBorders>
                    <w:top w:val="single" w:color="auto" w:sz="4" w:space="0"/>
                    <w:left w:val="single" w:color="auto" w:sz="4" w:space="0"/>
                    <w:bottom w:val="single" w:color="auto" w:sz="4" w:space="0"/>
                    <w:right w:val="single" w:color="auto" w:sz="4" w:space="0"/>
                  </w:tcBorders>
                </w:tcPr>
                <w:p>
                  <w:pPr>
                    <w:spacing w:line="280" w:lineRule="exact"/>
                    <w:jc w:val="left"/>
                    <w:rPr>
                      <w:rFonts w:hint="eastAsia" w:ascii="宋体" w:hAnsi="宋体" w:eastAsia="宋体" w:cs="宋体"/>
                      <w:b w:val="0"/>
                      <w:bCs w:val="0"/>
                      <w:color w:val="0000FF"/>
                      <w:sz w:val="18"/>
                      <w:szCs w:val="18"/>
                    </w:rPr>
                  </w:pPr>
                </w:p>
              </w:tc>
              <w:tc>
                <w:tcPr>
                  <w:tcW w:w="104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53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65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6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228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173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yellow"/>
                    </w:rPr>
                  </w:pPr>
                </w:p>
              </w:tc>
              <w:tc>
                <w:tcPr>
                  <w:tcW w:w="551"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yellow"/>
                    </w:rPr>
                  </w:pPr>
                </w:p>
              </w:tc>
            </w:tr>
          </w:tbl>
          <w:p>
            <w:pPr>
              <w:rPr>
                <w:rFonts w:hint="eastAsia"/>
              </w:rPr>
            </w:pPr>
          </w:p>
          <w:p>
            <w:pPr>
              <w:pStyle w:val="2"/>
              <w:rPr>
                <w:rFonts w:hint="default" w:eastAsia="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果味型果冻</w:t>
            </w:r>
          </w:p>
          <w:tbl>
            <w:tblPr>
              <w:tblStyle w:val="12"/>
              <w:tblW w:w="867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76"/>
              <w:gridCol w:w="568"/>
              <w:gridCol w:w="1407"/>
              <w:gridCol w:w="525"/>
              <w:gridCol w:w="825"/>
              <w:gridCol w:w="550"/>
              <w:gridCol w:w="2263"/>
              <w:gridCol w:w="1312"/>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2" w:hRule="atLeast"/>
                <w:tblHeader/>
              </w:trPr>
              <w:tc>
                <w:tcPr>
                  <w:tcW w:w="676" w:type="dxa"/>
                </w:tcPr>
                <w:p>
                  <w:pPr>
                    <w:pStyle w:val="22"/>
                    <w:jc w:val="both"/>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序号</w:t>
                  </w:r>
                </w:p>
              </w:tc>
              <w:tc>
                <w:tcPr>
                  <w:tcW w:w="3875" w:type="dxa"/>
                  <w:gridSpan w:val="5"/>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监控措施</w:t>
                  </w:r>
                </w:p>
              </w:tc>
              <w:tc>
                <w:tcPr>
                  <w:tcW w:w="2263" w:type="dxa"/>
                  <w:vMerge w:val="restart"/>
                </w:tcPr>
                <w:p>
                  <w:pPr>
                    <w:pStyle w:val="22"/>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相关记录名称</w:t>
                  </w:r>
                </w:p>
              </w:tc>
              <w:tc>
                <w:tcPr>
                  <w:tcW w:w="1312" w:type="dxa"/>
                  <w:vMerge w:val="restart"/>
                  <w:vAlign w:val="top"/>
                </w:tcPr>
                <w:p>
                  <w:pPr>
                    <w:pStyle w:val="22"/>
                    <w:jc w:val="both"/>
                    <w:rPr>
                      <w:rFonts w:hint="eastAsia" w:ascii="宋体" w:hAnsi="宋体" w:eastAsia="宋体" w:cs="宋体"/>
                      <w:b w:val="0"/>
                      <w:bCs w:val="0"/>
                      <w:snapToGrid w:val="0"/>
                      <w:kern w:val="0"/>
                      <w:sz w:val="18"/>
                      <w:szCs w:val="18"/>
                      <w:highlight w:val="none"/>
                      <w:lang w:val="en-US" w:eastAsia="zh-CN" w:bidi="ar-SA"/>
                    </w:rPr>
                  </w:pPr>
                  <w:r>
                    <w:rPr>
                      <w:rFonts w:hint="eastAsia" w:ascii="宋体" w:hAnsi="宋体" w:eastAsia="宋体" w:cs="宋体"/>
                      <w:b w:val="0"/>
                      <w:bCs w:val="0"/>
                      <w:sz w:val="18"/>
                      <w:szCs w:val="18"/>
                      <w:highlight w:val="none"/>
                      <w:lang w:val="en-US" w:eastAsia="zh-CN"/>
                    </w:rPr>
                    <w:t>远程视频巡查现场情况</w:t>
                  </w:r>
                </w:p>
              </w:tc>
              <w:tc>
                <w:tcPr>
                  <w:tcW w:w="551" w:type="dxa"/>
                  <w:vMerge w:val="restart"/>
                  <w:vAlign w:val="top"/>
                </w:tcPr>
                <w:p>
                  <w:pPr>
                    <w:pStyle w:val="22"/>
                    <w:jc w:val="both"/>
                    <w:rPr>
                      <w:rFonts w:hint="default" w:ascii="宋体" w:hAnsi="宋体" w:eastAsia="宋体" w:cs="宋体"/>
                      <w:b w:val="0"/>
                      <w:bCs w:val="0"/>
                      <w:snapToGrid w:val="0"/>
                      <w:kern w:val="0"/>
                      <w:sz w:val="18"/>
                      <w:szCs w:val="18"/>
                      <w:highlight w:val="none"/>
                      <w:lang w:val="en-US" w:eastAsia="zh-CN" w:bidi="ar-SA"/>
                    </w:rPr>
                  </w:pPr>
                  <w:r>
                    <w:rPr>
                      <w:rFonts w:hint="eastAsia" w:ascii="宋体" w:hAnsi="宋体" w:eastAsia="宋体" w:cs="宋体"/>
                      <w:b w:val="0"/>
                      <w:bCs w:val="0"/>
                      <w:sz w:val="18"/>
                      <w:szCs w:val="18"/>
                      <w:highlight w:val="none"/>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4" w:hRule="atLeast"/>
                <w:tblHeader/>
              </w:trPr>
              <w:tc>
                <w:tcPr>
                  <w:tcW w:w="676" w:type="dxa"/>
                </w:tcPr>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CCP点</w:t>
                  </w:r>
                </w:p>
              </w:tc>
              <w:tc>
                <w:tcPr>
                  <w:tcW w:w="568" w:type="dxa"/>
                </w:tcPr>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监控</w:t>
                  </w:r>
                </w:p>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对象</w:t>
                  </w:r>
                </w:p>
              </w:tc>
              <w:tc>
                <w:tcPr>
                  <w:tcW w:w="1407"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CL</w:t>
                  </w:r>
                </w:p>
              </w:tc>
              <w:tc>
                <w:tcPr>
                  <w:tcW w:w="525"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监控方法</w:t>
                  </w:r>
                </w:p>
              </w:tc>
              <w:tc>
                <w:tcPr>
                  <w:tcW w:w="825"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监控频率</w:t>
                  </w:r>
                </w:p>
              </w:tc>
              <w:tc>
                <w:tcPr>
                  <w:tcW w:w="550"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监控人员</w:t>
                  </w:r>
                </w:p>
              </w:tc>
              <w:tc>
                <w:tcPr>
                  <w:tcW w:w="2263" w:type="dxa"/>
                  <w:vMerge w:val="continue"/>
                </w:tcPr>
                <w:p>
                  <w:pPr>
                    <w:pStyle w:val="22"/>
                    <w:jc w:val="both"/>
                    <w:rPr>
                      <w:rFonts w:hint="eastAsia" w:ascii="宋体" w:hAnsi="宋体" w:eastAsia="宋体" w:cs="宋体"/>
                      <w:b w:val="0"/>
                      <w:bCs w:val="0"/>
                      <w:sz w:val="18"/>
                      <w:szCs w:val="18"/>
                      <w:lang w:val="en-US" w:eastAsia="zh-CN"/>
                    </w:rPr>
                  </w:pPr>
                </w:p>
              </w:tc>
              <w:tc>
                <w:tcPr>
                  <w:tcW w:w="1312" w:type="dxa"/>
                  <w:vMerge w:val="continue"/>
                </w:tcPr>
                <w:p>
                  <w:pPr>
                    <w:pStyle w:val="22"/>
                    <w:jc w:val="both"/>
                    <w:rPr>
                      <w:rFonts w:hint="eastAsia" w:ascii="宋体" w:hAnsi="宋体" w:eastAsia="宋体" w:cs="宋体"/>
                      <w:b w:val="0"/>
                      <w:bCs w:val="0"/>
                      <w:sz w:val="18"/>
                      <w:szCs w:val="18"/>
                      <w:highlight w:val="yellow"/>
                      <w:lang w:val="en-US" w:eastAsia="zh-CN"/>
                    </w:rPr>
                  </w:pPr>
                </w:p>
              </w:tc>
              <w:tc>
                <w:tcPr>
                  <w:tcW w:w="551" w:type="dxa"/>
                  <w:vMerge w:val="continue"/>
                </w:tcPr>
                <w:p>
                  <w:pPr>
                    <w:pStyle w:val="22"/>
                    <w:jc w:val="both"/>
                    <w:rPr>
                      <w:rFonts w:hint="eastAsia" w:ascii="宋体" w:hAnsi="宋体" w:eastAsia="宋体" w:cs="宋体"/>
                      <w:b w:val="0"/>
                      <w:bCs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配料</w:t>
                  </w:r>
                </w:p>
              </w:tc>
              <w:tc>
                <w:tcPr>
                  <w:tcW w:w="56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食品添加剂添加量</w:t>
                  </w:r>
                </w:p>
              </w:tc>
              <w:tc>
                <w:tcPr>
                  <w:tcW w:w="140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1、山梨酸钾最大使用量 0.3g/kg</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2、阿斯巴甜最大使用量 0.2g/kg</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3、柠檬酸钾最大使用量 0.3%</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4、柠檬酸钠最大使用量 0.3%</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4、木糖醇最大使用量 1.0%</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5、卡拉胶最大使用量 1.0%</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6、麦芽糖醇液最大使用量 5.0%</w:t>
                  </w:r>
                </w:p>
              </w:tc>
              <w:tc>
                <w:tcPr>
                  <w:tcW w:w="5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一人称重，一人复核</w:t>
                  </w:r>
                </w:p>
              </w:tc>
              <w:tc>
                <w:tcPr>
                  <w:tcW w:w="8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每锅</w:t>
                  </w:r>
                </w:p>
              </w:tc>
              <w:tc>
                <w:tcPr>
                  <w:tcW w:w="55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配料员</w:t>
                  </w:r>
                </w:p>
              </w:tc>
              <w:tc>
                <w:tcPr>
                  <w:tcW w:w="226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食品添加剂配料记录</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太嗖啦酵母胶原三肽果冻，</w:t>
                  </w:r>
                </w:p>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kern w:val="0"/>
                      <w:sz w:val="18"/>
                      <w:szCs w:val="18"/>
                      <w:lang w:val="en-US" w:eastAsia="zh-CN"/>
                    </w:rPr>
                    <w:t>抽查2022-06-17日，</w:t>
                  </w:r>
                  <w:r>
                    <w:rPr>
                      <w:rFonts w:hint="eastAsia" w:ascii="宋体" w:hAnsi="宋体" w:eastAsia="宋体" w:cs="宋体"/>
                      <w:b w:val="0"/>
                      <w:bCs w:val="0"/>
                      <w:color w:val="FF0000"/>
                      <w:kern w:val="0"/>
                      <w:sz w:val="18"/>
                      <w:szCs w:val="18"/>
                      <w:lang w:val="en-US" w:eastAsia="zh-CN"/>
                    </w:rPr>
                    <w:t>麦芽糖醇液136kg/800kg*锅【超CL，开具不符合项】</w:t>
                  </w:r>
                  <w:r>
                    <w:rPr>
                      <w:rFonts w:hint="eastAsia" w:ascii="宋体" w:hAnsi="宋体" w:eastAsia="宋体" w:cs="宋体"/>
                      <w:b w:val="0"/>
                      <w:bCs w:val="0"/>
                      <w:kern w:val="0"/>
                      <w:sz w:val="18"/>
                      <w:szCs w:val="18"/>
                      <w:lang w:val="en-US" w:eastAsia="zh-CN"/>
                    </w:rPr>
                    <w:t>，卡拉胶4k</w:t>
                  </w: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g/800kg*锅,柠檬酸钾：1.6k</w:t>
                  </w:r>
                  <w:r>
                    <w:rPr>
                      <w:rFonts w:hint="eastAsia" w:ascii="宋体" w:hAnsi="宋体" w:eastAsia="宋体" w:cs="宋体"/>
                      <w:b w:val="0"/>
                      <w:bCs w:val="0"/>
                      <w:color w:val="auto"/>
                      <w:kern w:val="0"/>
                      <w:sz w:val="18"/>
                      <w:szCs w:val="18"/>
                      <w:lang w:val="en-US" w:eastAsia="zh-CN"/>
                    </w:rPr>
                    <w:t>g/800kg*锅，柠檬酸钠0.88kg/800kg*锅，山梨酸钾：0.24kg/kg，三氯蔗糖：0.04kg/800kg*锅</w:t>
                  </w:r>
                  <w:r>
                    <w:rPr>
                      <w:rFonts w:hint="eastAsia" w:ascii="宋体" w:hAnsi="宋体" w:eastAsia="宋体" w:cs="宋体"/>
                      <w:b w:val="0"/>
                      <w:bCs w:val="0"/>
                      <w:kern w:val="0"/>
                      <w:sz w:val="18"/>
                      <w:szCs w:val="18"/>
                      <w:lang w:val="en-US" w:eastAsia="zh-CN"/>
                    </w:rPr>
                    <w:t>，有配料人、复核人签字；领抽查2022-03-26批次，符合CL规定要求</w:t>
                  </w:r>
                </w:p>
              </w:tc>
              <w:tc>
                <w:tcPr>
                  <w:tcW w:w="1312"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2022-07-15日，</w:t>
                  </w:r>
                  <w:r>
                    <w:rPr>
                      <w:rFonts w:hint="eastAsia" w:ascii="宋体" w:hAnsi="宋体" w:eastAsia="宋体" w:cs="宋体"/>
                      <w:b w:val="0"/>
                      <w:bCs w:val="0"/>
                      <w:sz w:val="18"/>
                      <w:szCs w:val="18"/>
                      <w:lang w:val="en-US" w:eastAsia="zh-CN"/>
                    </w:rPr>
                    <w:t>太嗖啦酵母胶原三肽果冻,</w:t>
                  </w:r>
                  <w:r>
                    <w:rPr>
                      <w:rFonts w:hint="eastAsia" w:ascii="宋体" w:hAnsi="宋体" w:eastAsia="宋体" w:cs="宋体"/>
                      <w:b w:val="0"/>
                      <w:bCs w:val="0"/>
                      <w:color w:val="FF0000"/>
                      <w:kern w:val="0"/>
                      <w:sz w:val="18"/>
                      <w:szCs w:val="18"/>
                      <w:lang w:val="en-US" w:eastAsia="zh-CN"/>
                    </w:rPr>
                    <w:t>麦芽糖醇液136kg/800kg*锅【超CL】</w:t>
                  </w:r>
                  <w:r>
                    <w:rPr>
                      <w:rFonts w:hint="eastAsia" w:ascii="宋体" w:hAnsi="宋体" w:eastAsia="宋体" w:cs="宋体"/>
                      <w:b w:val="0"/>
                      <w:bCs w:val="0"/>
                      <w:kern w:val="0"/>
                      <w:sz w:val="18"/>
                      <w:szCs w:val="18"/>
                      <w:lang w:val="en-US" w:eastAsia="zh-CN"/>
                    </w:rPr>
                    <w:t>卡拉胶4k</w:t>
                  </w: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g/800kg*锅,柠檬酸钾：1.6k</w:t>
                  </w:r>
                  <w:r>
                    <w:rPr>
                      <w:rFonts w:hint="eastAsia" w:ascii="宋体" w:hAnsi="宋体" w:eastAsia="宋体" w:cs="宋体"/>
                      <w:b w:val="0"/>
                      <w:bCs w:val="0"/>
                      <w:color w:val="auto"/>
                      <w:kern w:val="0"/>
                      <w:sz w:val="18"/>
                      <w:szCs w:val="18"/>
                      <w:lang w:val="en-US" w:eastAsia="zh-CN"/>
                    </w:rPr>
                    <w:t>g/800kg*锅，柠檬酸钠0.88kg/800kg*锅，山梨酸钾：0.24kg/kg，三氯蔗糖：0.04kg/800kg*锅</w:t>
                  </w:r>
                  <w:r>
                    <w:rPr>
                      <w:rFonts w:hint="eastAsia" w:ascii="宋体" w:hAnsi="宋体" w:eastAsia="宋体" w:cs="宋体"/>
                      <w:b w:val="0"/>
                      <w:bCs w:val="0"/>
                      <w:kern w:val="0"/>
                      <w:sz w:val="18"/>
                      <w:szCs w:val="18"/>
                      <w:lang w:val="en-US" w:eastAsia="zh-CN"/>
                    </w:rPr>
                    <w:t>，有配料人、复核人签字；</w:t>
                  </w:r>
                </w:p>
              </w:tc>
              <w:tc>
                <w:tcPr>
                  <w:tcW w:w="551"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5" w:hRule="atLeast"/>
              </w:trPr>
              <w:tc>
                <w:tcPr>
                  <w:tcW w:w="676" w:type="dxa"/>
                  <w:tcBorders>
                    <w:top w:val="single" w:color="auto" w:sz="4" w:space="0"/>
                    <w:left w:val="single" w:color="auto" w:sz="4" w:space="0"/>
                    <w:bottom w:val="single" w:color="auto" w:sz="4" w:space="0"/>
                    <w:right w:val="single" w:color="auto" w:sz="4" w:space="0"/>
                  </w:tcBorders>
                </w:tcPr>
                <w:p>
                  <w:pPr>
                    <w:widowControl/>
                    <w:ind w:firstLine="90" w:firstLineChars="5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杀菌</w:t>
                  </w:r>
                </w:p>
                <w:p>
                  <w:pPr>
                    <w:jc w:val="center"/>
                    <w:rPr>
                      <w:rFonts w:hint="eastAsia" w:ascii="宋体" w:hAnsi="宋体" w:eastAsia="宋体" w:cs="宋体"/>
                      <w:b w:val="0"/>
                      <w:bCs w:val="0"/>
                      <w:color w:val="0000FF"/>
                      <w:sz w:val="18"/>
                      <w:szCs w:val="18"/>
                    </w:rPr>
                  </w:pPr>
                  <w:r>
                    <w:rPr>
                      <w:rFonts w:hint="eastAsia" w:ascii="宋体" w:hAnsi="宋体" w:eastAsia="宋体" w:cs="宋体"/>
                      <w:b w:val="0"/>
                      <w:bCs w:val="0"/>
                      <w:kern w:val="0"/>
                      <w:sz w:val="18"/>
                      <w:szCs w:val="18"/>
                      <w:lang w:val="en-US" w:eastAsia="zh-CN"/>
                    </w:rPr>
                    <w:t>CCP</w:t>
                  </w:r>
                </w:p>
              </w:tc>
              <w:tc>
                <w:tcPr>
                  <w:tcW w:w="56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杀菌温度、杀菌时间</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杀菌温度：84-89℃</w:t>
                  </w:r>
                </w:p>
                <w:p>
                  <w:pPr>
                    <w:widowControl/>
                    <w:jc w:val="both"/>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杀菌时间：8 min</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目视</w:t>
                  </w:r>
                  <w:r>
                    <w:rPr>
                      <w:rFonts w:hint="eastAsia" w:ascii="宋体" w:hAnsi="宋体" w:eastAsia="宋体" w:cs="宋体"/>
                      <w:b w:val="0"/>
                      <w:bCs w:val="0"/>
                      <w:sz w:val="18"/>
                      <w:szCs w:val="18"/>
                    </w:rPr>
                    <w:t>监控</w:t>
                  </w:r>
                  <w:r>
                    <w:rPr>
                      <w:rFonts w:hint="eastAsia" w:ascii="宋体" w:hAnsi="宋体" w:eastAsia="宋体" w:cs="宋体"/>
                      <w:b w:val="0"/>
                      <w:bCs w:val="0"/>
                      <w:sz w:val="18"/>
                      <w:szCs w:val="18"/>
                      <w:lang w:val="en-US" w:eastAsia="zh-CN"/>
                    </w:rPr>
                    <w:t>温度</w:t>
                  </w:r>
                  <w:r>
                    <w:rPr>
                      <w:rFonts w:hint="eastAsia" w:ascii="宋体" w:hAnsi="宋体" w:eastAsia="宋体" w:cs="宋体"/>
                      <w:b w:val="0"/>
                      <w:bCs w:val="0"/>
                      <w:sz w:val="18"/>
                      <w:szCs w:val="18"/>
                    </w:rPr>
                    <w:t>时间</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每批</w:t>
                  </w:r>
                </w:p>
              </w:tc>
              <w:tc>
                <w:tcPr>
                  <w:tcW w:w="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操作工</w:t>
                  </w:r>
                </w:p>
              </w:tc>
              <w:tc>
                <w:tcPr>
                  <w:tcW w:w="2263"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FF0000"/>
                      <w:sz w:val="18"/>
                      <w:szCs w:val="18"/>
                      <w:highlight w:val="yellow"/>
                      <w:lang w:val="en-US" w:eastAsia="zh-CN"/>
                    </w:rPr>
                  </w:pPr>
                  <w:r>
                    <w:rPr>
                      <w:rFonts w:hint="eastAsia" w:ascii="宋体" w:hAnsi="宋体" w:eastAsia="宋体" w:cs="宋体"/>
                      <w:b w:val="0"/>
                      <w:bCs w:val="0"/>
                      <w:color w:val="FF0000"/>
                      <w:sz w:val="18"/>
                      <w:szCs w:val="18"/>
                      <w:highlight w:val="none"/>
                      <w:lang w:val="en-US" w:eastAsia="zh-CN"/>
                    </w:rPr>
                    <w:t>抽查2022-06-27日</w:t>
                  </w:r>
                  <w:r>
                    <w:rPr>
                      <w:rFonts w:hint="eastAsia" w:ascii="宋体" w:hAnsi="宋体" w:eastAsia="宋体" w:cs="宋体"/>
                      <w:b w:val="0"/>
                      <w:bCs w:val="0"/>
                      <w:color w:val="FF0000"/>
                      <w:kern w:val="0"/>
                      <w:sz w:val="18"/>
                      <w:szCs w:val="18"/>
                      <w:lang w:val="en-US" w:eastAsia="zh-CN"/>
                    </w:rPr>
                    <w:t>太嗖啦果冻《杀菌温度记录表》，杀菌温度：87℃，杀菌时间：15分钟；</w:t>
                  </w:r>
                </w:p>
              </w:tc>
              <w:tc>
                <w:tcPr>
                  <w:tcW w:w="1312"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FF0000"/>
                      <w:sz w:val="18"/>
                      <w:szCs w:val="18"/>
                      <w:highlight w:val="none"/>
                      <w:lang w:val="en-US"/>
                    </w:rPr>
                  </w:pPr>
                  <w:r>
                    <w:rPr>
                      <w:rFonts w:hint="eastAsia" w:ascii="宋体" w:hAnsi="宋体" w:eastAsia="宋体" w:cs="宋体"/>
                      <w:b w:val="0"/>
                      <w:bCs w:val="0"/>
                      <w:color w:val="FF0000"/>
                      <w:sz w:val="18"/>
                      <w:szCs w:val="18"/>
                      <w:highlight w:val="none"/>
                      <w:lang w:val="en-US" w:eastAsia="zh-CN"/>
                    </w:rPr>
                    <w:t>2022-07-15日，杀菌温度：87℃，杀菌时间15min</w:t>
                  </w:r>
                </w:p>
              </w:tc>
              <w:tc>
                <w:tcPr>
                  <w:tcW w:w="551"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FF0000"/>
                      <w:sz w:val="18"/>
                      <w:szCs w:val="18"/>
                      <w:highlight w:val="none"/>
                    </w:rPr>
                  </w:pPr>
                  <w:r>
                    <w:rPr>
                      <w:rFonts w:hint="eastAsia" w:ascii="宋体" w:hAnsi="宋体" w:eastAsia="宋体" w:cs="宋体"/>
                      <w:b w:val="0"/>
                      <w:bCs w:val="0"/>
                      <w:color w:val="FF0000"/>
                      <w:sz w:val="18"/>
                      <w:szCs w:val="18"/>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3" w:hRule="atLeast"/>
              </w:trPr>
              <w:tc>
                <w:tcPr>
                  <w:tcW w:w="6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val="0"/>
                      <w:bCs w:val="0"/>
                      <w:color w:val="0000FF"/>
                      <w:sz w:val="18"/>
                      <w:szCs w:val="18"/>
                    </w:rPr>
                  </w:pPr>
                </w:p>
              </w:tc>
              <w:tc>
                <w:tcPr>
                  <w:tcW w:w="568" w:type="dxa"/>
                  <w:tcBorders>
                    <w:top w:val="single" w:color="auto" w:sz="4" w:space="0"/>
                    <w:left w:val="single" w:color="auto" w:sz="4" w:space="0"/>
                    <w:bottom w:val="single" w:color="auto" w:sz="4" w:space="0"/>
                    <w:right w:val="single" w:color="auto" w:sz="4" w:space="0"/>
                  </w:tcBorders>
                </w:tcPr>
                <w:p>
                  <w:pPr>
                    <w:spacing w:line="280" w:lineRule="exact"/>
                    <w:jc w:val="left"/>
                    <w:rPr>
                      <w:rFonts w:hint="eastAsia" w:ascii="宋体" w:hAnsi="宋体" w:eastAsia="宋体" w:cs="宋体"/>
                      <w:b w:val="0"/>
                      <w:bCs w:val="0"/>
                      <w:color w:val="0000FF"/>
                      <w:sz w:val="18"/>
                      <w:szCs w:val="18"/>
                    </w:rPr>
                  </w:pPr>
                </w:p>
              </w:tc>
              <w:tc>
                <w:tcPr>
                  <w:tcW w:w="140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5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8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55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2263"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1312"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yellow"/>
                    </w:rPr>
                  </w:pPr>
                </w:p>
              </w:tc>
              <w:tc>
                <w:tcPr>
                  <w:tcW w:w="551"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yellow"/>
                    </w:rPr>
                  </w:pPr>
                </w:p>
              </w:tc>
            </w:tr>
          </w:tbl>
          <w:p>
            <w:pPr>
              <w:rPr>
                <w:rFonts w:hint="eastAsia"/>
              </w:rPr>
            </w:pPr>
          </w:p>
          <w:p>
            <w:pPr>
              <w:pStyle w:val="2"/>
              <w:rPr>
                <w:rFonts w:hint="default" w:eastAsia="黑体"/>
                <w:b w:val="0"/>
                <w:bCs w:val="0"/>
                <w:color w:val="auto"/>
                <w:sz w:val="21"/>
                <w:szCs w:val="21"/>
                <w:lang w:val="en-US" w:eastAsia="zh-CN"/>
              </w:rPr>
            </w:pPr>
            <w:r>
              <w:rPr>
                <w:rFonts w:hint="eastAsia"/>
                <w:b w:val="0"/>
                <w:bCs w:val="0"/>
                <w:color w:val="auto"/>
                <w:sz w:val="21"/>
                <w:szCs w:val="21"/>
                <w:lang w:val="en-US" w:eastAsia="zh-CN"/>
              </w:rPr>
              <w:t>糖果</w:t>
            </w:r>
          </w:p>
          <w:tbl>
            <w:tblPr>
              <w:tblStyle w:val="12"/>
              <w:tblW w:w="867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76"/>
              <w:gridCol w:w="568"/>
              <w:gridCol w:w="1407"/>
              <w:gridCol w:w="525"/>
              <w:gridCol w:w="825"/>
              <w:gridCol w:w="550"/>
              <w:gridCol w:w="2263"/>
              <w:gridCol w:w="1312"/>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2" w:hRule="atLeast"/>
                <w:tblHeader/>
              </w:trPr>
              <w:tc>
                <w:tcPr>
                  <w:tcW w:w="676" w:type="dxa"/>
                </w:tcPr>
                <w:p>
                  <w:pPr>
                    <w:pStyle w:val="22"/>
                    <w:jc w:val="both"/>
                    <w:rPr>
                      <w:rFonts w:hint="eastAsia" w:ascii="宋体" w:hAnsi="宋体" w:eastAsia="宋体" w:cs="宋体"/>
                      <w:b w:val="0"/>
                      <w:bCs w:val="0"/>
                      <w:sz w:val="18"/>
                      <w:szCs w:val="18"/>
                      <w:lang w:eastAsia="zh-CN"/>
                    </w:rPr>
                  </w:pPr>
                  <w:bookmarkStart w:id="0" w:name="_GoBack"/>
                  <w:r>
                    <w:rPr>
                      <w:rFonts w:hint="eastAsia" w:ascii="宋体" w:hAnsi="宋体" w:eastAsia="宋体" w:cs="宋体"/>
                      <w:b w:val="0"/>
                      <w:bCs w:val="0"/>
                      <w:sz w:val="18"/>
                      <w:szCs w:val="18"/>
                      <w:lang w:eastAsia="zh-CN"/>
                    </w:rPr>
                    <w:t>序号</w:t>
                  </w:r>
                </w:p>
              </w:tc>
              <w:tc>
                <w:tcPr>
                  <w:tcW w:w="3875" w:type="dxa"/>
                  <w:gridSpan w:val="5"/>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监控措施</w:t>
                  </w:r>
                </w:p>
              </w:tc>
              <w:tc>
                <w:tcPr>
                  <w:tcW w:w="2263" w:type="dxa"/>
                  <w:vMerge w:val="restart"/>
                </w:tcPr>
                <w:p>
                  <w:pPr>
                    <w:pStyle w:val="22"/>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相关记录名称</w:t>
                  </w:r>
                </w:p>
              </w:tc>
              <w:tc>
                <w:tcPr>
                  <w:tcW w:w="1312" w:type="dxa"/>
                  <w:vMerge w:val="restart"/>
                  <w:vAlign w:val="top"/>
                </w:tcPr>
                <w:p>
                  <w:pPr>
                    <w:pStyle w:val="22"/>
                    <w:jc w:val="both"/>
                    <w:rPr>
                      <w:rFonts w:hint="eastAsia" w:ascii="宋体" w:hAnsi="宋体" w:eastAsia="宋体" w:cs="宋体"/>
                      <w:b w:val="0"/>
                      <w:bCs w:val="0"/>
                      <w:snapToGrid w:val="0"/>
                      <w:kern w:val="0"/>
                      <w:sz w:val="18"/>
                      <w:szCs w:val="18"/>
                      <w:highlight w:val="none"/>
                      <w:lang w:val="en-US" w:eastAsia="zh-CN" w:bidi="ar-SA"/>
                    </w:rPr>
                  </w:pPr>
                  <w:r>
                    <w:rPr>
                      <w:rFonts w:hint="eastAsia" w:ascii="宋体" w:hAnsi="宋体" w:eastAsia="宋体" w:cs="宋体"/>
                      <w:b w:val="0"/>
                      <w:bCs w:val="0"/>
                      <w:sz w:val="18"/>
                      <w:szCs w:val="18"/>
                      <w:highlight w:val="none"/>
                      <w:lang w:val="en-US" w:eastAsia="zh-CN"/>
                    </w:rPr>
                    <w:t>远程视频巡查现场情况</w:t>
                  </w:r>
                </w:p>
              </w:tc>
              <w:tc>
                <w:tcPr>
                  <w:tcW w:w="551" w:type="dxa"/>
                  <w:vMerge w:val="restart"/>
                  <w:vAlign w:val="top"/>
                </w:tcPr>
                <w:p>
                  <w:pPr>
                    <w:pStyle w:val="22"/>
                    <w:jc w:val="both"/>
                    <w:rPr>
                      <w:rFonts w:hint="default" w:ascii="宋体" w:hAnsi="宋体" w:eastAsia="宋体" w:cs="宋体"/>
                      <w:b w:val="0"/>
                      <w:bCs w:val="0"/>
                      <w:snapToGrid w:val="0"/>
                      <w:kern w:val="0"/>
                      <w:sz w:val="18"/>
                      <w:szCs w:val="18"/>
                      <w:highlight w:val="none"/>
                      <w:lang w:val="en-US" w:eastAsia="zh-CN" w:bidi="ar-SA"/>
                    </w:rPr>
                  </w:pPr>
                  <w:r>
                    <w:rPr>
                      <w:rFonts w:hint="eastAsia" w:ascii="宋体" w:hAnsi="宋体" w:eastAsia="宋体" w:cs="宋体"/>
                      <w:b w:val="0"/>
                      <w:bCs w:val="0"/>
                      <w:sz w:val="18"/>
                      <w:szCs w:val="18"/>
                      <w:highlight w:val="none"/>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676" w:type="dxa"/>
                </w:tcPr>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CCP点</w:t>
                  </w:r>
                </w:p>
              </w:tc>
              <w:tc>
                <w:tcPr>
                  <w:tcW w:w="568" w:type="dxa"/>
                </w:tcPr>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监控</w:t>
                  </w:r>
                </w:p>
                <w:p>
                  <w:pPr>
                    <w:pStyle w:val="22"/>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对象</w:t>
                  </w:r>
                </w:p>
              </w:tc>
              <w:tc>
                <w:tcPr>
                  <w:tcW w:w="1407"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CL</w:t>
                  </w:r>
                </w:p>
              </w:tc>
              <w:tc>
                <w:tcPr>
                  <w:tcW w:w="525"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监控方法</w:t>
                  </w:r>
                </w:p>
              </w:tc>
              <w:tc>
                <w:tcPr>
                  <w:tcW w:w="825"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监控频率</w:t>
                  </w:r>
                </w:p>
              </w:tc>
              <w:tc>
                <w:tcPr>
                  <w:tcW w:w="550" w:type="dxa"/>
                </w:tcPr>
                <w:p>
                  <w:pPr>
                    <w:pStyle w:val="2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监控人员</w:t>
                  </w:r>
                </w:p>
              </w:tc>
              <w:tc>
                <w:tcPr>
                  <w:tcW w:w="2263" w:type="dxa"/>
                  <w:vMerge w:val="continue"/>
                </w:tcPr>
                <w:p>
                  <w:pPr>
                    <w:pStyle w:val="22"/>
                    <w:jc w:val="both"/>
                    <w:rPr>
                      <w:rFonts w:hint="eastAsia" w:ascii="宋体" w:hAnsi="宋体" w:eastAsia="宋体" w:cs="宋体"/>
                      <w:b w:val="0"/>
                      <w:bCs w:val="0"/>
                      <w:sz w:val="18"/>
                      <w:szCs w:val="18"/>
                      <w:lang w:val="en-US" w:eastAsia="zh-CN"/>
                    </w:rPr>
                  </w:pPr>
                </w:p>
              </w:tc>
              <w:tc>
                <w:tcPr>
                  <w:tcW w:w="1312" w:type="dxa"/>
                  <w:vMerge w:val="continue"/>
                </w:tcPr>
                <w:p>
                  <w:pPr>
                    <w:pStyle w:val="22"/>
                    <w:jc w:val="both"/>
                    <w:rPr>
                      <w:rFonts w:hint="eastAsia" w:ascii="宋体" w:hAnsi="宋体" w:eastAsia="宋体" w:cs="宋体"/>
                      <w:b w:val="0"/>
                      <w:bCs w:val="0"/>
                      <w:sz w:val="18"/>
                      <w:szCs w:val="18"/>
                      <w:highlight w:val="yellow"/>
                      <w:lang w:val="en-US" w:eastAsia="zh-CN"/>
                    </w:rPr>
                  </w:pPr>
                </w:p>
              </w:tc>
              <w:tc>
                <w:tcPr>
                  <w:tcW w:w="551" w:type="dxa"/>
                  <w:vMerge w:val="continue"/>
                </w:tcPr>
                <w:p>
                  <w:pPr>
                    <w:pStyle w:val="22"/>
                    <w:jc w:val="both"/>
                    <w:rPr>
                      <w:rFonts w:hint="eastAsia" w:ascii="宋体" w:hAnsi="宋体" w:eastAsia="宋体" w:cs="宋体"/>
                      <w:b w:val="0"/>
                      <w:bCs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凝胶糖果——配料</w:t>
                  </w:r>
                </w:p>
              </w:tc>
              <w:tc>
                <w:tcPr>
                  <w:tcW w:w="56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食品添加剂添加量</w:t>
                  </w:r>
                </w:p>
              </w:tc>
              <w:tc>
                <w:tcPr>
                  <w:tcW w:w="140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1、胭脂红最大使用量 0.1g/kg</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2、日落黄最大使用量 0.3g/kg</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3、草莓香精最大使用量 0.3%</w:t>
                  </w:r>
                </w:p>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4、复配软糖凝固剂最大使用量 1.5%【胭脂红、日落黄CL设置不合理，已开具不符合项，见小组审核记录】</w:t>
                  </w:r>
                </w:p>
              </w:tc>
              <w:tc>
                <w:tcPr>
                  <w:tcW w:w="5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一人称重，一人复核</w:t>
                  </w:r>
                </w:p>
              </w:tc>
              <w:tc>
                <w:tcPr>
                  <w:tcW w:w="8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每锅</w:t>
                  </w:r>
                </w:p>
              </w:tc>
              <w:tc>
                <w:tcPr>
                  <w:tcW w:w="55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kern w:val="0"/>
                      <w:sz w:val="18"/>
                      <w:szCs w:val="18"/>
                    </w:rPr>
                    <w:t>配料员</w:t>
                  </w:r>
                </w:p>
              </w:tc>
              <w:tc>
                <w:tcPr>
                  <w:tcW w:w="2263" w:type="dxa"/>
                  <w:tcBorders>
                    <w:top w:val="single" w:color="auto" w:sz="4" w:space="0"/>
                    <w:left w:val="single" w:color="auto" w:sz="4" w:space="0"/>
                    <w:bottom w:val="single" w:color="auto" w:sz="4" w:space="0"/>
                    <w:right w:val="single" w:color="auto" w:sz="4" w:space="0"/>
                  </w:tcBorders>
                </w:tcPr>
                <w:p>
                  <w:pPr>
                    <w:pStyle w:val="2"/>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sz w:val="18"/>
                      <w:szCs w:val="18"/>
                      <w:lang w:val="en-US" w:eastAsia="zh-CN"/>
                    </w:rPr>
                  </w:pPr>
                  <w:r>
                    <w:rPr>
                      <w:rFonts w:hint="eastAsia"/>
                      <w:sz w:val="18"/>
                      <w:szCs w:val="18"/>
                      <w:lang w:eastAsia="zh-CN"/>
                    </w:rPr>
                    <w:t>《</w:t>
                  </w:r>
                  <w:r>
                    <w:rPr>
                      <w:rFonts w:hint="eastAsia"/>
                      <w:sz w:val="18"/>
                      <w:szCs w:val="18"/>
                    </w:rPr>
                    <w:t>配料记录</w:t>
                  </w:r>
                  <w:r>
                    <w:rPr>
                      <w:rFonts w:hint="eastAsia"/>
                      <w:sz w:val="18"/>
                      <w:szCs w:val="18"/>
                      <w:lang w:eastAsia="zh-CN"/>
                    </w:rPr>
                    <w:t>》</w:t>
                  </w:r>
                  <w:r>
                    <w:rPr>
                      <w:rFonts w:hint="eastAsia"/>
                      <w:sz w:val="18"/>
                      <w:szCs w:val="18"/>
                      <w:lang w:val="en-US" w:eastAsia="zh-CN"/>
                    </w:rPr>
                    <w:t>仁和-氨基丁酸酸枣仁酵母素软糖；生产日期：2022-05-14日；酸枣仁香精添加量0.375kg/195kg*锅,复配增稠剂（果胶）4.197kg/195kg*锅【超CL值1.5%的要求】，有配料人、复核人签字；领抽查2022-03-26批次，符合CL规定要求；</w:t>
                  </w:r>
                </w:p>
                <w:p>
                  <w:pPr>
                    <w:rPr>
                      <w:rFonts w:hint="default"/>
                      <w:sz w:val="18"/>
                      <w:szCs w:val="18"/>
                      <w:lang w:val="en-US" w:eastAsia="zh-CN"/>
                    </w:rPr>
                  </w:pPr>
                  <w:r>
                    <w:rPr>
                      <w:rFonts w:hint="eastAsia" w:ascii="宋体" w:hAnsi="宋体" w:eastAsia="宋体" w:cs="宋体"/>
                      <w:b w:val="0"/>
                      <w:bCs w:val="0"/>
                      <w:kern w:val="0"/>
                      <w:sz w:val="18"/>
                      <w:szCs w:val="18"/>
                      <w:lang w:val="en-US" w:eastAsia="zh-CN"/>
                    </w:rPr>
                    <w:t>抽查2022-02-12批次的北京同仁堂-氨基丁酸软糖，日落黄添加量0.016kg/200kg，有</w:t>
                  </w:r>
                  <w:r>
                    <w:rPr>
                      <w:rFonts w:hint="eastAsia"/>
                      <w:sz w:val="18"/>
                      <w:szCs w:val="18"/>
                      <w:lang w:val="en-US" w:eastAsia="zh-CN"/>
                    </w:rPr>
                    <w:t>配料人、复核人签字，符合GB2760的规定；审核周期内无胭脂红产品的生产。</w:t>
                  </w:r>
                </w:p>
              </w:tc>
              <w:tc>
                <w:tcPr>
                  <w:tcW w:w="1312"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2022-07-14日批次仁和山楂鸡内金酵素软糖，山楂香精0.1</w:t>
                  </w:r>
                  <w:r>
                    <w:rPr>
                      <w:rFonts w:hint="eastAsia" w:ascii="宋体" w:hAnsi="宋体" w:eastAsia="宋体" w:cs="宋体"/>
                      <w:b w:val="0"/>
                      <w:bCs w:val="0"/>
                      <w:color w:val="auto"/>
                      <w:kern w:val="0"/>
                      <w:sz w:val="18"/>
                      <w:szCs w:val="18"/>
                      <w:lang w:val="en-US" w:eastAsia="zh-CN"/>
                    </w:rPr>
                    <w:t>4kg/195kg*锅，</w:t>
                  </w:r>
                  <w:r>
                    <w:rPr>
                      <w:rFonts w:hint="eastAsia" w:ascii="宋体" w:hAnsi="宋体" w:eastAsia="宋体" w:cs="宋体"/>
                      <w:b w:val="0"/>
                      <w:bCs w:val="0"/>
                      <w:color w:val="FF0000"/>
                      <w:kern w:val="0"/>
                      <w:sz w:val="18"/>
                      <w:szCs w:val="18"/>
                      <w:lang w:val="en-US" w:eastAsia="zh-CN"/>
                    </w:rPr>
                    <w:t>复配增稠剂（果胶）4.199kg/195kg*锅【超CL值1.5%的要求】</w:t>
                  </w:r>
                  <w:r>
                    <w:rPr>
                      <w:rFonts w:hint="eastAsia" w:ascii="宋体" w:hAnsi="宋体" w:eastAsia="宋体" w:cs="宋体"/>
                      <w:b w:val="0"/>
                      <w:bCs w:val="0"/>
                      <w:kern w:val="0"/>
                      <w:sz w:val="18"/>
                      <w:szCs w:val="18"/>
                      <w:lang w:val="en-US" w:eastAsia="zh-CN"/>
                    </w:rPr>
                    <w:t>，有配料人、复核人签字；</w:t>
                  </w:r>
                </w:p>
              </w:tc>
              <w:tc>
                <w:tcPr>
                  <w:tcW w:w="551"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FF0000"/>
                      <w:sz w:val="18"/>
                      <w:szCs w:val="18"/>
                      <w:highlight w:val="no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trPr>
              <w:tc>
                <w:tcPr>
                  <w:tcW w:w="676"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压片糖果配料</w:t>
                  </w:r>
                </w:p>
              </w:tc>
              <w:tc>
                <w:tcPr>
                  <w:tcW w:w="568"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lang w:val="en-US" w:eastAsia="zh-CN"/>
                    </w:rPr>
                  </w:pPr>
                  <w:r>
                    <w:rPr>
                      <w:rFonts w:hint="eastAsia" w:ascii="宋体" w:hAnsi="宋体" w:eastAsia="宋体" w:cs="宋体"/>
                      <w:b w:val="0"/>
                      <w:bCs w:val="0"/>
                      <w:color w:val="0000FF"/>
                      <w:sz w:val="18"/>
                      <w:szCs w:val="18"/>
                      <w:lang w:val="en-US" w:eastAsia="zh-CN"/>
                    </w:rPr>
                    <w:t>食品添加剂添加量</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kern w:val="0"/>
                      <w:sz w:val="18"/>
                      <w:szCs w:val="18"/>
                    </w:rPr>
                  </w:pPr>
                  <w:r>
                    <w:rPr>
                      <w:rFonts w:hint="eastAsia" w:ascii="黑体" w:hAnsi="黑体" w:eastAsia="黑体" w:cs="黑体"/>
                      <w:kern w:val="0"/>
                      <w:sz w:val="18"/>
                      <w:szCs w:val="18"/>
                    </w:rPr>
                    <w:t>1、山梨糖醇最大使用量 85%</w:t>
                  </w:r>
                </w:p>
                <w:p>
                  <w:pPr>
                    <w:widowControl/>
                    <w:jc w:val="left"/>
                    <w:rPr>
                      <w:rFonts w:hint="eastAsia" w:ascii="黑体" w:hAnsi="黑体" w:eastAsia="黑体" w:cs="黑体"/>
                      <w:kern w:val="0"/>
                      <w:sz w:val="18"/>
                      <w:szCs w:val="18"/>
                    </w:rPr>
                  </w:pPr>
                  <w:r>
                    <w:rPr>
                      <w:rFonts w:hint="eastAsia" w:ascii="黑体" w:hAnsi="黑体" w:eastAsia="黑体" w:cs="黑体"/>
                      <w:kern w:val="0"/>
                      <w:sz w:val="18"/>
                      <w:szCs w:val="18"/>
                    </w:rPr>
                    <w:t>2、硬脂酸镁最大使用量 0.8%</w:t>
                  </w:r>
                </w:p>
                <w:p>
                  <w:pPr>
                    <w:widowControl/>
                    <w:jc w:val="left"/>
                    <w:rPr>
                      <w:rFonts w:hint="eastAsia" w:ascii="黑体" w:hAnsi="黑体" w:eastAsia="黑体" w:cs="黑体"/>
                      <w:kern w:val="0"/>
                      <w:sz w:val="18"/>
                      <w:szCs w:val="18"/>
                    </w:rPr>
                  </w:pPr>
                  <w:r>
                    <w:rPr>
                      <w:rFonts w:hint="eastAsia" w:ascii="黑体" w:hAnsi="黑体" w:eastAsia="黑体" w:cs="黑体"/>
                      <w:kern w:val="0"/>
                      <w:sz w:val="18"/>
                      <w:szCs w:val="18"/>
                    </w:rPr>
                    <w:t>3、蓝莓粉末香精最大使用量 0.3%</w:t>
                  </w:r>
                </w:p>
                <w:p>
                  <w:pPr>
                    <w:widowControl/>
                    <w:jc w:val="both"/>
                    <w:rPr>
                      <w:rFonts w:hint="eastAsia" w:ascii="宋体" w:hAnsi="宋体" w:eastAsia="宋体" w:cs="宋体"/>
                      <w:b w:val="0"/>
                      <w:bCs w:val="0"/>
                      <w:kern w:val="0"/>
                      <w:sz w:val="18"/>
                      <w:szCs w:val="18"/>
                      <w:lang w:val="en-US" w:eastAsia="zh-CN" w:bidi="ar-SA"/>
                    </w:rPr>
                  </w:pPr>
                  <w:r>
                    <w:rPr>
                      <w:rFonts w:hint="eastAsia" w:ascii="黑体" w:hAnsi="黑体" w:eastAsia="黑体" w:cs="黑体"/>
                      <w:kern w:val="0"/>
                      <w:sz w:val="18"/>
                      <w:szCs w:val="18"/>
                    </w:rPr>
                    <w:t>4、维生素C最大使用量 0.7%</w:t>
                  </w:r>
                </w:p>
              </w:tc>
              <w:tc>
                <w:tcPr>
                  <w:tcW w:w="525"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 w:val="0"/>
                      <w:bCs w:val="0"/>
                      <w:color w:val="0000FF"/>
                      <w:kern w:val="2"/>
                      <w:sz w:val="18"/>
                      <w:szCs w:val="18"/>
                      <w:highlight w:val="none"/>
                      <w:lang w:val="en-US" w:eastAsia="zh-CN" w:bidi="ar-SA"/>
                    </w:rPr>
                  </w:pPr>
                  <w:r>
                    <w:rPr>
                      <w:rFonts w:hint="eastAsia" w:ascii="宋体" w:hAnsi="宋体" w:eastAsia="宋体" w:cs="宋体"/>
                      <w:b w:val="0"/>
                      <w:bCs w:val="0"/>
                      <w:kern w:val="0"/>
                      <w:sz w:val="18"/>
                      <w:szCs w:val="18"/>
                    </w:rPr>
                    <w:t>一人称重，一人复核</w:t>
                  </w:r>
                </w:p>
              </w:tc>
              <w:tc>
                <w:tcPr>
                  <w:tcW w:w="825"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 w:val="0"/>
                      <w:bCs w:val="0"/>
                      <w:color w:val="0000FF"/>
                      <w:kern w:val="2"/>
                      <w:sz w:val="18"/>
                      <w:szCs w:val="18"/>
                      <w:highlight w:val="none"/>
                      <w:lang w:val="en-US" w:eastAsia="zh-CN" w:bidi="ar-SA"/>
                    </w:rPr>
                  </w:pPr>
                  <w:r>
                    <w:rPr>
                      <w:rFonts w:hint="eastAsia" w:ascii="宋体" w:hAnsi="宋体" w:eastAsia="宋体" w:cs="宋体"/>
                      <w:b w:val="0"/>
                      <w:bCs w:val="0"/>
                      <w:kern w:val="0"/>
                      <w:sz w:val="18"/>
                      <w:szCs w:val="18"/>
                    </w:rPr>
                    <w:t>每锅</w:t>
                  </w:r>
                </w:p>
              </w:tc>
              <w:tc>
                <w:tcPr>
                  <w:tcW w:w="55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 w:val="0"/>
                      <w:bCs w:val="0"/>
                      <w:color w:val="0000FF"/>
                      <w:kern w:val="2"/>
                      <w:sz w:val="18"/>
                      <w:szCs w:val="18"/>
                      <w:highlight w:val="none"/>
                      <w:lang w:val="en-US" w:eastAsia="zh-CN" w:bidi="ar-SA"/>
                    </w:rPr>
                  </w:pPr>
                  <w:r>
                    <w:rPr>
                      <w:rFonts w:hint="eastAsia" w:ascii="宋体" w:hAnsi="宋体" w:eastAsia="宋体" w:cs="宋体"/>
                      <w:b w:val="0"/>
                      <w:bCs w:val="0"/>
                      <w:kern w:val="0"/>
                      <w:sz w:val="18"/>
                      <w:szCs w:val="18"/>
                    </w:rPr>
                    <w:t>配料员</w:t>
                  </w:r>
                </w:p>
              </w:tc>
              <w:tc>
                <w:tcPr>
                  <w:tcW w:w="2263" w:type="dxa"/>
                  <w:tcBorders>
                    <w:top w:val="single" w:color="auto" w:sz="4" w:space="0"/>
                    <w:left w:val="single" w:color="auto" w:sz="4" w:space="0"/>
                    <w:bottom w:val="single" w:color="auto" w:sz="4" w:space="0"/>
                    <w:right w:val="single" w:color="auto" w:sz="4" w:space="0"/>
                  </w:tcBorders>
                </w:tcPr>
                <w:p>
                  <w:pPr>
                    <w:jc w:val="left"/>
                    <w:rPr>
                      <w:rFonts w:hint="default"/>
                      <w:sz w:val="18"/>
                      <w:szCs w:val="18"/>
                      <w:lang w:val="en-US" w:eastAsia="zh-CN"/>
                    </w:rPr>
                  </w:pPr>
                  <w:r>
                    <w:rPr>
                      <w:rFonts w:hint="eastAsia"/>
                      <w:sz w:val="18"/>
                      <w:szCs w:val="18"/>
                      <w:lang w:val="en-US" w:eastAsia="zh-CN"/>
                    </w:rPr>
                    <w:t>《配料记录表》，抽查2022-03-22日纤舞飞扬坚实型压片糖果的《配料表》，山梨糖醇31kg/100kg*锅，硬脂酸镁1.3kg//100kg*锅【超CL】，按照GB2760标准要求硬脂酸镁按照生产适量添加，策划CL值不够合理，已与企业沟通</w:t>
                  </w:r>
                </w:p>
              </w:tc>
              <w:tc>
                <w:tcPr>
                  <w:tcW w:w="1312" w:type="dxa"/>
                  <w:tcBorders>
                    <w:top w:val="single" w:color="auto" w:sz="4" w:space="0"/>
                    <w:left w:val="single" w:color="auto" w:sz="4" w:space="0"/>
                    <w:bottom w:val="single" w:color="auto" w:sz="4" w:space="0"/>
                    <w:right w:val="single" w:color="auto" w:sz="4" w:space="0"/>
                  </w:tcBorders>
                </w:tcPr>
                <w:p>
                  <w:pPr>
                    <w:jc w:val="left"/>
                    <w:rPr>
                      <w:rFonts w:hint="default"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远程审核期间受订单影响未加工压片糖果，下次审核关注</w:t>
                  </w:r>
                </w:p>
              </w:tc>
              <w:tc>
                <w:tcPr>
                  <w:tcW w:w="551"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3" w:hRule="atLeast"/>
              </w:trPr>
              <w:tc>
                <w:tcPr>
                  <w:tcW w:w="6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val="0"/>
                      <w:bCs w:val="0"/>
                      <w:color w:val="0000FF"/>
                      <w:sz w:val="18"/>
                      <w:szCs w:val="18"/>
                    </w:rPr>
                  </w:pPr>
                </w:p>
              </w:tc>
              <w:tc>
                <w:tcPr>
                  <w:tcW w:w="568" w:type="dxa"/>
                  <w:tcBorders>
                    <w:top w:val="single" w:color="auto" w:sz="4" w:space="0"/>
                    <w:left w:val="single" w:color="auto" w:sz="4" w:space="0"/>
                    <w:bottom w:val="single" w:color="auto" w:sz="4" w:space="0"/>
                    <w:right w:val="single" w:color="auto" w:sz="4" w:space="0"/>
                  </w:tcBorders>
                </w:tcPr>
                <w:p>
                  <w:pPr>
                    <w:spacing w:line="280" w:lineRule="exact"/>
                    <w:jc w:val="left"/>
                    <w:rPr>
                      <w:rFonts w:hint="eastAsia" w:ascii="宋体" w:hAnsi="宋体" w:eastAsia="宋体" w:cs="宋体"/>
                      <w:b w:val="0"/>
                      <w:bCs w:val="0"/>
                      <w:color w:val="0000FF"/>
                      <w:sz w:val="18"/>
                      <w:szCs w:val="18"/>
                    </w:rPr>
                  </w:pPr>
                </w:p>
              </w:tc>
              <w:tc>
                <w:tcPr>
                  <w:tcW w:w="1407"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5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8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55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2263"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rPr>
                  </w:pPr>
                </w:p>
              </w:tc>
              <w:tc>
                <w:tcPr>
                  <w:tcW w:w="1312"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yellow"/>
                    </w:rPr>
                  </w:pPr>
                </w:p>
              </w:tc>
              <w:tc>
                <w:tcPr>
                  <w:tcW w:w="551"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val="0"/>
                      <w:bCs w:val="0"/>
                      <w:color w:val="0000FF"/>
                      <w:sz w:val="18"/>
                      <w:szCs w:val="18"/>
                      <w:highlight w:val="yellow"/>
                    </w:rPr>
                  </w:pPr>
                </w:p>
              </w:tc>
            </w:tr>
            <w:bookmarkEnd w:id="0"/>
          </w:tbl>
          <w:p>
            <w:pPr>
              <w:rPr>
                <w:rFonts w:hint="eastAsia"/>
              </w:rPr>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A8"/>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rFonts w:hint="default" w:eastAsia="宋体"/>
                <w:color w:val="0000FF"/>
                <w:u w:val="single"/>
                <w:lang w:val="en-US" w:eastAsia="zh-CN"/>
              </w:rPr>
            </w:pPr>
            <w:r>
              <w:rPr>
                <w:rFonts w:hint="eastAsia"/>
                <w:color w:val="0000FF"/>
              </w:rPr>
              <w:t>见《不合格品处置记录》</w:t>
            </w:r>
            <w:r>
              <w:rPr>
                <w:rFonts w:hint="eastAsia"/>
                <w:color w:val="0000FF"/>
                <w:lang w:eastAsia="zh-CN"/>
              </w:rPr>
              <w:t>——</w:t>
            </w:r>
            <w:r>
              <w:rPr>
                <w:rFonts w:hint="eastAsia"/>
                <w:color w:val="0000FF"/>
                <w:lang w:val="en-US" w:eastAsia="zh-CN"/>
              </w:rPr>
              <w:t>审核周期内未发生</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eastAsia="zh-CN"/>
              </w:rPr>
              <w:t>——</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rFonts w:hint="eastAsia" w:eastAsia="宋体"/>
                <w:lang w:eastAsia="zh-CN"/>
              </w:rPr>
            </w:pPr>
            <w:r>
              <w:rPr>
                <w:rFonts w:hint="eastAsia"/>
              </w:rPr>
              <w:t>场所及周边环境</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sym w:font="Wingdings" w:char="00FE"/>
            </w:r>
            <w:r>
              <w:rPr>
                <w:rFonts w:hint="eastAsia"/>
                <w:lang w:eastAsia="zh-CN"/>
              </w:rPr>
              <w:t>《良好生产规范》、</w:t>
            </w:r>
            <w:r>
              <w:rPr>
                <w:rFonts w:hint="eastAsia"/>
              </w:rPr>
              <w:sym w:font="Wingdings" w:char="00FE"/>
            </w:r>
            <w:r>
              <w:rPr>
                <w:rFonts w:hint="eastAsia"/>
                <w:lang w:eastAsia="zh-CN"/>
              </w:rPr>
              <w:t>《卫生标准操作程序（SSOP）》</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lang w:val="en-US" w:eastAsia="zh-CN"/>
              </w:rPr>
            </w:pPr>
            <w:r>
              <w:rPr>
                <w:rFonts w:hint="eastAsia"/>
              </w:rPr>
              <w:t>应在对食品无显著污染区域内选择生产/经营场所。</w:t>
            </w:r>
            <w:r>
              <w:rPr>
                <w:rFonts w:hint="eastAsia"/>
                <w:color w:val="0000C7"/>
                <w:lang w:eastAsia="zh-CN"/>
              </w:rPr>
              <w:t>——</w:t>
            </w:r>
            <w:r>
              <w:rPr>
                <w:rFonts w:hint="eastAsia"/>
                <w:color w:val="0000C7"/>
                <w:lang w:val="en-US" w:eastAsia="zh-CN"/>
              </w:rPr>
              <w:t>周边无显著污染区域</w:t>
            </w:r>
          </w:p>
          <w:p>
            <w:pPr>
              <w:rPr>
                <w:rFonts w:hint="default" w:eastAsia="宋体"/>
                <w:lang w:val="en-US" w:eastAsia="zh-CN"/>
              </w:rPr>
            </w:pPr>
            <w:r>
              <w:rPr>
                <w:rFonts w:hint="eastAsia"/>
              </w:rPr>
              <w:t>应采取措施以应对食品安全和宜食用性的不利影响。不利影响包括但不限于有害废弃物、粉尘、有害气体、放射性物质、其他扩散性污染源、易发洪涝灾害，以及大量虫害孳生。</w:t>
            </w:r>
            <w:r>
              <w:rPr>
                <w:rFonts w:hint="eastAsia"/>
                <w:color w:val="0000C7"/>
                <w:lang w:eastAsia="zh-CN"/>
              </w:rPr>
              <w:t>——</w:t>
            </w:r>
            <w:r>
              <w:rPr>
                <w:rFonts w:hint="eastAsia"/>
                <w:color w:val="0000C7"/>
                <w:lang w:val="en-US" w:eastAsia="zh-CN"/>
              </w:rPr>
              <w:t>基本符合</w:t>
            </w:r>
          </w:p>
          <w:p>
            <w:r>
              <w:rPr>
                <w:rFonts w:hint="eastAsia"/>
              </w:rPr>
              <w:t>生产/经营场所应得到良好维护，便于清洁和消毒，防止产品受到污染，以便实现其预期功能和效果。适用时，包括生产/经营场所内</w:t>
            </w:r>
            <w:r>
              <w:rPr>
                <w:rFonts w:hint="eastAsia"/>
              </w:rPr>
              <w:sym w:font="Wingdings" w:char="00FE"/>
            </w:r>
            <w:r>
              <w:rPr>
                <w:rFonts w:hint="eastAsia"/>
              </w:rPr>
              <w:t>所有地面、</w:t>
            </w:r>
            <w:r>
              <w:rPr>
                <w:rFonts w:hint="eastAsia"/>
              </w:rPr>
              <w:sym w:font="Wingdings" w:char="00FE"/>
            </w:r>
            <w:r>
              <w:rPr>
                <w:rFonts w:hint="eastAsia"/>
              </w:rPr>
              <w:t>厂房、</w:t>
            </w:r>
            <w:r>
              <w:rPr>
                <w:rFonts w:hint="eastAsia"/>
              </w:rPr>
              <w:sym w:font="Wingdings" w:char="00FE"/>
            </w:r>
            <w:r>
              <w:rPr>
                <w:rFonts w:hint="eastAsia"/>
              </w:rPr>
              <w:t>仓库、</w:t>
            </w:r>
            <w:r>
              <w:rPr>
                <w:rFonts w:hint="eastAsia"/>
              </w:rPr>
              <w:sym w:font="Wingdings" w:char="00FE"/>
            </w:r>
            <w:r>
              <w:rPr>
                <w:rFonts w:hint="eastAsia"/>
              </w:rPr>
              <w:t>设施、</w:t>
            </w:r>
            <w:r>
              <w:rPr>
                <w:rFonts w:hint="eastAsia"/>
              </w:rPr>
              <w:sym w:font="Wingdings" w:char="00FE"/>
            </w:r>
            <w:r>
              <w:rPr>
                <w:rFonts w:hint="eastAsia"/>
              </w:rPr>
              <w:t>设备、</w:t>
            </w:r>
            <w:r>
              <w:rPr>
                <w:rFonts w:hint="eastAsia"/>
              </w:rPr>
              <w:sym w:font="Wingdings" w:char="00A8"/>
            </w:r>
            <w:r>
              <w:rPr>
                <w:rFonts w:hint="eastAsia"/>
              </w:rPr>
              <w:t>餐厅、</w:t>
            </w:r>
            <w:r>
              <w:rPr>
                <w:rFonts w:hint="eastAsia"/>
              </w:rPr>
              <w:sym w:font="Wingdings" w:char="00A8"/>
            </w:r>
            <w:r>
              <w:rPr>
                <w:rFonts w:hint="eastAsia"/>
              </w:rPr>
              <w:t>卖场、</w:t>
            </w:r>
            <w:r>
              <w:rPr>
                <w:rFonts w:hint="eastAsia"/>
              </w:rPr>
              <w:sym w:font="Wingdings" w:char="00A8"/>
            </w:r>
            <w:r>
              <w:rPr>
                <w:rFonts w:hint="eastAsia"/>
              </w:rPr>
              <w:t>车辆、</w:t>
            </w:r>
            <w:r>
              <w:rPr>
                <w:rFonts w:hint="eastAsia"/>
              </w:rPr>
              <w:sym w:font="Wingdings" w:char="00FE"/>
            </w:r>
            <w:r>
              <w:rPr>
                <w:rFonts w:hint="eastAsia"/>
              </w:rPr>
              <w:t>工具和容器，以及场所内各建筑物，确保接收、储存、生产和配送产品的食品安全。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远程视频观察</w:t>
            </w:r>
          </w:p>
        </w:tc>
        <w:tc>
          <w:tcPr>
            <w:tcW w:w="9330" w:type="dxa"/>
            <w:shd w:val="clear" w:color="auto" w:fill="auto"/>
          </w:tcPr>
          <w:p>
            <w:pPr>
              <w:rPr>
                <w:rFonts w:hint="eastAsia"/>
                <w:lang w:val="en-US" w:eastAsia="zh-CN"/>
              </w:rPr>
            </w:pPr>
            <w:r>
              <w:rPr>
                <w:rFonts w:hint="eastAsia"/>
                <w:lang w:val="en-US" w:eastAsia="zh-CN"/>
              </w:rPr>
              <w:t>厂区卫生良好、地面平整；</w:t>
            </w:r>
          </w:p>
          <w:p>
            <w:pPr>
              <w:rPr>
                <w:rFonts w:hint="default"/>
                <w:lang w:val="en-US" w:eastAsia="zh-CN"/>
              </w:rPr>
            </w:pPr>
            <w:r>
              <w:rPr>
                <w:rFonts w:hint="eastAsia"/>
                <w:lang w:val="en-US" w:eastAsia="zh-CN"/>
              </w:rPr>
              <w:t>厂区周围未见对食品安全不利因素；也无明显显著的污染区域；</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场所设计、建造、布局和操作流程</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shd w:val="clear" w:color="auto" w:fill="auto"/>
          </w:tcPr>
          <w:p>
            <w:pPr>
              <w:rPr>
                <w:rFonts w:hint="default"/>
                <w:lang w:val="en-US"/>
              </w:rPr>
            </w:pPr>
            <w:r>
              <w:rPr>
                <w:rFonts w:hint="eastAsia"/>
              </w:rPr>
              <w:sym w:font="Wingdings" w:char="00FE"/>
            </w:r>
            <w:r>
              <w:rPr>
                <w:rFonts w:hint="eastAsia"/>
                <w:lang w:eastAsia="zh-CN"/>
              </w:rPr>
              <w:t>《良好生产规范》、《卫生标准操作程序（SSOP）》</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default" w:eastAsia="宋体"/>
                <w:color w:val="0000C7"/>
                <w:lang w:val="en-US" w:eastAsia="zh-CN"/>
              </w:rPr>
            </w:pPr>
            <w:r>
              <w:rPr>
                <w:rFonts w:hint="eastAsia"/>
              </w:rPr>
              <w:t>应合理划分各功能区域，并设计适当的分离或分隔措施，防止交叉污染。</w:t>
            </w:r>
            <w:r>
              <w:rPr>
                <w:rFonts w:hint="eastAsia"/>
                <w:color w:val="0000C7"/>
                <w:lang w:eastAsia="zh-CN"/>
              </w:rPr>
              <w:t>——</w:t>
            </w:r>
            <w:r>
              <w:rPr>
                <w:rFonts w:hint="eastAsia"/>
                <w:color w:val="0000C7"/>
                <w:lang w:val="en-US" w:eastAsia="zh-CN"/>
              </w:rPr>
              <w:t>有划分，基本符合</w:t>
            </w:r>
          </w:p>
          <w:p>
            <w:pPr>
              <w:rPr>
                <w:rFonts w:hint="eastAsia" w:eastAsia="宋体"/>
                <w:lang w:eastAsia="zh-CN"/>
              </w:rPr>
            </w:pPr>
            <w:r>
              <w:rPr>
                <w:rFonts w:hint="eastAsia"/>
              </w:rPr>
              <w:t>应根据生产工艺合理布局，预防和降低产品受污染的风险。</w:t>
            </w:r>
            <w:r>
              <w:rPr>
                <w:rFonts w:hint="eastAsia"/>
                <w:lang w:eastAsia="zh-CN"/>
              </w:rPr>
              <w:t>——</w:t>
            </w:r>
            <w:r>
              <w:rPr>
                <w:rFonts w:hint="eastAsia"/>
                <w:color w:val="0000C7"/>
                <w:lang w:val="en-US" w:eastAsia="zh-CN"/>
              </w:rPr>
              <w:t>基本符合</w:t>
            </w:r>
          </w:p>
          <w:p>
            <w:r>
              <w:rPr>
                <w:rFonts w:hint="eastAsia"/>
              </w:rPr>
              <w:t>内部设计和布局应满足食品卫生操作要求，避免在食品生产中发生交叉污染。</w:t>
            </w:r>
            <w:r>
              <w:rPr>
                <w:rFonts w:hint="eastAsia"/>
                <w:color w:val="0000C7"/>
                <w:lang w:val="en-US" w:eastAsia="zh-CN"/>
              </w:rPr>
              <w:t>基本符合</w:t>
            </w:r>
          </w:p>
          <w:p>
            <w:r>
              <w:rPr>
                <w:rFonts w:hint="eastAsia"/>
              </w:rPr>
              <w:t>应根据产品特点、生产工艺及生产过程对清洁程度的要求，合理划分作业区，并采取有效分离或分隔。</w:t>
            </w:r>
            <w:r>
              <w:rPr>
                <w:rFonts w:hint="eastAsia"/>
                <w:lang w:eastAsia="zh-CN"/>
              </w:rPr>
              <w:t>——</w:t>
            </w:r>
            <w:r>
              <w:rPr>
                <w:rFonts w:hint="eastAsia"/>
                <w:color w:val="0000C7"/>
                <w:lang w:val="en-US" w:eastAsia="zh-CN"/>
              </w:rPr>
              <w:t>基本符合</w:t>
            </w:r>
          </w:p>
          <w:p>
            <w:r>
              <w:rPr>
                <w:rFonts w:hint="eastAsia"/>
              </w:rPr>
              <w:t>应按设计要求进行施工和维护。</w:t>
            </w:r>
            <w:r>
              <w:rPr>
                <w:rFonts w:hint="eastAsia"/>
                <w:lang w:eastAsia="zh-CN"/>
              </w:rPr>
              <w:t>——</w:t>
            </w:r>
            <w:r>
              <w:rPr>
                <w:rFonts w:hint="eastAsia"/>
                <w:color w:val="0000C7"/>
                <w:lang w:val="en-US" w:eastAsia="zh-CN"/>
              </w:rPr>
              <w:t>基本符合</w:t>
            </w:r>
          </w:p>
          <w:p>
            <w:r>
              <w:rPr>
                <w:rFonts w:hint="eastAsia"/>
              </w:rPr>
              <w:t>如果需要根据实际情况变更，应按将食品安全风险降至最低原则进行。</w:t>
            </w:r>
            <w:r>
              <w:rPr>
                <w:rFonts w:hint="eastAsia"/>
                <w:color w:val="0000C7"/>
                <w:lang w:eastAsia="zh-CN"/>
              </w:rPr>
              <w:t>——</w:t>
            </w:r>
            <w:r>
              <w:rPr>
                <w:rFonts w:hint="eastAsia"/>
                <w:color w:val="0000C7"/>
                <w:lang w:val="en-US" w:eastAsia="zh-CN"/>
              </w:rPr>
              <w:t>不涉及</w:t>
            </w:r>
          </w:p>
          <w:p>
            <w:pPr>
              <w:rPr>
                <w:rFonts w:hint="default" w:eastAsia="宋体"/>
                <w:lang w:val="en-US" w:eastAsia="zh-CN"/>
              </w:rPr>
            </w:pPr>
            <w:r>
              <w:rPr>
                <w:rFonts w:hint="eastAsia"/>
              </w:rPr>
              <w:t>临时或可移动的食品生产经营场所、设施的位置、设计及建造，应尽量避免虫害孳生及食品受到污染。</w:t>
            </w:r>
            <w:r>
              <w:rPr>
                <w:rFonts w:hint="eastAsia"/>
                <w:color w:val="0000C7"/>
                <w:lang w:eastAsia="zh-CN"/>
              </w:rPr>
              <w:t>——</w:t>
            </w:r>
            <w:r>
              <w:rPr>
                <w:rFonts w:hint="eastAsia"/>
                <w:color w:val="0000C7"/>
                <w:lang w:val="en-US" w:eastAsia="zh-CN"/>
              </w:rPr>
              <w:t>不涉及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远程视频观察</w:t>
            </w:r>
          </w:p>
        </w:tc>
        <w:tc>
          <w:tcPr>
            <w:tcW w:w="9330" w:type="dxa"/>
            <w:shd w:val="clear" w:color="auto" w:fill="auto"/>
          </w:tcPr>
          <w:p>
            <w:pPr>
              <w:rPr>
                <w:rFonts w:hint="eastAsia"/>
                <w:u w:val="single"/>
                <w:lang w:val="en-US" w:eastAsia="zh-CN"/>
              </w:rPr>
            </w:pPr>
            <w:r>
              <w:rPr>
                <w:rFonts w:hint="eastAsia"/>
                <w:u w:val="single"/>
                <w:lang w:val="en-US" w:eastAsia="zh-CN"/>
              </w:rPr>
              <w:t>各功能区划分基本合理，有适当的分离或分隔措施，工艺布局合理，厂区位于集团总部大楼的2层、3层，审核认证范围覆盖产品生产加工区主要在2层；</w:t>
            </w:r>
          </w:p>
          <w:p>
            <w:pPr>
              <w:pStyle w:val="15"/>
              <w:rPr>
                <w:rFonts w:hint="default"/>
                <w:lang w:val="en-US" w:eastAsia="zh-CN"/>
              </w:rPr>
            </w:pPr>
            <w:r>
              <w:rPr>
                <w:rFonts w:hint="eastAsia"/>
                <w:u w:val="single"/>
                <w:lang w:val="en-US" w:eastAsia="zh-CN"/>
              </w:rPr>
              <w:t>无临时、可移动场所。</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333" w:type="dxa"/>
            <w:vMerge w:val="restart"/>
            <w:shd w:val="clear" w:color="auto" w:fill="auto"/>
          </w:tcPr>
          <w:p>
            <w:pPr>
              <w:rPr>
                <w:rFonts w:hint="default" w:eastAsia="宋体"/>
                <w:highlight w:val="none"/>
                <w:lang w:val="en-US" w:eastAsia="zh-CN"/>
              </w:rPr>
            </w:pPr>
            <w:r>
              <w:rPr>
                <w:rFonts w:hint="eastAsia"/>
                <w:highlight w:val="none"/>
              </w:rPr>
              <w:t>基础设施</w:t>
            </w:r>
            <w:r>
              <w:rPr>
                <w:rFonts w:hint="eastAsia"/>
                <w:highlight w:val="none"/>
                <w:lang w:eastAsia="zh-CN"/>
              </w:rPr>
              <w:t>、</w:t>
            </w:r>
            <w:r>
              <w:rPr>
                <w:rFonts w:hint="eastAsia"/>
                <w:highlight w:val="none"/>
                <w:lang w:val="en-US" w:eastAsia="zh-CN"/>
              </w:rPr>
              <w:t>设备管理</w:t>
            </w:r>
          </w:p>
        </w:tc>
        <w:tc>
          <w:tcPr>
            <w:tcW w:w="1100" w:type="dxa"/>
            <w:gridSpan w:val="2"/>
            <w:vMerge w:val="restart"/>
            <w:shd w:val="clear" w:color="auto" w:fill="auto"/>
          </w:tcPr>
          <w:p>
            <w:pPr>
              <w:rPr>
                <w:highlight w:val="none"/>
              </w:rPr>
            </w:pPr>
            <w:r>
              <w:rPr>
                <w:rFonts w:hint="eastAsia"/>
                <w:color w:val="000000"/>
                <w:szCs w:val="21"/>
                <w:highlight w:val="none"/>
              </w:rPr>
              <w:t>H</w:t>
            </w:r>
            <w:r>
              <w:rPr>
                <w:rFonts w:hint="eastAsia"/>
                <w:color w:val="000000"/>
                <w:szCs w:val="21"/>
                <w:highlight w:val="none"/>
                <w:lang w:val="en-US" w:eastAsia="zh-CN"/>
              </w:rPr>
              <w:t>(V1.0)</w:t>
            </w:r>
            <w:r>
              <w:rPr>
                <w:rFonts w:hint="eastAsia"/>
                <w:highlight w:val="none"/>
                <w:lang w:val="en-US" w:eastAsia="zh-CN"/>
              </w:rPr>
              <w:t>3</w:t>
            </w:r>
            <w:r>
              <w:rPr>
                <w:rFonts w:hint="eastAsia"/>
                <w:highlight w:val="none"/>
              </w:rPr>
              <w:t xml:space="preserve">.3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手册第</w:t>
            </w:r>
            <w:r>
              <w:rPr>
                <w:rFonts w:hint="eastAsia"/>
                <w:highlight w:val="none"/>
                <w:lang w:val="en-US" w:eastAsia="zh-CN"/>
              </w:rPr>
              <w:t>3.3</w:t>
            </w:r>
            <w:r>
              <w:rPr>
                <w:rFonts w:hint="eastAsia"/>
                <w:highlight w:val="none"/>
              </w:rPr>
              <w:t>条款、</w:t>
            </w:r>
            <w:r>
              <w:rPr>
                <w:rFonts w:hint="eastAsia"/>
                <w:highlight w:val="none"/>
              </w:rPr>
              <w:sym w:font="Wingdings" w:char="00A8"/>
            </w:r>
            <w:r>
              <w:rPr>
                <w:rFonts w:hint="eastAsia"/>
                <w:highlight w:val="none"/>
              </w:rPr>
              <w:t>《设备设施</w:t>
            </w:r>
            <w:r>
              <w:rPr>
                <w:rFonts w:hint="eastAsia"/>
                <w:highlight w:val="none"/>
                <w:lang w:val="en-US" w:eastAsia="zh-CN"/>
              </w:rPr>
              <w:t>控制</w:t>
            </w:r>
            <w:r>
              <w:rPr>
                <w:rFonts w:hint="eastAsia"/>
                <w:highlight w:val="none"/>
              </w:rPr>
              <w:t>程序》、</w:t>
            </w:r>
            <w:r>
              <w:rPr>
                <w:rFonts w:hint="eastAsia"/>
                <w:highlight w:val="none"/>
              </w:rPr>
              <w:sym w:font="Wingdings" w:char="00A8"/>
            </w:r>
            <w:r>
              <w:rPr>
                <w:rFonts w:hint="eastAsia"/>
                <w:highlight w:val="none"/>
              </w:rPr>
              <w:t>《设备管理制度》、</w:t>
            </w:r>
            <w:r>
              <w:rPr>
                <w:rFonts w:hint="eastAsia"/>
                <w:highlight w:val="none"/>
              </w:rPr>
              <w:sym w:font="Wingdings" w:char="00FE"/>
            </w:r>
            <w:r>
              <w:rPr>
                <w:rFonts w:hint="eastAsia"/>
                <w:highlight w:val="none"/>
              </w:rPr>
              <w:t>《设备操作规程》；</w:t>
            </w:r>
          </w:p>
        </w:tc>
        <w:tc>
          <w:tcPr>
            <w:tcW w:w="1585" w:type="dxa"/>
            <w:vMerge w:val="restart"/>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lang w:eastAsia="zh-CN"/>
              </w:rPr>
            </w:pPr>
            <w:r>
              <w:rPr>
                <w:rFonts w:hint="eastAsia"/>
                <w:color w:val="000000"/>
                <w:szCs w:val="21"/>
                <w:highlight w:val="none"/>
              </w:rPr>
              <w:t>基础设施包括：</w:t>
            </w:r>
            <w:r>
              <w:rPr>
                <w:rFonts w:hint="eastAsia"/>
                <w:highlight w:val="none"/>
              </w:rPr>
              <w:sym w:font="Wingdings" w:char="00FE"/>
            </w:r>
            <w:r>
              <w:rPr>
                <w:rFonts w:hint="eastAsia"/>
                <w:color w:val="000000"/>
                <w:szCs w:val="21"/>
                <w:highlight w:val="none"/>
              </w:rPr>
              <w:t xml:space="preserve">办公室  </w:t>
            </w:r>
            <w:r>
              <w:rPr>
                <w:rFonts w:hint="eastAsia"/>
                <w:highlight w:val="none"/>
              </w:rPr>
              <w:sym w:font="Wingdings" w:char="00FE"/>
            </w:r>
            <w:r>
              <w:rPr>
                <w:rFonts w:hint="eastAsia"/>
                <w:highlight w:val="none"/>
              </w:rPr>
              <w:t xml:space="preserve">车间厂房  </w:t>
            </w:r>
            <w:r>
              <w:rPr>
                <w:rFonts w:hint="eastAsia"/>
                <w:highlight w:val="none"/>
              </w:rPr>
              <w:sym w:font="Wingdings" w:char="00FE"/>
            </w:r>
            <w:r>
              <w:rPr>
                <w:rFonts w:hint="eastAsia"/>
                <w:highlight w:val="none"/>
              </w:rPr>
              <w:t xml:space="preserve">库房  </w:t>
            </w:r>
            <w:r>
              <w:rPr>
                <w:rFonts w:hint="eastAsia"/>
                <w:highlight w:val="none"/>
              </w:rPr>
              <w:sym w:font="Wingdings" w:char="00FE"/>
            </w:r>
            <w:r>
              <w:rPr>
                <w:rFonts w:hint="eastAsia"/>
                <w:highlight w:val="none"/>
              </w:rPr>
              <w:t xml:space="preserve">生产设备  </w:t>
            </w:r>
            <w:r>
              <w:rPr>
                <w:rFonts w:hint="eastAsia"/>
                <w:highlight w:val="none"/>
              </w:rPr>
              <w:sym w:font="Wingdings" w:char="00FE"/>
            </w:r>
            <w:r>
              <w:rPr>
                <w:rFonts w:hint="eastAsia"/>
                <w:highlight w:val="none"/>
              </w:rPr>
              <w:t>特种设备</w:t>
            </w:r>
            <w:r>
              <w:rPr>
                <w:rFonts w:hint="eastAsia"/>
                <w:highlight w:val="none"/>
                <w:lang w:eastAsia="zh-CN"/>
              </w:rPr>
              <w:t>（</w:t>
            </w:r>
            <w:r>
              <w:rPr>
                <w:rFonts w:hint="eastAsia"/>
                <w:highlight w:val="none"/>
                <w:lang w:val="en-US" w:eastAsia="zh-CN"/>
              </w:rPr>
              <w:t>电梯，园区负责管理</w:t>
            </w:r>
            <w:r>
              <w:rPr>
                <w:rFonts w:hint="eastAsia"/>
                <w:highlight w:val="none"/>
                <w:lang w:eastAsia="zh-CN"/>
              </w:rPr>
              <w:t>）</w:t>
            </w:r>
          </w:p>
          <w:p>
            <w:pPr>
              <w:ind w:firstLine="1260" w:firstLineChars="600"/>
              <w:rPr>
                <w:highlight w:val="none"/>
              </w:rPr>
            </w:pPr>
            <w:r>
              <w:rPr>
                <w:rFonts w:hint="eastAsia"/>
                <w:highlight w:val="none"/>
              </w:rPr>
              <w:t xml:space="preserve">  </w:t>
            </w:r>
            <w:r>
              <w:rPr>
                <w:rFonts w:hint="eastAsia"/>
                <w:highlight w:val="none"/>
              </w:rPr>
              <w:sym w:font="Wingdings" w:char="00A8"/>
            </w:r>
            <w:r>
              <w:rPr>
                <w:rFonts w:hint="eastAsia"/>
                <w:highlight w:val="none"/>
              </w:rPr>
              <w:t>动力设施</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辅助设施  </w:t>
            </w:r>
          </w:p>
          <w:p>
            <w:pPr>
              <w:rPr>
                <w:highlight w:val="none"/>
              </w:rPr>
            </w:pPr>
            <w:r>
              <w:rPr>
                <w:rFonts w:hint="eastAsia"/>
                <w:highlight w:val="none"/>
              </w:rPr>
              <w:t>特种设备：</w:t>
            </w:r>
          </w:p>
          <w:p>
            <w:pPr>
              <w:rPr>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电梯，园区负责管理</w:t>
            </w:r>
            <w:r>
              <w:rPr>
                <w:rFonts w:hint="eastAsia"/>
                <w:highlight w:val="none"/>
                <w:lang w:eastAsia="zh-CN"/>
              </w:rPr>
              <w:t>）</w:t>
            </w:r>
            <w:r>
              <w:rPr>
                <w:rFonts w:hint="eastAsia"/>
                <w:highlight w:val="none"/>
              </w:rPr>
              <w:t xml:space="preserve">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A8"/>
            </w:r>
            <w:r>
              <w:rPr>
                <w:rFonts w:hint="eastAsia"/>
                <w:highlight w:val="none"/>
              </w:rPr>
              <w:t xml:space="preserve">不适用 </w:t>
            </w:r>
          </w:p>
          <w:p>
            <w:pPr>
              <w:rPr>
                <w:rFonts w:hint="default" w:eastAsia="宋体"/>
                <w:highlight w:val="none"/>
                <w:lang w:val="en-US" w:eastAsia="zh-CN"/>
              </w:rPr>
            </w:pPr>
            <w:r>
              <w:rPr>
                <w:rFonts w:hint="eastAsia"/>
                <w:highlight w:val="none"/>
              </w:rPr>
              <w:t>查看对设备采购的控制</w:t>
            </w:r>
            <w:r>
              <w:rPr>
                <w:rFonts w:hint="eastAsia"/>
                <w:highlight w:val="none"/>
                <w:lang w:eastAsia="zh-CN"/>
              </w:rPr>
              <w:t>：</w:t>
            </w:r>
            <w:r>
              <w:rPr>
                <w:rFonts w:hint="eastAsia"/>
                <w:color w:val="0000C7"/>
                <w:highlight w:val="none"/>
                <w:lang w:eastAsia="zh-CN"/>
              </w:rPr>
              <w:t>——</w:t>
            </w:r>
            <w:r>
              <w:rPr>
                <w:rFonts w:hint="eastAsia"/>
                <w:color w:val="0000C7"/>
                <w:highlight w:val="none"/>
                <w:lang w:val="en-US" w:eastAsia="zh-CN"/>
              </w:rPr>
              <w:t>审核周期内无采购设备要求</w:t>
            </w:r>
          </w:p>
          <w:tbl>
            <w:tblPr>
              <w:tblStyle w:val="1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03"/>
              <w:gridCol w:w="219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74" w:type="dxa"/>
                </w:tcPr>
                <w:p>
                  <w:pPr>
                    <w:rPr>
                      <w:highlight w:val="none"/>
                    </w:rPr>
                  </w:pPr>
                  <w:r>
                    <w:rPr>
                      <w:rFonts w:hint="eastAsia"/>
                      <w:highlight w:val="none"/>
                    </w:rPr>
                    <w:t>新采购的设备名称/型号</w:t>
                  </w:r>
                </w:p>
              </w:tc>
              <w:tc>
                <w:tcPr>
                  <w:tcW w:w="2103" w:type="dxa"/>
                </w:tcPr>
                <w:p>
                  <w:pPr>
                    <w:rPr>
                      <w:highlight w:val="none"/>
                    </w:rPr>
                  </w:pPr>
                  <w:r>
                    <w:rPr>
                      <w:rFonts w:hint="eastAsia"/>
                      <w:highlight w:val="none"/>
                    </w:rPr>
                    <w:t>设备申购单号/日期</w:t>
                  </w:r>
                </w:p>
              </w:tc>
              <w:tc>
                <w:tcPr>
                  <w:tcW w:w="2190" w:type="dxa"/>
                </w:tcPr>
                <w:p>
                  <w:pPr>
                    <w:rPr>
                      <w:highlight w:val="none"/>
                    </w:rPr>
                  </w:pPr>
                  <w:r>
                    <w:rPr>
                      <w:rFonts w:hint="eastAsia"/>
                      <w:highlight w:val="none"/>
                    </w:rPr>
                    <w:t>设备验收单号/日期</w:t>
                  </w:r>
                </w:p>
              </w:tc>
              <w:tc>
                <w:tcPr>
                  <w:tcW w:w="1951"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pPr>
                    <w:rPr>
                      <w:rFonts w:hint="eastAsia" w:eastAsia="宋体"/>
                      <w:highlight w:val="none"/>
                      <w:lang w:eastAsia="zh-CN"/>
                    </w:rPr>
                  </w:pPr>
                  <w:r>
                    <w:rPr>
                      <w:rFonts w:hint="eastAsia"/>
                      <w:highlight w:val="none"/>
                      <w:lang w:eastAsia="zh-CN"/>
                    </w:rPr>
                    <w:t>——</w:t>
                  </w:r>
                </w:p>
              </w:tc>
              <w:tc>
                <w:tcPr>
                  <w:tcW w:w="2103" w:type="dxa"/>
                </w:tcPr>
                <w:p>
                  <w:pPr>
                    <w:rPr>
                      <w:highlight w:val="none"/>
                    </w:rPr>
                  </w:pPr>
                </w:p>
              </w:tc>
              <w:tc>
                <w:tcPr>
                  <w:tcW w:w="2190" w:type="dxa"/>
                </w:tcPr>
                <w:p>
                  <w:pPr>
                    <w:rPr>
                      <w:highlight w:val="none"/>
                    </w:rPr>
                  </w:pPr>
                </w:p>
              </w:tc>
              <w:tc>
                <w:tcPr>
                  <w:tcW w:w="19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pPr>
                    <w:rPr>
                      <w:highlight w:val="none"/>
                    </w:rPr>
                  </w:pPr>
                </w:p>
              </w:tc>
              <w:tc>
                <w:tcPr>
                  <w:tcW w:w="2103" w:type="dxa"/>
                </w:tcPr>
                <w:p>
                  <w:pPr>
                    <w:rPr>
                      <w:highlight w:val="none"/>
                    </w:rPr>
                  </w:pPr>
                </w:p>
              </w:tc>
              <w:tc>
                <w:tcPr>
                  <w:tcW w:w="2190" w:type="dxa"/>
                </w:tcPr>
                <w:p>
                  <w:pPr>
                    <w:rPr>
                      <w:highlight w:val="none"/>
                    </w:rPr>
                  </w:pPr>
                </w:p>
              </w:tc>
              <w:tc>
                <w:tcPr>
                  <w:tcW w:w="19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pPr>
                    <w:rPr>
                      <w:highlight w:val="none"/>
                    </w:rPr>
                  </w:pPr>
                </w:p>
              </w:tc>
              <w:tc>
                <w:tcPr>
                  <w:tcW w:w="2103" w:type="dxa"/>
                </w:tcPr>
                <w:p>
                  <w:pPr>
                    <w:rPr>
                      <w:highlight w:val="none"/>
                    </w:rPr>
                  </w:pPr>
                </w:p>
              </w:tc>
              <w:tc>
                <w:tcPr>
                  <w:tcW w:w="2190" w:type="dxa"/>
                </w:tcPr>
                <w:p>
                  <w:pPr>
                    <w:rPr>
                      <w:highlight w:val="none"/>
                    </w:rPr>
                  </w:pPr>
                </w:p>
              </w:tc>
              <w:tc>
                <w:tcPr>
                  <w:tcW w:w="19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Pr>
              <w:rPr>
                <w:highlight w:val="none"/>
              </w:rPr>
            </w:pPr>
          </w:p>
          <w:p>
            <w:pPr>
              <w:rPr>
                <w:rFonts w:hint="default" w:eastAsia="宋体"/>
                <w:highlight w:val="none"/>
                <w:lang w:val="en-US" w:eastAsia="zh-CN"/>
              </w:rPr>
            </w:pPr>
            <w:r>
              <w:rPr>
                <w:rFonts w:hint="eastAsia"/>
                <w:highlight w:val="none"/>
              </w:rPr>
              <w:t>查看对设备维保的控制</w:t>
            </w:r>
            <w:r>
              <w:rPr>
                <w:rFonts w:hint="eastAsia"/>
                <w:highlight w:val="none"/>
                <w:lang w:eastAsia="zh-CN"/>
              </w:rPr>
              <w:t>，</w:t>
            </w:r>
            <w:r>
              <w:rPr>
                <w:rFonts w:hint="eastAsia"/>
                <w:highlight w:val="none"/>
                <w:lang w:val="en-US" w:eastAsia="zh-CN"/>
              </w:rPr>
              <w:t>提供有《2022年设备检修保养计划》、</w:t>
            </w:r>
            <w:r>
              <w:rPr>
                <w:rFonts w:hint="eastAsia"/>
                <w:highlight w:val="none"/>
                <w:lang w:eastAsia="zh-CN"/>
              </w:rPr>
              <w:t>《</w:t>
            </w:r>
            <w:r>
              <w:rPr>
                <w:rFonts w:hint="eastAsia"/>
                <w:highlight w:val="none"/>
                <w:lang w:val="en-US" w:eastAsia="zh-CN"/>
              </w:rPr>
              <w:t>设备机台日常维护保养记录表</w:t>
            </w:r>
            <w:r>
              <w:rPr>
                <w:rFonts w:hint="eastAsia"/>
                <w:highlight w:val="none"/>
                <w:lang w:eastAsia="zh-CN"/>
              </w:rPr>
              <w:t>》，</w:t>
            </w:r>
            <w:r>
              <w:rPr>
                <w:rFonts w:hint="eastAsia"/>
                <w:highlight w:val="none"/>
                <w:lang w:val="en-US" w:eastAsia="zh-CN"/>
              </w:rPr>
              <w:t>随机抽取：</w:t>
            </w:r>
          </w:p>
          <w:tbl>
            <w:tblPr>
              <w:tblStyle w:val="13"/>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740"/>
              <w:gridCol w:w="1562"/>
              <w:gridCol w:w="1298"/>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tcPr>
                <w:p>
                  <w:pPr>
                    <w:rPr>
                      <w:highlight w:val="none"/>
                    </w:rPr>
                  </w:pPr>
                  <w:r>
                    <w:rPr>
                      <w:rFonts w:hint="eastAsia"/>
                      <w:highlight w:val="none"/>
                    </w:rPr>
                    <w:t>《设备维保计划》</w:t>
                  </w:r>
                </w:p>
              </w:tc>
              <w:tc>
                <w:tcPr>
                  <w:tcW w:w="1740" w:type="dxa"/>
                </w:tcPr>
                <w:p>
                  <w:pPr>
                    <w:rPr>
                      <w:highlight w:val="none"/>
                    </w:rPr>
                  </w:pPr>
                  <w:r>
                    <w:rPr>
                      <w:rFonts w:hint="eastAsia"/>
                      <w:highlight w:val="none"/>
                    </w:rPr>
                    <w:t>设备名称</w:t>
                  </w:r>
                </w:p>
              </w:tc>
              <w:tc>
                <w:tcPr>
                  <w:tcW w:w="1562" w:type="dxa"/>
                </w:tcPr>
                <w:p>
                  <w:pPr>
                    <w:rPr>
                      <w:highlight w:val="none"/>
                    </w:rPr>
                  </w:pPr>
                  <w:r>
                    <w:rPr>
                      <w:rFonts w:hint="eastAsia"/>
                      <w:highlight w:val="none"/>
                    </w:rPr>
                    <w:t>维保日期</w:t>
                  </w:r>
                </w:p>
              </w:tc>
              <w:tc>
                <w:tcPr>
                  <w:tcW w:w="1298" w:type="dxa"/>
                </w:tcPr>
                <w:p>
                  <w:pPr>
                    <w:rPr>
                      <w:highlight w:val="none"/>
                    </w:rPr>
                  </w:pPr>
                  <w:r>
                    <w:rPr>
                      <w:rFonts w:hint="eastAsia"/>
                      <w:highlight w:val="none"/>
                    </w:rPr>
                    <w:t>维保周期</w:t>
                  </w:r>
                </w:p>
              </w:tc>
              <w:tc>
                <w:tcPr>
                  <w:tcW w:w="2348"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tcPr>
                <w:p>
                  <w:pPr>
                    <w:rPr>
                      <w:highlight w:val="none"/>
                    </w:rPr>
                  </w:pPr>
                  <w:r>
                    <w:rPr>
                      <w:rFonts w:hint="eastAsia"/>
                      <w:highlight w:val="none"/>
                    </w:rPr>
                    <w:t>一级维保记录</w:t>
                  </w:r>
                </w:p>
              </w:tc>
              <w:tc>
                <w:tcPr>
                  <w:tcW w:w="1740" w:type="dxa"/>
                </w:tcPr>
                <w:p>
                  <w:pPr>
                    <w:rPr>
                      <w:rFonts w:hint="default" w:eastAsia="宋体"/>
                      <w:highlight w:val="none"/>
                      <w:lang w:val="en-US" w:eastAsia="zh-CN"/>
                    </w:rPr>
                  </w:pPr>
                  <w:r>
                    <w:rPr>
                      <w:rFonts w:hint="eastAsia"/>
                      <w:highlight w:val="none"/>
                      <w:lang w:val="en-US" w:eastAsia="zh-CN"/>
                    </w:rPr>
                    <w:t>——</w:t>
                  </w:r>
                </w:p>
              </w:tc>
              <w:tc>
                <w:tcPr>
                  <w:tcW w:w="1562" w:type="dxa"/>
                </w:tcPr>
                <w:p>
                  <w:pPr>
                    <w:rPr>
                      <w:rFonts w:hint="default" w:eastAsia="宋体"/>
                      <w:highlight w:val="none"/>
                      <w:lang w:val="en-US" w:eastAsia="zh-CN"/>
                    </w:rPr>
                  </w:pPr>
                </w:p>
              </w:tc>
              <w:tc>
                <w:tcPr>
                  <w:tcW w:w="1298" w:type="dxa"/>
                </w:tcPr>
                <w:p>
                  <w:pPr>
                    <w:rPr>
                      <w:rFonts w:ascii="Calibri" w:hAnsi="Calibri"/>
                      <w:highlight w:val="none"/>
                    </w:rPr>
                  </w:pPr>
                </w:p>
              </w:tc>
              <w:tc>
                <w:tcPr>
                  <w:tcW w:w="234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highlight w:val="none"/>
                    </w:rPr>
                  </w:pPr>
                  <w:r>
                    <w:rPr>
                      <w:rFonts w:hint="eastAsia"/>
                      <w:highlight w:val="none"/>
                    </w:rPr>
                    <w:t>一级维保记录</w:t>
                  </w:r>
                </w:p>
              </w:tc>
              <w:tc>
                <w:tcPr>
                  <w:tcW w:w="1740" w:type="dxa"/>
                </w:tcPr>
                <w:p>
                  <w:pPr>
                    <w:rPr>
                      <w:rFonts w:hint="eastAsia" w:eastAsia="宋体"/>
                      <w:highlight w:val="none"/>
                      <w:lang w:eastAsia="zh-CN"/>
                    </w:rPr>
                  </w:pPr>
                  <w:r>
                    <w:rPr>
                      <w:rFonts w:hint="eastAsia"/>
                      <w:highlight w:val="none"/>
                      <w:lang w:eastAsia="zh-CN"/>
                    </w:rPr>
                    <w:t>——</w:t>
                  </w:r>
                </w:p>
              </w:tc>
              <w:tc>
                <w:tcPr>
                  <w:tcW w:w="1562" w:type="dxa"/>
                </w:tcPr>
                <w:p>
                  <w:pPr>
                    <w:rPr>
                      <w:highlight w:val="none"/>
                    </w:rPr>
                  </w:pPr>
                </w:p>
              </w:tc>
              <w:tc>
                <w:tcPr>
                  <w:tcW w:w="1298" w:type="dxa"/>
                </w:tcPr>
                <w:p>
                  <w:pPr>
                    <w:rPr>
                      <w:rFonts w:ascii="Calibri" w:hAnsi="Calibri"/>
                      <w:highlight w:val="none"/>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rFonts w:hint="eastAsia"/>
                      <w:highlight w:val="none"/>
                    </w:rPr>
                  </w:pPr>
                  <w:r>
                    <w:rPr>
                      <w:rFonts w:hint="eastAsia"/>
                      <w:highlight w:val="none"/>
                    </w:rPr>
                    <w:t>一级维保记录</w:t>
                  </w:r>
                </w:p>
              </w:tc>
              <w:tc>
                <w:tcPr>
                  <w:tcW w:w="1740" w:type="dxa"/>
                </w:tcPr>
                <w:p>
                  <w:pPr>
                    <w:rPr>
                      <w:rFonts w:hint="eastAsia"/>
                      <w:highlight w:val="none"/>
                      <w:lang w:eastAsia="zh-CN"/>
                    </w:rPr>
                  </w:pPr>
                </w:p>
              </w:tc>
              <w:tc>
                <w:tcPr>
                  <w:tcW w:w="1562" w:type="dxa"/>
                </w:tcPr>
                <w:p>
                  <w:pPr>
                    <w:rPr>
                      <w:rFonts w:hint="default" w:eastAsia="宋体"/>
                      <w:highlight w:val="none"/>
                      <w:lang w:val="en-US" w:eastAsia="zh-CN"/>
                    </w:rPr>
                  </w:pPr>
                </w:p>
              </w:tc>
              <w:tc>
                <w:tcPr>
                  <w:tcW w:w="1298" w:type="dxa"/>
                </w:tcPr>
                <w:p>
                  <w:pPr>
                    <w:rPr>
                      <w:rFonts w:hint="eastAsia" w:ascii="Calibri" w:hAnsi="Calibri"/>
                      <w:highlight w:val="none"/>
                      <w:lang w:val="en-US" w:eastAsia="zh-CN"/>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rFonts w:hint="eastAsia"/>
                      <w:highlight w:val="none"/>
                    </w:rPr>
                  </w:pPr>
                  <w:r>
                    <w:rPr>
                      <w:rFonts w:hint="eastAsia"/>
                      <w:highlight w:val="none"/>
                    </w:rPr>
                    <w:t>一级维保记录</w:t>
                  </w:r>
                </w:p>
              </w:tc>
              <w:tc>
                <w:tcPr>
                  <w:tcW w:w="1740" w:type="dxa"/>
                </w:tcPr>
                <w:p>
                  <w:pPr>
                    <w:rPr>
                      <w:rFonts w:hint="eastAsia"/>
                      <w:highlight w:val="none"/>
                      <w:lang w:eastAsia="zh-CN"/>
                    </w:rPr>
                  </w:pPr>
                  <w:r>
                    <w:rPr>
                      <w:rFonts w:hint="eastAsia"/>
                      <w:highlight w:val="none"/>
                      <w:lang w:eastAsia="zh-CN"/>
                    </w:rPr>
                    <w:t>——</w:t>
                  </w:r>
                </w:p>
              </w:tc>
              <w:tc>
                <w:tcPr>
                  <w:tcW w:w="1562" w:type="dxa"/>
                </w:tcPr>
                <w:p>
                  <w:pPr>
                    <w:rPr>
                      <w:rFonts w:hint="default"/>
                      <w:highlight w:val="none"/>
                      <w:lang w:val="en-US" w:eastAsia="zh-CN"/>
                    </w:rPr>
                  </w:pPr>
                </w:p>
              </w:tc>
              <w:tc>
                <w:tcPr>
                  <w:tcW w:w="1298" w:type="dxa"/>
                </w:tcPr>
                <w:p>
                  <w:pPr>
                    <w:rPr>
                      <w:rFonts w:hint="eastAsia" w:ascii="Calibri" w:hAnsi="Calibri"/>
                      <w:highlight w:val="none"/>
                      <w:lang w:val="en-US" w:eastAsia="zh-CN"/>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一级维保记录</w:t>
                  </w:r>
                </w:p>
              </w:tc>
              <w:tc>
                <w:tcPr>
                  <w:tcW w:w="1740"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562" w:type="dxa"/>
                  <w:vAlign w:val="top"/>
                </w:tcPr>
                <w:p>
                  <w:pPr>
                    <w:rPr>
                      <w:rFonts w:hint="default" w:ascii="Times New Roman" w:hAnsi="Times New Roman" w:eastAsia="宋体" w:cs="Times New Roman"/>
                      <w:kern w:val="2"/>
                      <w:sz w:val="21"/>
                      <w:highlight w:val="none"/>
                      <w:lang w:val="en-US" w:eastAsia="zh-CN" w:bidi="ar-SA"/>
                    </w:rPr>
                  </w:pPr>
                </w:p>
              </w:tc>
              <w:tc>
                <w:tcPr>
                  <w:tcW w:w="1298" w:type="dxa"/>
                  <w:vAlign w:val="top"/>
                </w:tcPr>
                <w:p>
                  <w:pPr>
                    <w:rPr>
                      <w:rFonts w:hint="eastAsia" w:ascii="Calibri" w:hAnsi="Calibri" w:eastAsia="宋体" w:cs="Times New Roman"/>
                      <w:kern w:val="2"/>
                      <w:sz w:val="21"/>
                      <w:highlight w:val="none"/>
                      <w:lang w:val="en-US" w:eastAsia="zh-CN" w:bidi="ar-SA"/>
                    </w:rPr>
                  </w:pPr>
                </w:p>
              </w:tc>
              <w:tc>
                <w:tcPr>
                  <w:tcW w:w="2348"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二级维保记录</w:t>
                  </w:r>
                </w:p>
              </w:tc>
              <w:tc>
                <w:tcPr>
                  <w:tcW w:w="1740"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562" w:type="dxa"/>
                </w:tcPr>
                <w:p>
                  <w:pPr>
                    <w:rPr>
                      <w:highlight w:val="none"/>
                    </w:rPr>
                  </w:pPr>
                </w:p>
              </w:tc>
              <w:tc>
                <w:tcPr>
                  <w:tcW w:w="1298" w:type="dxa"/>
                </w:tcPr>
                <w:p>
                  <w:pPr>
                    <w:rPr>
                      <w:rFonts w:ascii="Calibri" w:hAnsi="Calibri"/>
                      <w:highlight w:val="none"/>
                    </w:rPr>
                  </w:pPr>
                </w:p>
              </w:tc>
              <w:tc>
                <w:tcPr>
                  <w:tcW w:w="234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三级维保记录</w:t>
                  </w:r>
                </w:p>
              </w:tc>
              <w:tc>
                <w:tcPr>
                  <w:tcW w:w="1740"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562" w:type="dxa"/>
                </w:tcPr>
                <w:p>
                  <w:pPr>
                    <w:rPr>
                      <w:highlight w:val="none"/>
                    </w:rPr>
                  </w:pPr>
                </w:p>
              </w:tc>
              <w:tc>
                <w:tcPr>
                  <w:tcW w:w="1298" w:type="dxa"/>
                </w:tcPr>
                <w:p>
                  <w:pPr>
                    <w:rPr>
                      <w:highlight w:val="none"/>
                    </w:rPr>
                  </w:pPr>
                </w:p>
              </w:tc>
              <w:tc>
                <w:tcPr>
                  <w:tcW w:w="234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default" w:eastAsia="宋体"/>
                      <w:highlight w:val="none"/>
                      <w:lang w:val="en-US" w:eastAsia="zh-CN"/>
                    </w:rPr>
                  </w:pPr>
                  <w:r>
                    <w:rPr>
                      <w:rFonts w:hint="eastAsia"/>
                      <w:highlight w:val="none"/>
                      <w:lang w:val="en-US" w:eastAsia="zh-CN"/>
                    </w:rPr>
                    <w:t>维保记录</w:t>
                  </w:r>
                </w:p>
              </w:tc>
              <w:tc>
                <w:tcPr>
                  <w:tcW w:w="1740" w:type="dxa"/>
                  <w:vAlign w:val="top"/>
                </w:tcPr>
                <w:p>
                  <w:pPr>
                    <w:rPr>
                      <w:rFonts w:hint="eastAsia"/>
                      <w:highlight w:val="none"/>
                    </w:rPr>
                  </w:pPr>
                  <w:r>
                    <w:rPr>
                      <w:rFonts w:hint="eastAsia" w:ascii="宋体" w:hAnsi="宋体" w:cs="宋体"/>
                      <w:b w:val="0"/>
                      <w:bCs/>
                      <w:color w:val="000000"/>
                      <w:kern w:val="2"/>
                      <w:sz w:val="21"/>
                      <w:szCs w:val="21"/>
                      <w:highlight w:val="none"/>
                      <w:lang w:val="en-US" w:eastAsia="zh-CN" w:bidi="ar-SA"/>
                    </w:rPr>
                    <w:t>包装输送带</w:t>
                  </w:r>
                </w:p>
              </w:tc>
              <w:tc>
                <w:tcPr>
                  <w:tcW w:w="1562" w:type="dxa"/>
                </w:tcPr>
                <w:p>
                  <w:pPr>
                    <w:rPr>
                      <w:rFonts w:hint="default" w:eastAsia="宋体"/>
                      <w:highlight w:val="none"/>
                      <w:lang w:val="en-US" w:eastAsia="zh-CN"/>
                    </w:rPr>
                  </w:pPr>
                  <w:r>
                    <w:rPr>
                      <w:rFonts w:hint="eastAsia"/>
                      <w:sz w:val="21"/>
                      <w:szCs w:val="21"/>
                      <w:highlight w:val="none"/>
                      <w:lang w:val="en-US" w:eastAsia="zh-CN"/>
                    </w:rPr>
                    <w:t>2022.07.07</w:t>
                  </w:r>
                </w:p>
              </w:tc>
              <w:tc>
                <w:tcPr>
                  <w:tcW w:w="1298" w:type="dxa"/>
                </w:tcPr>
                <w:p>
                  <w:pPr>
                    <w:rPr>
                      <w:rFonts w:hint="default" w:eastAsia="宋体"/>
                      <w:highlight w:val="none"/>
                      <w:lang w:val="en-US" w:eastAsia="zh-CN"/>
                    </w:rPr>
                  </w:pPr>
                  <w:r>
                    <w:rPr>
                      <w:rFonts w:hint="eastAsia"/>
                      <w:highlight w:val="none"/>
                      <w:lang w:val="en-US" w:eastAsia="zh-CN"/>
                    </w:rPr>
                    <w:t>每2月1次</w:t>
                  </w:r>
                </w:p>
              </w:tc>
              <w:tc>
                <w:tcPr>
                  <w:tcW w:w="2348" w:type="dxa"/>
                </w:tcPr>
                <w:p>
                  <w:pPr>
                    <w:rPr>
                      <w:rFonts w:hint="default"/>
                      <w:highlight w:val="none"/>
                      <w:lang w:val="en-US"/>
                    </w:rPr>
                  </w:pPr>
                  <w:r>
                    <w:rPr>
                      <w:rFonts w:hint="eastAsia"/>
                      <w:kern w:val="2"/>
                      <w:sz w:val="21"/>
                      <w:szCs w:val="21"/>
                      <w:highlight w:val="none"/>
                      <w:lang w:val="en-US" w:eastAsia="zh-CN" w:bidi="ar-SA"/>
                    </w:rPr>
                    <w:t>清洁电箱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highlight w:val="none"/>
                      <w:lang w:val="en-US" w:eastAsia="zh-CN"/>
                    </w:rPr>
                  </w:pPr>
                  <w:r>
                    <w:rPr>
                      <w:rFonts w:hint="eastAsia"/>
                      <w:highlight w:val="none"/>
                      <w:lang w:val="en-US" w:eastAsia="zh-CN"/>
                    </w:rPr>
                    <w:t>维保记录</w:t>
                  </w:r>
                </w:p>
              </w:tc>
              <w:tc>
                <w:tcPr>
                  <w:tcW w:w="1740" w:type="dxa"/>
                  <w:vAlign w:val="top"/>
                </w:tcPr>
                <w:p>
                  <w:pPr>
                    <w:rPr>
                      <w:rFonts w:hint="default" w:eastAsia="黑体"/>
                      <w:b/>
                      <w:color w:val="000000"/>
                      <w:kern w:val="2"/>
                      <w:sz w:val="21"/>
                      <w:szCs w:val="21"/>
                      <w:highlight w:val="none"/>
                      <w:lang w:val="en-US" w:eastAsia="zh-CN" w:bidi="ar-SA"/>
                    </w:rPr>
                  </w:pPr>
                  <w:r>
                    <w:rPr>
                      <w:rFonts w:hint="eastAsia" w:eastAsia="黑体"/>
                      <w:b/>
                      <w:color w:val="000000"/>
                      <w:kern w:val="2"/>
                      <w:sz w:val="21"/>
                      <w:szCs w:val="21"/>
                      <w:highlight w:val="none"/>
                      <w:lang w:val="en-US" w:eastAsia="zh-CN" w:bidi="ar-SA"/>
                    </w:rPr>
                    <w:t>二维混合机</w:t>
                  </w:r>
                </w:p>
              </w:tc>
              <w:tc>
                <w:tcPr>
                  <w:tcW w:w="1562" w:type="dxa"/>
                </w:tcPr>
                <w:p>
                  <w:pPr>
                    <w:rPr>
                      <w:rFonts w:hint="default" w:eastAsia="宋体"/>
                      <w:sz w:val="21"/>
                      <w:szCs w:val="21"/>
                      <w:highlight w:val="none"/>
                      <w:lang w:val="en-US" w:eastAsia="zh-CN"/>
                    </w:rPr>
                  </w:pPr>
                  <w:r>
                    <w:rPr>
                      <w:rFonts w:hint="eastAsia"/>
                      <w:sz w:val="21"/>
                      <w:szCs w:val="21"/>
                      <w:highlight w:val="none"/>
                      <w:lang w:val="en-US" w:eastAsia="zh-CN"/>
                    </w:rPr>
                    <w:t>2022.05.11</w:t>
                  </w:r>
                </w:p>
              </w:tc>
              <w:tc>
                <w:tcPr>
                  <w:tcW w:w="1298" w:type="dxa"/>
                </w:tcPr>
                <w:p>
                  <w:pPr>
                    <w:rPr>
                      <w:rFonts w:hint="eastAsia"/>
                      <w:highlight w:val="none"/>
                      <w:lang w:val="en-US" w:eastAsia="zh-CN"/>
                    </w:rPr>
                  </w:pPr>
                  <w:r>
                    <w:rPr>
                      <w:rFonts w:hint="eastAsia"/>
                      <w:highlight w:val="none"/>
                      <w:lang w:val="en-US" w:eastAsia="zh-CN"/>
                    </w:rPr>
                    <w:t>每2月1次</w:t>
                  </w:r>
                </w:p>
              </w:tc>
              <w:tc>
                <w:tcPr>
                  <w:tcW w:w="2348" w:type="dxa"/>
                </w:tcPr>
                <w:p>
                  <w:pPr>
                    <w:rPr>
                      <w:rFonts w:hint="default" w:eastAsia="宋体"/>
                      <w:kern w:val="2"/>
                      <w:sz w:val="21"/>
                      <w:szCs w:val="21"/>
                      <w:highlight w:val="none"/>
                      <w:lang w:val="en-US" w:eastAsia="zh-CN" w:bidi="ar-SA"/>
                    </w:rPr>
                  </w:pPr>
                  <w:r>
                    <w:rPr>
                      <w:rFonts w:hint="eastAsia"/>
                      <w:kern w:val="2"/>
                      <w:sz w:val="21"/>
                      <w:szCs w:val="21"/>
                      <w:highlight w:val="none"/>
                      <w:lang w:val="en-US" w:eastAsia="zh-CN" w:bidi="ar-SA"/>
                    </w:rPr>
                    <w:t>检查线路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highlight w:val="none"/>
                      <w:lang w:val="en-US" w:eastAsia="zh-CN"/>
                    </w:rPr>
                  </w:pPr>
                  <w:r>
                    <w:rPr>
                      <w:rFonts w:hint="eastAsia"/>
                      <w:highlight w:val="none"/>
                      <w:lang w:val="en-US" w:eastAsia="zh-CN"/>
                    </w:rPr>
                    <w:t>维保记录</w:t>
                  </w:r>
                </w:p>
              </w:tc>
              <w:tc>
                <w:tcPr>
                  <w:tcW w:w="1740" w:type="dxa"/>
                  <w:vAlign w:val="top"/>
                </w:tcPr>
                <w:p>
                  <w:pPr>
                    <w:rPr>
                      <w:rFonts w:hint="default" w:eastAsia="黑体"/>
                      <w:b/>
                      <w:color w:val="000000"/>
                      <w:kern w:val="2"/>
                      <w:sz w:val="21"/>
                      <w:szCs w:val="21"/>
                      <w:highlight w:val="none"/>
                      <w:lang w:val="en-US" w:eastAsia="zh-CN" w:bidi="ar-SA"/>
                    </w:rPr>
                  </w:pPr>
                  <w:r>
                    <w:rPr>
                      <w:rFonts w:hint="eastAsia" w:eastAsia="黑体"/>
                      <w:b/>
                      <w:color w:val="000000"/>
                      <w:kern w:val="2"/>
                      <w:sz w:val="21"/>
                      <w:szCs w:val="21"/>
                      <w:highlight w:val="none"/>
                      <w:lang w:val="en-US" w:eastAsia="zh-CN" w:bidi="ar-SA"/>
                    </w:rPr>
                    <w:t>灌装机</w:t>
                  </w:r>
                </w:p>
              </w:tc>
              <w:tc>
                <w:tcPr>
                  <w:tcW w:w="1562"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2022.05.11</w:t>
                  </w:r>
                </w:p>
              </w:tc>
              <w:tc>
                <w:tcPr>
                  <w:tcW w:w="129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每2月1次</w:t>
                  </w:r>
                </w:p>
              </w:tc>
              <w:tc>
                <w:tcPr>
                  <w:tcW w:w="2348"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kern w:val="2"/>
                      <w:sz w:val="21"/>
                      <w:szCs w:val="21"/>
                      <w:highlight w:val="none"/>
                      <w:lang w:val="en-US" w:eastAsia="zh-CN" w:bidi="ar-SA"/>
                    </w:rPr>
                    <w:t>检查输送带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highlight w:val="none"/>
                      <w:lang w:val="en-US" w:eastAsia="zh-CN"/>
                    </w:rPr>
                  </w:pPr>
                  <w:r>
                    <w:rPr>
                      <w:rFonts w:hint="eastAsia"/>
                      <w:highlight w:val="none"/>
                      <w:lang w:val="en-US" w:eastAsia="zh-CN"/>
                    </w:rPr>
                    <w:t>维保记录</w:t>
                  </w:r>
                </w:p>
              </w:tc>
              <w:tc>
                <w:tcPr>
                  <w:tcW w:w="1740" w:type="dxa"/>
                  <w:vAlign w:val="top"/>
                </w:tcPr>
                <w:p>
                  <w:pPr>
                    <w:rPr>
                      <w:rFonts w:hint="default" w:eastAsia="黑体"/>
                      <w:b/>
                      <w:color w:val="000000"/>
                      <w:kern w:val="2"/>
                      <w:sz w:val="21"/>
                      <w:szCs w:val="21"/>
                      <w:highlight w:val="none"/>
                      <w:lang w:val="en-US" w:eastAsia="zh-CN" w:bidi="ar-SA"/>
                    </w:rPr>
                  </w:pPr>
                  <w:r>
                    <w:rPr>
                      <w:rFonts w:hint="eastAsia" w:eastAsia="黑体"/>
                      <w:b/>
                      <w:color w:val="000000"/>
                      <w:kern w:val="2"/>
                      <w:sz w:val="21"/>
                      <w:szCs w:val="21"/>
                      <w:highlight w:val="none"/>
                      <w:lang w:val="en-US" w:eastAsia="zh-CN" w:bidi="ar-SA"/>
                    </w:rPr>
                    <w:t>打包机</w:t>
                  </w:r>
                </w:p>
              </w:tc>
              <w:tc>
                <w:tcPr>
                  <w:tcW w:w="1562" w:type="dxa"/>
                  <w:vAlign w:val="top"/>
                </w:tcPr>
                <w:p>
                  <w:pPr>
                    <w:rPr>
                      <w:rFonts w:hint="default"/>
                      <w:sz w:val="21"/>
                      <w:szCs w:val="21"/>
                      <w:highlight w:val="none"/>
                      <w:lang w:val="en-US" w:eastAsia="zh-CN"/>
                    </w:rPr>
                  </w:pPr>
                  <w:r>
                    <w:rPr>
                      <w:rFonts w:hint="eastAsia"/>
                      <w:sz w:val="21"/>
                      <w:szCs w:val="21"/>
                      <w:highlight w:val="none"/>
                      <w:lang w:val="en-US" w:eastAsia="zh-CN"/>
                    </w:rPr>
                    <w:t>2022.05.13</w:t>
                  </w:r>
                </w:p>
              </w:tc>
              <w:tc>
                <w:tcPr>
                  <w:tcW w:w="129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每2月1次</w:t>
                  </w:r>
                </w:p>
              </w:tc>
              <w:tc>
                <w:tcPr>
                  <w:tcW w:w="2348"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kern w:val="2"/>
                      <w:sz w:val="21"/>
                      <w:szCs w:val="21"/>
                      <w:highlight w:val="none"/>
                      <w:lang w:val="en-US" w:eastAsia="zh-CN" w:bidi="ar-SA"/>
                    </w:rPr>
                    <w:t>调整刀头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highlight w:val="none"/>
                      <w:lang w:val="en-US" w:eastAsia="zh-CN"/>
                    </w:rPr>
                  </w:pPr>
                  <w:r>
                    <w:rPr>
                      <w:rFonts w:hint="eastAsia"/>
                      <w:highlight w:val="none"/>
                      <w:lang w:val="en-US" w:eastAsia="zh-CN"/>
                    </w:rPr>
                    <w:t>维保记录</w:t>
                  </w:r>
                </w:p>
              </w:tc>
              <w:tc>
                <w:tcPr>
                  <w:tcW w:w="1740" w:type="dxa"/>
                  <w:vAlign w:val="top"/>
                </w:tcPr>
                <w:p>
                  <w:pPr>
                    <w:rPr>
                      <w:rFonts w:hint="default" w:eastAsia="黑体"/>
                      <w:b/>
                      <w:color w:val="000000"/>
                      <w:kern w:val="2"/>
                      <w:sz w:val="21"/>
                      <w:szCs w:val="21"/>
                      <w:highlight w:val="none"/>
                      <w:lang w:val="en-US" w:eastAsia="zh-CN" w:bidi="ar-SA"/>
                    </w:rPr>
                  </w:pPr>
                  <w:r>
                    <w:rPr>
                      <w:rFonts w:hint="eastAsia" w:eastAsia="黑体"/>
                      <w:b/>
                      <w:color w:val="000000"/>
                      <w:kern w:val="2"/>
                      <w:sz w:val="21"/>
                      <w:szCs w:val="21"/>
                      <w:highlight w:val="none"/>
                      <w:lang w:val="en-US" w:eastAsia="zh-CN" w:bidi="ar-SA"/>
                    </w:rPr>
                    <w:t>杀菌线</w:t>
                  </w:r>
                </w:p>
              </w:tc>
              <w:tc>
                <w:tcPr>
                  <w:tcW w:w="1562"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2022.05.08</w:t>
                  </w:r>
                </w:p>
              </w:tc>
              <w:tc>
                <w:tcPr>
                  <w:tcW w:w="129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每2月1次</w:t>
                  </w:r>
                </w:p>
              </w:tc>
              <w:tc>
                <w:tcPr>
                  <w:tcW w:w="2348"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kern w:val="2"/>
                      <w:sz w:val="21"/>
                      <w:szCs w:val="21"/>
                      <w:highlight w:val="none"/>
                      <w:lang w:val="en-US" w:eastAsia="zh-CN" w:bidi="ar-SA"/>
                    </w:rPr>
                    <w:t>检查喷淋管、清理冷却塔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highlight w:val="none"/>
                      <w:lang w:val="en-US" w:eastAsia="zh-CN"/>
                    </w:rPr>
                  </w:pPr>
                  <w:r>
                    <w:rPr>
                      <w:rFonts w:hint="eastAsia"/>
                      <w:highlight w:val="none"/>
                      <w:lang w:val="en-US" w:eastAsia="zh-CN"/>
                    </w:rPr>
                    <w:t>维保记录</w:t>
                  </w:r>
                </w:p>
              </w:tc>
              <w:tc>
                <w:tcPr>
                  <w:tcW w:w="1740" w:type="dxa"/>
                  <w:vAlign w:val="top"/>
                </w:tcPr>
                <w:p>
                  <w:pPr>
                    <w:rPr>
                      <w:rFonts w:hint="default" w:eastAsia="黑体"/>
                      <w:b/>
                      <w:color w:val="000000"/>
                      <w:kern w:val="2"/>
                      <w:sz w:val="21"/>
                      <w:szCs w:val="21"/>
                      <w:highlight w:val="none"/>
                      <w:lang w:val="en-US" w:eastAsia="zh-CN" w:bidi="ar-SA"/>
                    </w:rPr>
                  </w:pPr>
                  <w:r>
                    <w:rPr>
                      <w:rFonts w:hint="eastAsia" w:eastAsia="黑体"/>
                      <w:b/>
                      <w:color w:val="000000"/>
                      <w:kern w:val="2"/>
                      <w:sz w:val="21"/>
                      <w:szCs w:val="21"/>
                      <w:highlight w:val="none"/>
                      <w:lang w:val="en-US" w:eastAsia="zh-CN" w:bidi="ar-SA"/>
                    </w:rPr>
                    <w:t>六列液体罐装机</w:t>
                  </w:r>
                </w:p>
              </w:tc>
              <w:tc>
                <w:tcPr>
                  <w:tcW w:w="1562"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2022.05.07</w:t>
                  </w:r>
                </w:p>
              </w:tc>
              <w:tc>
                <w:tcPr>
                  <w:tcW w:w="129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每2月1次</w:t>
                  </w:r>
                </w:p>
              </w:tc>
              <w:tc>
                <w:tcPr>
                  <w:tcW w:w="2348"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kern w:val="2"/>
                      <w:sz w:val="21"/>
                      <w:szCs w:val="21"/>
                      <w:highlight w:val="none"/>
                      <w:lang w:val="en-US" w:eastAsia="zh-CN" w:bidi="ar-SA"/>
                    </w:rPr>
                    <w:t>清洗料管</w:t>
                  </w:r>
                </w:p>
              </w:tc>
            </w:tr>
          </w:tbl>
          <w:p>
            <w:pPr>
              <w:pStyle w:val="11"/>
              <w:ind w:left="0" w:leftChars="0" w:firstLine="0" w:firstLineChars="0"/>
              <w:rPr>
                <w:rFonts w:hint="default"/>
                <w:highlight w:val="none"/>
                <w:u w:val="single"/>
                <w:lang w:val="en-US" w:eastAsia="zh-CN"/>
              </w:rPr>
            </w:pPr>
          </w:p>
          <w:p>
            <w:pPr>
              <w:pStyle w:val="11"/>
              <w:ind w:left="0" w:leftChars="0" w:firstLine="0" w:firstLineChars="0"/>
              <w:rPr>
                <w:rFonts w:hint="default"/>
                <w:highlight w:val="none"/>
                <w:u w:val="single"/>
                <w:lang w:val="en-US" w:eastAsia="zh-CN"/>
              </w:rPr>
            </w:pPr>
          </w:p>
          <w:p>
            <w:pPr>
              <w:rPr>
                <w:rFonts w:hint="default" w:eastAsia="宋体"/>
                <w:color w:val="0000C7"/>
                <w:highlight w:val="none"/>
                <w:lang w:val="en-US" w:eastAsia="zh-CN"/>
              </w:rPr>
            </w:pPr>
            <w:r>
              <w:rPr>
                <w:rFonts w:hint="eastAsia"/>
                <w:highlight w:val="none"/>
                <w:lang w:val="en-US" w:eastAsia="zh-CN"/>
              </w:rPr>
              <w:t>设备日常点检</w:t>
            </w:r>
            <w:r>
              <w:rPr>
                <w:rFonts w:hint="eastAsia"/>
                <w:color w:val="0000C7"/>
                <w:highlight w:val="none"/>
                <w:lang w:val="en-US" w:eastAsia="zh-CN"/>
              </w:rPr>
              <w:t>——主要体现在《</w:t>
            </w:r>
            <w:r>
              <w:rPr>
                <w:rFonts w:hint="eastAsia"/>
                <w:highlight w:val="none"/>
                <w:lang w:val="en-US" w:eastAsia="zh-CN"/>
              </w:rPr>
              <w:t>每日车间卫生检查记录</w:t>
            </w:r>
            <w:r>
              <w:rPr>
                <w:rFonts w:hint="eastAsia"/>
                <w:color w:val="0000C7"/>
                <w:highlight w:val="none"/>
                <w:lang w:val="en-US" w:eastAsia="zh-CN"/>
              </w:rPr>
              <w:t>》，统一进行检查，抽查2022-07-14，无异常，建议企业后期细化检查设备名称及点检项目</w:t>
            </w:r>
          </w:p>
          <w:tbl>
            <w:tblPr>
              <w:tblStyle w:val="13"/>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200"/>
              <w:gridCol w:w="2163"/>
              <w:gridCol w:w="239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抽查设备</w:t>
                  </w:r>
                </w:p>
              </w:tc>
              <w:tc>
                <w:tcPr>
                  <w:tcW w:w="1200"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设备</w:t>
                  </w:r>
                  <w:r>
                    <w:rPr>
                      <w:rFonts w:hint="eastAsia"/>
                      <w:highlight w:val="none"/>
                    </w:rPr>
                    <w:t>编号</w:t>
                  </w:r>
                </w:p>
              </w:tc>
              <w:tc>
                <w:tcPr>
                  <w:tcW w:w="216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抽查点检记录的月份</w:t>
                  </w:r>
                </w:p>
              </w:tc>
              <w:tc>
                <w:tcPr>
                  <w:tcW w:w="239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现场查看设备的完好情况</w:t>
                  </w:r>
                </w:p>
              </w:tc>
              <w:tc>
                <w:tcPr>
                  <w:tcW w:w="190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果冻杀菌机</w:t>
                  </w:r>
                </w:p>
              </w:tc>
              <w:tc>
                <w:tcPr>
                  <w:tcW w:w="1200" w:type="dxa"/>
                  <w:vAlign w:val="top"/>
                </w:tcPr>
                <w:p>
                  <w:pPr>
                    <w:rPr>
                      <w:rFonts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ascii="Times New Roman" w:hAnsi="Times New Roman" w:eastAsia="宋体" w:cs="Times New Roman"/>
                      <w:kern w:val="2"/>
                      <w:sz w:val="21"/>
                      <w:highlight w:val="none"/>
                      <w:lang w:val="en-US" w:eastAsia="zh-CN" w:bidi="ar-SA"/>
                    </w:rPr>
                  </w:pPr>
                </w:p>
              </w:tc>
              <w:tc>
                <w:tcPr>
                  <w:tcW w:w="2396" w:type="dxa"/>
                  <w:vAlign w:val="top"/>
                </w:tcPr>
                <w:p>
                  <w:pPr>
                    <w:rPr>
                      <w:rFonts w:hint="default"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p>
              </w:tc>
              <w:tc>
                <w:tcPr>
                  <w:tcW w:w="1200" w:type="dxa"/>
                  <w:vAlign w:val="top"/>
                </w:tcPr>
                <w:p>
                  <w:pPr>
                    <w:rPr>
                      <w:rFonts w:hint="default"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hint="eastAsia" w:ascii="Times New Roman" w:hAnsi="Times New Roman" w:eastAsia="宋体" w:cs="Times New Roman"/>
                      <w:kern w:val="2"/>
                      <w:sz w:val="21"/>
                      <w:highlight w:val="none"/>
                      <w:lang w:val="en-US" w:eastAsia="zh-CN" w:bidi="ar-SA"/>
                    </w:rPr>
                  </w:pPr>
                </w:p>
              </w:tc>
              <w:tc>
                <w:tcPr>
                  <w:tcW w:w="2396" w:type="dxa"/>
                  <w:vAlign w:val="top"/>
                </w:tcPr>
                <w:p>
                  <w:pPr>
                    <w:rPr>
                      <w:rFonts w:hint="eastAsia"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p>
              </w:tc>
              <w:tc>
                <w:tcPr>
                  <w:tcW w:w="1200" w:type="dxa"/>
                  <w:vAlign w:val="top"/>
                </w:tcPr>
                <w:p>
                  <w:pPr>
                    <w:rPr>
                      <w:rFonts w:hint="default"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ascii="Times New Roman" w:hAnsi="Times New Roman" w:eastAsia="宋体" w:cs="Times New Roman"/>
                      <w:kern w:val="2"/>
                      <w:sz w:val="21"/>
                      <w:highlight w:val="none"/>
                      <w:lang w:val="en-US" w:eastAsia="zh-CN" w:bidi="ar-SA"/>
                    </w:rPr>
                  </w:pPr>
                </w:p>
              </w:tc>
              <w:tc>
                <w:tcPr>
                  <w:tcW w:w="2396" w:type="dxa"/>
                  <w:vAlign w:val="top"/>
                </w:tcPr>
                <w:p>
                  <w:pPr>
                    <w:rPr>
                      <w:rFonts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p>
              </w:tc>
              <w:tc>
                <w:tcPr>
                  <w:tcW w:w="1200" w:type="dxa"/>
                  <w:vAlign w:val="top"/>
                </w:tcPr>
                <w:p>
                  <w:pPr>
                    <w:rPr>
                      <w:rFonts w:hint="default"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ascii="Times New Roman" w:hAnsi="Times New Roman" w:eastAsia="宋体" w:cs="Times New Roman"/>
                      <w:kern w:val="2"/>
                      <w:sz w:val="21"/>
                      <w:highlight w:val="none"/>
                      <w:lang w:val="en-US" w:eastAsia="zh-CN" w:bidi="ar-SA"/>
                    </w:rPr>
                  </w:pPr>
                </w:p>
              </w:tc>
              <w:tc>
                <w:tcPr>
                  <w:tcW w:w="2396" w:type="dxa"/>
                  <w:vAlign w:val="top"/>
                </w:tcPr>
                <w:p>
                  <w:pPr>
                    <w:rPr>
                      <w:rFonts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p>
              </w:tc>
              <w:tc>
                <w:tcPr>
                  <w:tcW w:w="1200" w:type="dxa"/>
                  <w:vAlign w:val="top"/>
                </w:tcPr>
                <w:p>
                  <w:pPr>
                    <w:rPr>
                      <w:rFonts w:hint="default"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ascii="Times New Roman" w:hAnsi="Times New Roman" w:eastAsia="宋体" w:cs="Times New Roman"/>
                      <w:kern w:val="2"/>
                      <w:sz w:val="21"/>
                      <w:highlight w:val="none"/>
                      <w:lang w:val="en-US" w:eastAsia="zh-CN" w:bidi="ar-SA"/>
                    </w:rPr>
                  </w:pPr>
                </w:p>
              </w:tc>
              <w:tc>
                <w:tcPr>
                  <w:tcW w:w="2396" w:type="dxa"/>
                  <w:vAlign w:val="top"/>
                </w:tcPr>
                <w:p>
                  <w:pPr>
                    <w:rPr>
                      <w:rFonts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p>
              </w:tc>
              <w:tc>
                <w:tcPr>
                  <w:tcW w:w="1200" w:type="dxa"/>
                  <w:vAlign w:val="top"/>
                </w:tcPr>
                <w:p>
                  <w:pPr>
                    <w:rPr>
                      <w:rFonts w:hint="default"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ascii="Times New Roman" w:hAnsi="Times New Roman" w:eastAsia="宋体" w:cs="Times New Roman"/>
                      <w:kern w:val="2"/>
                      <w:sz w:val="21"/>
                      <w:highlight w:val="none"/>
                      <w:lang w:val="en-US" w:eastAsia="zh-CN" w:bidi="ar-SA"/>
                    </w:rPr>
                  </w:pPr>
                </w:p>
              </w:tc>
              <w:tc>
                <w:tcPr>
                  <w:tcW w:w="2396" w:type="dxa"/>
                  <w:vAlign w:val="top"/>
                </w:tcPr>
                <w:p>
                  <w:pPr>
                    <w:rPr>
                      <w:rFonts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top"/>
                </w:tcPr>
                <w:p>
                  <w:pPr>
                    <w:rPr>
                      <w:rFonts w:hint="default" w:ascii="Times New Roman" w:hAnsi="Times New Roman" w:eastAsia="宋体" w:cs="Times New Roman"/>
                      <w:kern w:val="2"/>
                      <w:sz w:val="21"/>
                      <w:highlight w:val="none"/>
                      <w:lang w:val="en-US" w:eastAsia="zh-CN" w:bidi="ar-SA"/>
                    </w:rPr>
                  </w:pPr>
                </w:p>
              </w:tc>
              <w:tc>
                <w:tcPr>
                  <w:tcW w:w="1200" w:type="dxa"/>
                  <w:vAlign w:val="top"/>
                </w:tcPr>
                <w:p>
                  <w:pPr>
                    <w:rPr>
                      <w:rFonts w:ascii="Times New Roman" w:hAnsi="Times New Roman" w:eastAsia="宋体" w:cs="Times New Roman"/>
                      <w:kern w:val="2"/>
                      <w:sz w:val="21"/>
                      <w:highlight w:val="none"/>
                      <w:lang w:val="en-US" w:eastAsia="zh-CN" w:bidi="ar-SA"/>
                    </w:rPr>
                  </w:pPr>
                </w:p>
              </w:tc>
              <w:tc>
                <w:tcPr>
                  <w:tcW w:w="2163" w:type="dxa"/>
                  <w:vAlign w:val="top"/>
                </w:tcPr>
                <w:p>
                  <w:pPr>
                    <w:ind w:firstLine="420" w:firstLineChars="200"/>
                    <w:rPr>
                      <w:rFonts w:ascii="Times New Roman" w:hAnsi="Times New Roman" w:eastAsia="宋体" w:cs="Times New Roman"/>
                      <w:kern w:val="2"/>
                      <w:sz w:val="21"/>
                      <w:highlight w:val="none"/>
                      <w:lang w:val="en-US" w:eastAsia="zh-CN" w:bidi="ar-SA"/>
                    </w:rPr>
                  </w:pPr>
                  <w:r>
                    <w:rPr>
                      <w:rFonts w:hint="eastAsia"/>
                      <w:highlight w:val="none"/>
                    </w:rPr>
                    <w:t>年  月</w:t>
                  </w:r>
                </w:p>
              </w:tc>
              <w:tc>
                <w:tcPr>
                  <w:tcW w:w="2396" w:type="dxa"/>
                  <w:vAlign w:val="top"/>
                </w:tcPr>
                <w:p>
                  <w:pPr>
                    <w:rPr>
                      <w:rFonts w:ascii="Times New Roman" w:hAnsi="Times New Roman" w:eastAsia="宋体" w:cs="Times New Roman"/>
                      <w:kern w:val="2"/>
                      <w:sz w:val="21"/>
                      <w:highlight w:val="none"/>
                      <w:lang w:val="en-US" w:eastAsia="zh-CN" w:bidi="ar-SA"/>
                    </w:rPr>
                  </w:pPr>
                </w:p>
              </w:tc>
              <w:tc>
                <w:tcPr>
                  <w:tcW w:w="1900"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r>
          </w:tbl>
          <w:p>
            <w:pPr>
              <w:rPr>
                <w:highlight w:val="none"/>
              </w:rPr>
            </w:pPr>
          </w:p>
          <w:p>
            <w:pPr>
              <w:rPr>
                <w:highlight w:val="none"/>
              </w:rPr>
            </w:pPr>
          </w:p>
          <w:p>
            <w:pPr>
              <w:rPr>
                <w:rFonts w:hint="default" w:eastAsia="宋体"/>
                <w:color w:val="0000C7"/>
                <w:highlight w:val="none"/>
                <w:lang w:val="en-US" w:eastAsia="zh-CN"/>
              </w:rPr>
            </w:pPr>
            <w:r>
              <w:rPr>
                <w:rFonts w:hint="eastAsia"/>
                <w:highlight w:val="none"/>
              </w:rPr>
              <w:t>查看对设备维修的控制</w:t>
            </w:r>
            <w:r>
              <w:rPr>
                <w:rFonts w:hint="eastAsia"/>
                <w:color w:val="0000C7"/>
                <w:highlight w:val="none"/>
                <w:lang w:eastAsia="zh-CN"/>
              </w:rPr>
              <w:t>——</w:t>
            </w:r>
            <w:r>
              <w:rPr>
                <w:rFonts w:hint="eastAsia"/>
                <w:color w:val="0000C7"/>
                <w:highlight w:val="none"/>
                <w:lang w:val="en-US" w:eastAsia="zh-CN"/>
              </w:rPr>
              <w:t>审核周期内未发生</w:t>
            </w:r>
          </w:p>
          <w:tbl>
            <w:tblPr>
              <w:tblStyle w:val="1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29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设备维修记录</w:t>
                  </w:r>
                </w:p>
              </w:tc>
              <w:tc>
                <w:tcPr>
                  <w:tcW w:w="1732" w:type="dxa"/>
                </w:tcPr>
                <w:p>
                  <w:pPr>
                    <w:rPr>
                      <w:highlight w:val="none"/>
                    </w:rPr>
                  </w:pPr>
                  <w:r>
                    <w:rPr>
                      <w:rFonts w:hint="eastAsia"/>
                      <w:highlight w:val="none"/>
                    </w:rPr>
                    <w:t>设备名称</w:t>
                  </w:r>
                </w:p>
              </w:tc>
              <w:tc>
                <w:tcPr>
                  <w:tcW w:w="2917" w:type="dxa"/>
                </w:tcPr>
                <w:p>
                  <w:pPr>
                    <w:rPr>
                      <w:rFonts w:hint="eastAsia" w:eastAsia="宋体"/>
                      <w:highlight w:val="none"/>
                      <w:lang w:val="en-US" w:eastAsia="zh-CN"/>
                    </w:rPr>
                  </w:pPr>
                  <w:r>
                    <w:rPr>
                      <w:rFonts w:hint="eastAsia"/>
                      <w:highlight w:val="none"/>
                    </w:rPr>
                    <w:t>维修</w:t>
                  </w:r>
                  <w:r>
                    <w:rPr>
                      <w:rFonts w:hint="eastAsia"/>
                      <w:highlight w:val="none"/>
                      <w:lang w:val="en-US" w:eastAsia="zh-CN"/>
                    </w:rPr>
                    <w:t>内容</w:t>
                  </w:r>
                </w:p>
              </w:tc>
              <w:tc>
                <w:tcPr>
                  <w:tcW w:w="1890" w:type="dxa"/>
                </w:tcPr>
                <w:p>
                  <w:pPr>
                    <w:rPr>
                      <w:rFonts w:ascii="Calibri" w:hAnsi="Calibri"/>
                      <w:highlight w:val="none"/>
                    </w:rPr>
                  </w:pPr>
                  <w:r>
                    <w:rPr>
                      <w:rFonts w:hint="eastAsia" w:ascii="Calibri" w:hAnsi="Calibri"/>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eastAsia="宋体"/>
                      <w:highlight w:val="none"/>
                      <w:lang w:val="en-US" w:eastAsia="zh-CN"/>
                    </w:rPr>
                  </w:pPr>
                  <w:r>
                    <w:rPr>
                      <w:rFonts w:hint="eastAsia"/>
                      <w:highlight w:val="none"/>
                      <w:lang w:val="en-US" w:eastAsia="zh-CN"/>
                    </w:rPr>
                    <w:t>——</w:t>
                  </w:r>
                </w:p>
              </w:tc>
              <w:tc>
                <w:tcPr>
                  <w:tcW w:w="1732" w:type="dxa"/>
                </w:tcPr>
                <w:p>
                  <w:pPr>
                    <w:rPr>
                      <w:rFonts w:hint="default" w:eastAsia="宋体"/>
                      <w:highlight w:val="none"/>
                      <w:lang w:val="en-US" w:eastAsia="zh-CN"/>
                    </w:rPr>
                  </w:pPr>
                </w:p>
              </w:tc>
              <w:tc>
                <w:tcPr>
                  <w:tcW w:w="2917" w:type="dxa"/>
                </w:tcPr>
                <w:p>
                  <w:pPr>
                    <w:rPr>
                      <w:rFonts w:hint="default" w:eastAsia="宋体"/>
                      <w:highlight w:val="none"/>
                      <w:lang w:val="en-US" w:eastAsia="zh-CN"/>
                    </w:rPr>
                  </w:pPr>
                </w:p>
              </w:tc>
              <w:tc>
                <w:tcPr>
                  <w:tcW w:w="1890" w:type="dxa"/>
                </w:tcPr>
                <w:p>
                  <w:pPr>
                    <w:rPr>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highlight w:val="none"/>
                      <w:lang w:val="en-US" w:eastAsia="zh-CN"/>
                    </w:rPr>
                  </w:pPr>
                </w:p>
              </w:tc>
              <w:tc>
                <w:tcPr>
                  <w:tcW w:w="1732" w:type="dxa"/>
                </w:tcPr>
                <w:p>
                  <w:pPr>
                    <w:rPr>
                      <w:rFonts w:hint="default"/>
                      <w:highlight w:val="none"/>
                      <w:lang w:val="en-US" w:eastAsia="zh-CN"/>
                    </w:rPr>
                  </w:pPr>
                </w:p>
              </w:tc>
              <w:tc>
                <w:tcPr>
                  <w:tcW w:w="2917" w:type="dxa"/>
                </w:tcPr>
                <w:p>
                  <w:pPr>
                    <w:rPr>
                      <w:rFonts w:hint="default"/>
                      <w:highlight w:val="none"/>
                      <w:lang w:val="en-US" w:eastAsia="zh-CN"/>
                    </w:rPr>
                  </w:pPr>
                </w:p>
              </w:tc>
              <w:tc>
                <w:tcPr>
                  <w:tcW w:w="1890" w:type="dxa"/>
                </w:tcPr>
                <w:p>
                  <w:pPr>
                    <w:rPr>
                      <w:rFonts w:ascii="Calibri" w:hAnsi="Calibri"/>
                      <w:b/>
                      <w:bCs/>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highlight w:val="none"/>
                      <w:lang w:val="en-US" w:eastAsia="zh-CN"/>
                    </w:rPr>
                  </w:pPr>
                </w:p>
              </w:tc>
              <w:tc>
                <w:tcPr>
                  <w:tcW w:w="1732" w:type="dxa"/>
                </w:tcPr>
                <w:p>
                  <w:pPr>
                    <w:rPr>
                      <w:rFonts w:hint="default"/>
                      <w:highlight w:val="none"/>
                      <w:lang w:val="en-US" w:eastAsia="zh-CN"/>
                    </w:rPr>
                  </w:pPr>
                </w:p>
              </w:tc>
              <w:tc>
                <w:tcPr>
                  <w:tcW w:w="2917" w:type="dxa"/>
                </w:tcPr>
                <w:p>
                  <w:pPr>
                    <w:rPr>
                      <w:rFonts w:hint="default"/>
                      <w:highlight w:val="none"/>
                      <w:lang w:val="en-US" w:eastAsia="zh-CN"/>
                    </w:rPr>
                  </w:pPr>
                </w:p>
              </w:tc>
              <w:tc>
                <w:tcPr>
                  <w:tcW w:w="1890" w:type="dxa"/>
                </w:tcPr>
                <w:p>
                  <w:pPr>
                    <w:rPr>
                      <w:rFonts w:ascii="Calibri" w:hAnsi="Calibri"/>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highlight w:val="none"/>
                      <w:lang w:val="en-US" w:eastAsia="zh-CN"/>
                    </w:rPr>
                  </w:pPr>
                </w:p>
              </w:tc>
              <w:tc>
                <w:tcPr>
                  <w:tcW w:w="1732" w:type="dxa"/>
                </w:tcPr>
                <w:p>
                  <w:pPr>
                    <w:rPr>
                      <w:rFonts w:hint="default"/>
                      <w:highlight w:val="none"/>
                      <w:lang w:val="en-US" w:eastAsia="zh-CN"/>
                    </w:rPr>
                  </w:pPr>
                </w:p>
              </w:tc>
              <w:tc>
                <w:tcPr>
                  <w:tcW w:w="2917" w:type="dxa"/>
                </w:tcPr>
                <w:p>
                  <w:pPr>
                    <w:rPr>
                      <w:rFonts w:hint="default"/>
                      <w:highlight w:val="none"/>
                      <w:lang w:val="en-US" w:eastAsia="zh-CN"/>
                    </w:rPr>
                  </w:pPr>
                </w:p>
              </w:tc>
              <w:tc>
                <w:tcPr>
                  <w:tcW w:w="1890" w:type="dxa"/>
                </w:tcPr>
                <w:p>
                  <w:pPr>
                    <w:rPr>
                      <w:rFonts w:ascii="Calibri" w:hAnsi="Calibri"/>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highlight w:val="none"/>
                      <w:lang w:val="en-US" w:eastAsia="zh-CN"/>
                    </w:rPr>
                  </w:pPr>
                </w:p>
              </w:tc>
              <w:tc>
                <w:tcPr>
                  <w:tcW w:w="1732" w:type="dxa"/>
                </w:tcPr>
                <w:p>
                  <w:pPr>
                    <w:rPr>
                      <w:rFonts w:hint="default"/>
                      <w:highlight w:val="none"/>
                      <w:lang w:val="en-US" w:eastAsia="zh-CN"/>
                    </w:rPr>
                  </w:pPr>
                </w:p>
              </w:tc>
              <w:tc>
                <w:tcPr>
                  <w:tcW w:w="2917" w:type="dxa"/>
                </w:tcPr>
                <w:p>
                  <w:pPr>
                    <w:rPr>
                      <w:rFonts w:hint="default"/>
                      <w:highlight w:val="none"/>
                      <w:lang w:val="en-US" w:eastAsia="zh-CN"/>
                    </w:rPr>
                  </w:pPr>
                </w:p>
              </w:tc>
              <w:tc>
                <w:tcPr>
                  <w:tcW w:w="1890" w:type="dxa"/>
                </w:tcPr>
                <w:p>
                  <w:pPr>
                    <w:rPr>
                      <w:rFonts w:ascii="Calibri" w:hAnsi="Calibri"/>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bl>
          <w:p>
            <w:pPr>
              <w:rPr>
                <w:rFonts w:hint="eastAsia"/>
                <w:highlight w:val="none"/>
                <w:lang w:val="en-US" w:eastAsia="zh-CN"/>
              </w:rPr>
            </w:pPr>
          </w:p>
          <w:p>
            <w:pPr>
              <w:rPr>
                <w:rFonts w:hint="default"/>
                <w:highlight w:val="none"/>
                <w:lang w:val="en-US" w:eastAsia="zh-CN"/>
              </w:rPr>
            </w:pPr>
          </w:p>
          <w:p>
            <w:pPr>
              <w:rPr>
                <w:highlight w:val="none"/>
              </w:rPr>
            </w:pPr>
            <w:r>
              <w:rPr>
                <w:rFonts w:hint="eastAsia"/>
                <w:highlight w:val="none"/>
              </w:rPr>
              <w:t>设备完好情况</w:t>
            </w:r>
          </w:p>
          <w:p>
            <w:pPr>
              <w:rPr>
                <w:highlight w:val="none"/>
              </w:rPr>
            </w:pPr>
            <w:r>
              <w:rPr>
                <w:rFonts w:hint="eastAsia"/>
                <w:highlight w:val="none"/>
              </w:rPr>
              <w:t>是否发生设备故障引起停产：</w:t>
            </w:r>
            <w:r>
              <w:rPr>
                <w:rFonts w:hint="eastAsia" w:ascii="Calibri" w:hAnsi="Calibri"/>
                <w:highlight w:val="none"/>
              </w:rPr>
              <w:t>☑</w:t>
            </w:r>
            <w:r>
              <w:rPr>
                <w:rFonts w:hint="eastAsia"/>
                <w:highlight w:val="none"/>
              </w:rPr>
              <w:t xml:space="preserve">未发生 </w:t>
            </w:r>
            <w:r>
              <w:rPr>
                <w:rFonts w:hint="eastAsia" w:ascii="Calibri" w:hAnsi="Calibri"/>
                <w:highlight w:val="none"/>
              </w:rPr>
              <w:t>□</w:t>
            </w:r>
            <w:r>
              <w:rPr>
                <w:rFonts w:hint="eastAsia"/>
                <w:highlight w:val="none"/>
              </w:rPr>
              <w:t>已发生</w:t>
            </w:r>
          </w:p>
          <w:tbl>
            <w:tblPr>
              <w:tblStyle w:val="13"/>
              <w:tblW w:w="922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10"/>
              <w:gridCol w:w="1820"/>
              <w:gridCol w:w="190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0" w:type="dxa"/>
                </w:tcPr>
                <w:p>
                  <w:pPr>
                    <w:rPr>
                      <w:highlight w:val="none"/>
                    </w:rPr>
                  </w:pPr>
                  <w:r>
                    <w:rPr>
                      <w:rFonts w:hint="eastAsia"/>
                      <w:highlight w:val="none"/>
                    </w:rPr>
                    <w:t>设备故障引起停产描述</w:t>
                  </w:r>
                </w:p>
              </w:tc>
              <w:tc>
                <w:tcPr>
                  <w:tcW w:w="1110" w:type="dxa"/>
                </w:tcPr>
                <w:p>
                  <w:pPr>
                    <w:rPr>
                      <w:highlight w:val="none"/>
                    </w:rPr>
                  </w:pPr>
                  <w:r>
                    <w:rPr>
                      <w:rFonts w:hint="eastAsia"/>
                      <w:highlight w:val="none"/>
                    </w:rPr>
                    <w:t>发生日期</w:t>
                  </w:r>
                </w:p>
              </w:tc>
              <w:tc>
                <w:tcPr>
                  <w:tcW w:w="1820" w:type="dxa"/>
                </w:tcPr>
                <w:p>
                  <w:pPr>
                    <w:rPr>
                      <w:highlight w:val="none"/>
                    </w:rPr>
                  </w:pPr>
                  <w:r>
                    <w:rPr>
                      <w:rFonts w:hint="eastAsia" w:ascii="Calibri" w:hAnsi="Calibri"/>
                      <w:highlight w:val="none"/>
                    </w:rPr>
                    <w:t>停机时间（小时）</w:t>
                  </w:r>
                </w:p>
              </w:tc>
              <w:tc>
                <w:tcPr>
                  <w:tcW w:w="1900" w:type="dxa"/>
                </w:tcPr>
                <w:p>
                  <w:pPr>
                    <w:rPr>
                      <w:rFonts w:ascii="Calibri" w:hAnsi="Calibri"/>
                      <w:highlight w:val="none"/>
                    </w:rPr>
                  </w:pPr>
                  <w:r>
                    <w:rPr>
                      <w:rFonts w:hint="eastAsia" w:ascii="Calibri" w:hAnsi="Calibri"/>
                      <w:highlight w:val="none"/>
                    </w:rPr>
                    <w:t>是否影响产品质量</w:t>
                  </w:r>
                </w:p>
              </w:tc>
              <w:tc>
                <w:tcPr>
                  <w:tcW w:w="2050" w:type="dxa"/>
                </w:tcPr>
                <w:p>
                  <w:pPr>
                    <w:rPr>
                      <w:rFonts w:ascii="Calibri" w:hAnsi="Calibri"/>
                      <w:highlight w:val="none"/>
                    </w:rPr>
                  </w:pPr>
                  <w:r>
                    <w:rPr>
                      <w:rFonts w:hint="eastAsia" w:ascii="Calibri" w:hAnsi="Calibri"/>
                      <w:highlight w:val="none"/>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pPr>
                    <w:rPr>
                      <w:highlight w:val="none"/>
                    </w:rPr>
                  </w:pPr>
                </w:p>
              </w:tc>
              <w:tc>
                <w:tcPr>
                  <w:tcW w:w="1110" w:type="dxa"/>
                </w:tcPr>
                <w:p>
                  <w:pPr>
                    <w:rPr>
                      <w:highlight w:val="none"/>
                    </w:rPr>
                  </w:pPr>
                </w:p>
              </w:tc>
              <w:tc>
                <w:tcPr>
                  <w:tcW w:w="1820" w:type="dxa"/>
                </w:tcPr>
                <w:p>
                  <w:pPr>
                    <w:rPr>
                      <w:highlight w:val="none"/>
                    </w:rPr>
                  </w:pPr>
                </w:p>
              </w:tc>
              <w:tc>
                <w:tcPr>
                  <w:tcW w:w="1900" w:type="dxa"/>
                </w:tcPr>
                <w:p>
                  <w:pPr>
                    <w:rPr>
                      <w:rFonts w:ascii="Calibri" w:hAnsi="Calibri"/>
                      <w:highlight w:val="none"/>
                    </w:rPr>
                  </w:pPr>
                </w:p>
              </w:tc>
              <w:tc>
                <w:tcPr>
                  <w:tcW w:w="20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pPr>
                    <w:rPr>
                      <w:highlight w:val="none"/>
                    </w:rPr>
                  </w:pPr>
                </w:p>
              </w:tc>
              <w:tc>
                <w:tcPr>
                  <w:tcW w:w="1110" w:type="dxa"/>
                </w:tcPr>
                <w:p>
                  <w:pPr>
                    <w:rPr>
                      <w:highlight w:val="none"/>
                    </w:rPr>
                  </w:pPr>
                </w:p>
              </w:tc>
              <w:tc>
                <w:tcPr>
                  <w:tcW w:w="1820" w:type="dxa"/>
                </w:tcPr>
                <w:p>
                  <w:pPr>
                    <w:rPr>
                      <w:highlight w:val="none"/>
                    </w:rPr>
                  </w:pPr>
                </w:p>
              </w:tc>
              <w:tc>
                <w:tcPr>
                  <w:tcW w:w="1900" w:type="dxa"/>
                </w:tcPr>
                <w:p>
                  <w:pPr>
                    <w:rPr>
                      <w:rFonts w:ascii="Calibri" w:hAnsi="Calibri"/>
                      <w:highlight w:val="none"/>
                    </w:rPr>
                  </w:pPr>
                </w:p>
              </w:tc>
              <w:tc>
                <w:tcPr>
                  <w:tcW w:w="2050" w:type="dxa"/>
                </w:tcPr>
                <w:p>
                  <w:pPr>
                    <w:rPr>
                      <w:highlight w:val="none"/>
                    </w:rPr>
                  </w:pPr>
                </w:p>
              </w:tc>
            </w:tr>
          </w:tbl>
          <w:p>
            <w:pPr>
              <w:rPr>
                <w:highlight w:val="none"/>
              </w:rPr>
            </w:pPr>
          </w:p>
          <w:p>
            <w:pPr>
              <w:rPr>
                <w:highlight w:val="none"/>
              </w:rPr>
            </w:pPr>
            <w:r>
              <w:rPr>
                <w:rFonts w:hint="eastAsia"/>
                <w:highlight w:val="none"/>
              </w:rPr>
              <w:t>特种设备控制</w:t>
            </w:r>
          </w:p>
          <w:p>
            <w:pPr>
              <w:rPr>
                <w:highlight w:val="none"/>
              </w:rPr>
            </w:pPr>
            <w:r>
              <w:rPr>
                <w:rFonts w:hint="eastAsia"/>
                <w:highlight w:val="none"/>
              </w:rPr>
              <w:t>特种设备种类：</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锅炉</w:t>
            </w:r>
            <w:r>
              <w:rPr>
                <w:rFonts w:hint="eastAsia"/>
                <w:highlight w:val="none"/>
                <w:lang w:eastAsia="zh-CN"/>
              </w:rPr>
              <w:t>【</w:t>
            </w:r>
            <w:r>
              <w:rPr>
                <w:rFonts w:hint="eastAsia"/>
                <w:highlight w:val="none"/>
                <w:lang w:val="en-US" w:eastAsia="zh-CN"/>
              </w:rPr>
              <w:t>与集团共用1台锅炉，属集团所有</w:t>
            </w:r>
            <w:r>
              <w:rPr>
                <w:rFonts w:hint="eastAsia"/>
                <w:highlight w:val="none"/>
                <w:lang w:eastAsia="zh-CN"/>
              </w:rPr>
              <w:t>】</w:t>
            </w:r>
            <w:r>
              <w:rPr>
                <w:rFonts w:hint="eastAsia"/>
                <w:highlight w:val="none"/>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房东负责管理</w:t>
            </w:r>
            <w:r>
              <w:rPr>
                <w:rFonts w:hint="eastAsia"/>
                <w:highlight w:val="none"/>
                <w:lang w:eastAsia="zh-CN"/>
              </w:rPr>
              <w:t>）</w:t>
            </w:r>
            <w:r>
              <w:rPr>
                <w:rFonts w:hint="eastAsia"/>
                <w:highlight w:val="none"/>
              </w:rPr>
              <w:t xml:space="preserve">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hint="eastAsia"/>
                <w:highlight w:val="none"/>
              </w:rPr>
              <w:sym w:font="Wingdings" w:char="00A8"/>
            </w:r>
            <w:r>
              <w:rPr>
                <w:rFonts w:hint="eastAsia"/>
                <w:highlight w:val="none"/>
              </w:rPr>
              <w:t xml:space="preserve">不适用  </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50"/>
              <w:gridCol w:w="1726"/>
              <w:gridCol w:w="1820"/>
              <w:gridCol w:w="159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0" w:type="dxa"/>
                </w:tcPr>
                <w:p>
                  <w:pPr>
                    <w:rPr>
                      <w:highlight w:val="none"/>
                    </w:rPr>
                  </w:pPr>
                  <w:r>
                    <w:rPr>
                      <w:rFonts w:hint="eastAsia"/>
                      <w:highlight w:val="none"/>
                    </w:rPr>
                    <w:t>设备名称</w:t>
                  </w:r>
                </w:p>
              </w:tc>
              <w:tc>
                <w:tcPr>
                  <w:tcW w:w="1050" w:type="dxa"/>
                </w:tcPr>
                <w:p>
                  <w:pPr>
                    <w:rPr>
                      <w:highlight w:val="none"/>
                    </w:rPr>
                  </w:pPr>
                  <w:r>
                    <w:rPr>
                      <w:rFonts w:hint="eastAsia"/>
                      <w:highlight w:val="none"/>
                    </w:rPr>
                    <w:t>编号</w:t>
                  </w:r>
                </w:p>
              </w:tc>
              <w:tc>
                <w:tcPr>
                  <w:tcW w:w="1726" w:type="dxa"/>
                </w:tcPr>
                <w:p>
                  <w:pPr>
                    <w:rPr>
                      <w:highlight w:val="none"/>
                    </w:rPr>
                  </w:pPr>
                  <w:r>
                    <w:rPr>
                      <w:rFonts w:hint="eastAsia"/>
                      <w:highlight w:val="none"/>
                    </w:rPr>
                    <w:t>《定期检测报告》编号</w:t>
                  </w:r>
                </w:p>
              </w:tc>
              <w:tc>
                <w:tcPr>
                  <w:tcW w:w="1820" w:type="dxa"/>
                </w:tcPr>
                <w:p>
                  <w:pPr>
                    <w:rPr>
                      <w:highlight w:val="none"/>
                    </w:rPr>
                  </w:pPr>
                  <w:r>
                    <w:rPr>
                      <w:rFonts w:hint="eastAsia"/>
                      <w:highlight w:val="none"/>
                    </w:rPr>
                    <w:t>有效期期限</w:t>
                  </w:r>
                </w:p>
              </w:tc>
              <w:tc>
                <w:tcPr>
                  <w:tcW w:w="1593" w:type="dxa"/>
                </w:tcPr>
                <w:p>
                  <w:pPr>
                    <w:rPr>
                      <w:highlight w:val="none"/>
                    </w:rPr>
                  </w:pPr>
                  <w:r>
                    <w:rPr>
                      <w:rFonts w:hint="eastAsia"/>
                      <w:highlight w:val="none"/>
                    </w:rPr>
                    <w:t>结论</w:t>
                  </w:r>
                </w:p>
              </w:tc>
              <w:tc>
                <w:tcPr>
                  <w:tcW w:w="1440" w:type="dxa"/>
                </w:tcPr>
                <w:p>
                  <w:pPr>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0" w:type="dxa"/>
                </w:tcPr>
                <w:p>
                  <w:pPr>
                    <w:rPr>
                      <w:rFonts w:hint="eastAsia" w:eastAsia="宋体"/>
                      <w:highlight w:val="none"/>
                      <w:lang w:eastAsia="zh-CN"/>
                    </w:rPr>
                  </w:pPr>
                  <w:r>
                    <w:rPr>
                      <w:rFonts w:hint="eastAsia"/>
                      <w:highlight w:val="none"/>
                      <w:lang w:val="en-US" w:eastAsia="zh-CN"/>
                    </w:rPr>
                    <w:t>电梯</w:t>
                  </w:r>
                </w:p>
              </w:tc>
              <w:tc>
                <w:tcPr>
                  <w:tcW w:w="1050" w:type="dxa"/>
                </w:tcPr>
                <w:p>
                  <w:pPr>
                    <w:rPr>
                      <w:rFonts w:hint="default" w:eastAsia="宋体"/>
                      <w:highlight w:val="none"/>
                      <w:lang w:val="en-US" w:eastAsia="zh-CN"/>
                    </w:rPr>
                  </w:pPr>
                  <w:r>
                    <w:rPr>
                      <w:rFonts w:hint="eastAsia"/>
                      <w:highlight w:val="none"/>
                      <w:lang w:val="en-US" w:eastAsia="zh-CN"/>
                    </w:rPr>
                    <w:t>——</w:t>
                  </w:r>
                </w:p>
              </w:tc>
              <w:tc>
                <w:tcPr>
                  <w:tcW w:w="1726" w:type="dxa"/>
                </w:tcPr>
                <w:p>
                  <w:pPr>
                    <w:rPr>
                      <w:rFonts w:hint="default"/>
                      <w:highlight w:val="none"/>
                      <w:lang w:val="en-US"/>
                    </w:rPr>
                  </w:pPr>
                </w:p>
              </w:tc>
              <w:tc>
                <w:tcPr>
                  <w:tcW w:w="1820" w:type="dxa"/>
                  <w:vAlign w:val="top"/>
                </w:tcPr>
                <w:p>
                  <w:pPr>
                    <w:rPr>
                      <w:highlight w:val="none"/>
                    </w:rPr>
                  </w:pPr>
                </w:p>
              </w:tc>
              <w:tc>
                <w:tcPr>
                  <w:tcW w:w="1593" w:type="dxa"/>
                  <w:vAlign w:val="top"/>
                </w:tcPr>
                <w:p>
                  <w:pPr>
                    <w:rPr>
                      <w:highlight w:val="none"/>
                    </w:rPr>
                  </w:pPr>
                  <w:r>
                    <w:rPr>
                      <w:rFonts w:ascii="Calibri" w:hAnsi="Calibri"/>
                      <w:highlight w:val="none"/>
                    </w:rPr>
                    <w:sym w:font="Wingdings 2" w:char="0052"/>
                  </w:r>
                  <w:r>
                    <w:rPr>
                      <w:rFonts w:hint="eastAsia"/>
                      <w:highlight w:val="none"/>
                    </w:rPr>
                    <w:t xml:space="preserve">有效  </w:t>
                  </w:r>
                  <w:r>
                    <w:rPr>
                      <w:rFonts w:ascii="Calibri" w:hAnsi="Calibri"/>
                      <w:highlight w:val="none"/>
                    </w:rPr>
                    <w:t>□</w:t>
                  </w:r>
                  <w:r>
                    <w:rPr>
                      <w:rFonts w:hint="eastAsia"/>
                      <w:highlight w:val="none"/>
                    </w:rPr>
                    <w:t>过期</w:t>
                  </w:r>
                </w:p>
              </w:tc>
              <w:tc>
                <w:tcPr>
                  <w:tcW w:w="1440" w:type="dxa"/>
                  <w:vAlign w:val="top"/>
                </w:tcPr>
                <w:p>
                  <w:pPr>
                    <w:rPr>
                      <w:rFonts w:hint="default" w:eastAsia="宋体"/>
                      <w:highlight w:val="none"/>
                      <w:lang w:val="en-US" w:eastAsia="zh-CN"/>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叉车</w:t>
                  </w:r>
                </w:p>
              </w:tc>
              <w:tc>
                <w:tcPr>
                  <w:tcW w:w="1050"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726" w:type="dxa"/>
                  <w:vAlign w:val="top"/>
                </w:tcPr>
                <w:p>
                  <w:pPr>
                    <w:rPr>
                      <w:rFonts w:hint="eastAsia" w:ascii="Times New Roman" w:hAnsi="Times New Roman" w:eastAsia="宋体" w:cs="Times New Roman"/>
                      <w:kern w:val="2"/>
                      <w:sz w:val="21"/>
                      <w:highlight w:val="none"/>
                      <w:lang w:val="en-US" w:eastAsia="zh-CN" w:bidi="ar-SA"/>
                    </w:rPr>
                  </w:pPr>
                </w:p>
              </w:tc>
              <w:tc>
                <w:tcPr>
                  <w:tcW w:w="1820" w:type="dxa"/>
                  <w:vAlign w:val="top"/>
                </w:tcPr>
                <w:p>
                  <w:pPr>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rPr>
                    <w:t>年  月  日</w:t>
                  </w:r>
                </w:p>
              </w:tc>
              <w:tc>
                <w:tcPr>
                  <w:tcW w:w="1593"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40" w:type="dxa"/>
                  <w:vAlign w:val="top"/>
                </w:tcPr>
                <w:p>
                  <w:pPr>
                    <w:rPr>
                      <w:rFonts w:hint="eastAsia"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10" w:type="dxa"/>
                </w:tcPr>
                <w:p>
                  <w:pPr>
                    <w:rPr>
                      <w:rFonts w:hint="eastAsia" w:eastAsia="宋体"/>
                      <w:highlight w:val="none"/>
                      <w:lang w:val="en-US" w:eastAsia="zh-CN"/>
                    </w:rPr>
                  </w:pPr>
                  <w:r>
                    <w:rPr>
                      <w:rFonts w:hint="eastAsia"/>
                      <w:highlight w:val="none"/>
                    </w:rPr>
                    <w:t>压力容器</w:t>
                  </w:r>
                  <w:r>
                    <w:rPr>
                      <w:rFonts w:hint="eastAsia"/>
                      <w:highlight w:val="none"/>
                      <w:lang w:eastAsia="zh-CN"/>
                    </w:rPr>
                    <w:t>（</w:t>
                  </w:r>
                  <w:r>
                    <w:rPr>
                      <w:rFonts w:hint="eastAsia"/>
                      <w:highlight w:val="none"/>
                      <w:lang w:val="en-US" w:eastAsia="zh-CN"/>
                    </w:rPr>
                    <w:t>杀菌锅</w:t>
                  </w:r>
                  <w:r>
                    <w:rPr>
                      <w:rFonts w:hint="eastAsia"/>
                      <w:highlight w:val="none"/>
                      <w:lang w:eastAsia="zh-CN"/>
                    </w:rPr>
                    <w:t>）</w:t>
                  </w:r>
                </w:p>
              </w:tc>
              <w:tc>
                <w:tcPr>
                  <w:tcW w:w="1050" w:type="dxa"/>
                </w:tcPr>
                <w:p>
                  <w:pPr>
                    <w:rPr>
                      <w:rFonts w:hint="default" w:eastAsia="宋体"/>
                      <w:highlight w:val="none"/>
                      <w:lang w:val="en-US" w:eastAsia="zh-CN"/>
                    </w:rPr>
                  </w:pPr>
                  <w:r>
                    <w:rPr>
                      <w:rFonts w:hint="eastAsia"/>
                      <w:highlight w:val="none"/>
                      <w:lang w:val="en-US" w:eastAsia="zh-CN"/>
                    </w:rPr>
                    <w:t>R2018-0658</w:t>
                  </w:r>
                </w:p>
              </w:tc>
              <w:tc>
                <w:tcPr>
                  <w:tcW w:w="1726" w:type="dxa"/>
                </w:tcPr>
                <w:p>
                  <w:pPr>
                    <w:rPr>
                      <w:rFonts w:hint="default" w:eastAsia="宋体"/>
                      <w:highlight w:val="none"/>
                      <w:lang w:val="en-US" w:eastAsia="zh-CN"/>
                    </w:rPr>
                  </w:pPr>
                  <w:r>
                    <w:rPr>
                      <w:rFonts w:hint="eastAsia"/>
                      <w:highlight w:val="none"/>
                      <w:lang w:val="en-US" w:eastAsia="zh-CN"/>
                    </w:rPr>
                    <w:t>RD2021-05838</w:t>
                  </w:r>
                </w:p>
              </w:tc>
              <w:tc>
                <w:tcPr>
                  <w:tcW w:w="1820" w:type="dxa"/>
                </w:tcPr>
                <w:p>
                  <w:pPr>
                    <w:rPr>
                      <w:highlight w:val="none"/>
                    </w:rPr>
                  </w:pPr>
                  <w:r>
                    <w:rPr>
                      <w:rFonts w:hint="eastAsia"/>
                      <w:highlight w:val="none"/>
                      <w:lang w:val="en-US" w:eastAsia="zh-CN"/>
                    </w:rPr>
                    <w:t>2024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22</w:t>
                  </w:r>
                  <w:r>
                    <w:rPr>
                      <w:rFonts w:hint="eastAsia"/>
                      <w:highlight w:val="none"/>
                    </w:rPr>
                    <w:t xml:space="preserve">  日</w:t>
                  </w:r>
                </w:p>
              </w:tc>
              <w:tc>
                <w:tcPr>
                  <w:tcW w:w="1593"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40" w:type="dxa"/>
                </w:tcPr>
                <w:p>
                  <w:pPr>
                    <w:rPr>
                      <w:highlight w:val="none"/>
                    </w:rPr>
                  </w:pPr>
                  <w:r>
                    <w:rPr>
                      <w:rFonts w:ascii="Calibri" w:hAnsi="Calibri"/>
                      <w:highlight w:val="none"/>
                    </w:rPr>
                    <w:sym w:font="Wingdings 2" w:char="0052"/>
                  </w:r>
                  <w:r>
                    <w:rPr>
                      <w:rFonts w:hint="eastAsia"/>
                      <w:highlight w:val="none"/>
                    </w:rPr>
                    <w:t>有</w:t>
                  </w:r>
                  <w:r>
                    <w:rPr>
                      <w:rFonts w:hint="eastAsia"/>
                      <w:highlight w:val="none"/>
                      <w:lang w:val="en-US" w:eastAsia="zh-CN"/>
                    </w:rPr>
                    <w:t>[荣17闽D4853（20）]</w:t>
                  </w:r>
                  <w:r>
                    <w:rPr>
                      <w:rFonts w:hint="eastAsia"/>
                      <w:highlight w:val="none"/>
                    </w:rPr>
                    <w:t xml:space="preserve">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pPr>
                    <w:rPr>
                      <w:rFonts w:hint="eastAsia" w:eastAsia="宋体"/>
                      <w:highlight w:val="none"/>
                      <w:lang w:eastAsia="zh-CN"/>
                    </w:rPr>
                  </w:pPr>
                  <w:r>
                    <w:rPr>
                      <w:rFonts w:hint="eastAsia"/>
                      <w:highlight w:val="none"/>
                    </w:rPr>
                    <w:t>锅炉</w:t>
                  </w:r>
                  <w:r>
                    <w:rPr>
                      <w:rFonts w:hint="eastAsia"/>
                      <w:highlight w:val="none"/>
                      <w:lang w:eastAsia="zh-CN"/>
                    </w:rPr>
                    <w:t>（</w:t>
                  </w:r>
                  <w:r>
                    <w:rPr>
                      <w:rFonts w:hint="eastAsia"/>
                      <w:highlight w:val="none"/>
                      <w:lang w:val="en-US" w:eastAsia="zh-CN"/>
                    </w:rPr>
                    <w:t>外检报告</w:t>
                  </w:r>
                  <w:r>
                    <w:rPr>
                      <w:rFonts w:hint="eastAsia"/>
                      <w:highlight w:val="none"/>
                      <w:lang w:eastAsia="zh-CN"/>
                    </w:rPr>
                    <w:t>）</w:t>
                  </w:r>
                </w:p>
              </w:tc>
              <w:tc>
                <w:tcPr>
                  <w:tcW w:w="1050" w:type="dxa"/>
                </w:tcPr>
                <w:p>
                  <w:pPr>
                    <w:rPr>
                      <w:rFonts w:hint="default" w:eastAsia="宋体"/>
                      <w:highlight w:val="none"/>
                      <w:lang w:val="en-US" w:eastAsia="zh-CN"/>
                    </w:rPr>
                  </w:pPr>
                  <w:r>
                    <w:rPr>
                      <w:rFonts w:hint="eastAsia"/>
                      <w:highlight w:val="none"/>
                      <w:lang w:val="en-US" w:eastAsia="zh-CN"/>
                    </w:rPr>
                    <w:t>GY17-0027</w:t>
                  </w:r>
                </w:p>
              </w:tc>
              <w:tc>
                <w:tcPr>
                  <w:tcW w:w="1726" w:type="dxa"/>
                </w:tcPr>
                <w:p>
                  <w:pPr>
                    <w:rPr>
                      <w:highlight w:val="none"/>
                    </w:rPr>
                  </w:pPr>
                  <w:r>
                    <w:rPr>
                      <w:rFonts w:hint="eastAsia"/>
                      <w:highlight w:val="none"/>
                      <w:lang w:val="en-US" w:eastAsia="zh-CN"/>
                    </w:rPr>
                    <w:t>GW2021-00234</w:t>
                  </w:r>
                </w:p>
              </w:tc>
              <w:tc>
                <w:tcPr>
                  <w:tcW w:w="1820" w:type="dxa"/>
                </w:tcPr>
                <w:p>
                  <w:pPr>
                    <w:ind w:firstLine="420" w:firstLineChars="200"/>
                    <w:rPr>
                      <w:highlight w:val="none"/>
                    </w:rPr>
                  </w:pPr>
                  <w:r>
                    <w:rPr>
                      <w:rFonts w:hint="eastAsia"/>
                      <w:highlight w:val="none"/>
                      <w:lang w:val="en-US" w:eastAsia="zh-CN"/>
                    </w:rPr>
                    <w:t>2022</w:t>
                  </w:r>
                  <w:r>
                    <w:rPr>
                      <w:rFonts w:hint="eastAsia"/>
                      <w:highlight w:val="none"/>
                    </w:rPr>
                    <w:t>年</w:t>
                  </w:r>
                  <w:r>
                    <w:rPr>
                      <w:rFonts w:hint="eastAsia"/>
                      <w:highlight w:val="none"/>
                      <w:lang w:val="en-US" w:eastAsia="zh-CN"/>
                    </w:rPr>
                    <w:t>10</w:t>
                  </w:r>
                  <w:r>
                    <w:rPr>
                      <w:rFonts w:hint="eastAsia"/>
                      <w:highlight w:val="none"/>
                    </w:rPr>
                    <w:t xml:space="preserve"> 月  日</w:t>
                  </w:r>
                </w:p>
              </w:tc>
              <w:tc>
                <w:tcPr>
                  <w:tcW w:w="1593" w:type="dxa"/>
                </w:tcPr>
                <w:p>
                  <w:pPr>
                    <w:rPr>
                      <w:highlight w:val="none"/>
                    </w:rPr>
                  </w:pPr>
                  <w:r>
                    <w:rPr>
                      <w:rFonts w:ascii="Calibri" w:hAnsi="Calibri"/>
                      <w:highlight w:val="none"/>
                    </w:rPr>
                    <w:sym w:font="Wingdings 2" w:char="0052"/>
                  </w:r>
                  <w:r>
                    <w:rPr>
                      <w:rFonts w:hint="eastAsia"/>
                      <w:highlight w:val="none"/>
                    </w:rPr>
                    <w:t xml:space="preserve">有效  </w:t>
                  </w:r>
                  <w:r>
                    <w:rPr>
                      <w:rFonts w:ascii="Calibri" w:hAnsi="Calibri"/>
                      <w:highlight w:val="none"/>
                    </w:rPr>
                    <w:t>□</w:t>
                  </w:r>
                  <w:r>
                    <w:rPr>
                      <w:rFonts w:hint="eastAsia"/>
                      <w:highlight w:val="none"/>
                    </w:rPr>
                    <w:t>过期</w:t>
                  </w:r>
                </w:p>
              </w:tc>
              <w:tc>
                <w:tcPr>
                  <w:tcW w:w="1440" w:type="dxa"/>
                </w:tcPr>
                <w:p>
                  <w:pPr>
                    <w:rPr>
                      <w:rFonts w:hint="default" w:eastAsia="宋体"/>
                      <w:highlight w:val="none"/>
                      <w:lang w:val="en-US" w:eastAsia="zh-CN"/>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r>
                    <w:rPr>
                      <w:rFonts w:hint="eastAsia"/>
                      <w:highlight w:val="none"/>
                      <w:lang w:val="en-US" w:eastAsia="zh-CN"/>
                    </w:rPr>
                    <w:t>(有2022-03-17厦门市市场监督管理行政审批）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pPr>
                    <w:rPr>
                      <w:rFonts w:hint="default" w:eastAsia="宋体"/>
                      <w:highlight w:val="none"/>
                      <w:lang w:val="en-US" w:eastAsia="zh-CN"/>
                    </w:rPr>
                  </w:pPr>
                  <w:r>
                    <w:rPr>
                      <w:rFonts w:hint="eastAsia"/>
                      <w:highlight w:val="none"/>
                      <w:lang w:val="en-US" w:eastAsia="zh-CN"/>
                    </w:rPr>
                    <w:t>锅炉（压力表）</w:t>
                  </w:r>
                </w:p>
              </w:tc>
              <w:tc>
                <w:tcPr>
                  <w:tcW w:w="1050" w:type="dxa"/>
                </w:tcPr>
                <w:p>
                  <w:pPr>
                    <w:rPr>
                      <w:rFonts w:hint="default"/>
                      <w:highlight w:val="none"/>
                      <w:lang w:val="en-US" w:eastAsia="zh-CN"/>
                    </w:rPr>
                  </w:pPr>
                  <w:r>
                    <w:rPr>
                      <w:rFonts w:hint="eastAsia"/>
                      <w:highlight w:val="none"/>
                      <w:lang w:val="en-US" w:eastAsia="zh-CN"/>
                    </w:rPr>
                    <w:t>HC68560558993</w:t>
                  </w:r>
                </w:p>
              </w:tc>
              <w:tc>
                <w:tcPr>
                  <w:tcW w:w="1726" w:type="dxa"/>
                </w:tcPr>
                <w:p>
                  <w:pPr>
                    <w:rPr>
                      <w:rFonts w:hint="default"/>
                      <w:highlight w:val="none"/>
                      <w:lang w:val="en-US" w:eastAsia="zh-CN"/>
                    </w:rPr>
                  </w:pPr>
                  <w:r>
                    <w:rPr>
                      <w:rFonts w:hint="eastAsia"/>
                      <w:highlight w:val="none"/>
                      <w:lang w:val="en-US" w:eastAsia="zh-CN"/>
                    </w:rPr>
                    <w:t>RG2022-10299</w:t>
                  </w:r>
                </w:p>
              </w:tc>
              <w:tc>
                <w:tcPr>
                  <w:tcW w:w="18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w:t>
                  </w:r>
                  <w:r>
                    <w:rPr>
                      <w:rFonts w:hint="eastAsia"/>
                      <w:highlight w:val="none"/>
                    </w:rPr>
                    <w:t>年</w:t>
                  </w:r>
                  <w:r>
                    <w:rPr>
                      <w:rFonts w:hint="eastAsia"/>
                      <w:highlight w:val="none"/>
                      <w:lang w:val="en-US" w:eastAsia="zh-CN"/>
                    </w:rPr>
                    <w:t>8</w:t>
                  </w:r>
                  <w:r>
                    <w:rPr>
                      <w:rFonts w:hint="eastAsia"/>
                      <w:highlight w:val="none"/>
                    </w:rPr>
                    <w:t xml:space="preserve">月  </w:t>
                  </w:r>
                  <w:r>
                    <w:rPr>
                      <w:rFonts w:hint="eastAsia"/>
                      <w:highlight w:val="none"/>
                      <w:lang w:val="en-US" w:eastAsia="zh-CN"/>
                    </w:rPr>
                    <w:t>22</w:t>
                  </w:r>
                  <w:r>
                    <w:rPr>
                      <w:rFonts w:hint="eastAsia"/>
                      <w:highlight w:val="none"/>
                    </w:rPr>
                    <w:t>日</w:t>
                  </w:r>
                </w:p>
              </w:tc>
              <w:tc>
                <w:tcPr>
                  <w:tcW w:w="1593"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40"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10" w:type="dxa"/>
                </w:tcPr>
                <w:p>
                  <w:pPr>
                    <w:rPr>
                      <w:highlight w:val="none"/>
                    </w:rPr>
                  </w:pPr>
                  <w:r>
                    <w:rPr>
                      <w:rFonts w:hint="eastAsia"/>
                      <w:highlight w:val="none"/>
                    </w:rPr>
                    <w:t>压力管道</w:t>
                  </w:r>
                </w:p>
              </w:tc>
              <w:tc>
                <w:tcPr>
                  <w:tcW w:w="1050" w:type="dxa"/>
                </w:tcPr>
                <w:p>
                  <w:pPr>
                    <w:rPr>
                      <w:rFonts w:hint="eastAsia" w:eastAsia="宋体"/>
                      <w:highlight w:val="none"/>
                      <w:lang w:eastAsia="zh-CN"/>
                    </w:rPr>
                  </w:pPr>
                  <w:r>
                    <w:rPr>
                      <w:rFonts w:hint="eastAsia"/>
                      <w:highlight w:val="none"/>
                      <w:lang w:eastAsia="zh-CN"/>
                    </w:rPr>
                    <w:t>——</w:t>
                  </w:r>
                </w:p>
              </w:tc>
              <w:tc>
                <w:tcPr>
                  <w:tcW w:w="1726" w:type="dxa"/>
                </w:tcPr>
                <w:p>
                  <w:pPr>
                    <w:rPr>
                      <w:highlight w:val="none"/>
                    </w:rPr>
                  </w:pPr>
                </w:p>
              </w:tc>
              <w:tc>
                <w:tcPr>
                  <w:tcW w:w="1820" w:type="dxa"/>
                </w:tcPr>
                <w:p>
                  <w:pPr>
                    <w:ind w:firstLine="420" w:firstLineChars="200"/>
                    <w:rPr>
                      <w:highlight w:val="none"/>
                    </w:rPr>
                  </w:pPr>
                  <w:r>
                    <w:rPr>
                      <w:rFonts w:hint="eastAsia"/>
                      <w:highlight w:val="none"/>
                    </w:rPr>
                    <w:t>年  月  日</w:t>
                  </w:r>
                </w:p>
              </w:tc>
              <w:tc>
                <w:tcPr>
                  <w:tcW w:w="1593"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40"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pPr>
                    <w:rPr>
                      <w:highlight w:val="none"/>
                    </w:rPr>
                  </w:pPr>
                  <w:r>
                    <w:rPr>
                      <w:rFonts w:hint="eastAsia"/>
                      <w:highlight w:val="none"/>
                    </w:rPr>
                    <w:t>电梯（客梯）</w:t>
                  </w:r>
                </w:p>
              </w:tc>
              <w:tc>
                <w:tcPr>
                  <w:tcW w:w="1050" w:type="dxa"/>
                </w:tcPr>
                <w:p>
                  <w:pPr>
                    <w:rPr>
                      <w:rFonts w:hint="eastAsia" w:eastAsia="宋体"/>
                      <w:highlight w:val="none"/>
                      <w:lang w:eastAsia="zh-CN"/>
                    </w:rPr>
                  </w:pPr>
                  <w:r>
                    <w:rPr>
                      <w:rFonts w:hint="eastAsia"/>
                      <w:highlight w:val="none"/>
                      <w:lang w:eastAsia="zh-CN"/>
                    </w:rPr>
                    <w:t>——</w:t>
                  </w:r>
                </w:p>
              </w:tc>
              <w:tc>
                <w:tcPr>
                  <w:tcW w:w="1726" w:type="dxa"/>
                </w:tcPr>
                <w:p>
                  <w:pPr>
                    <w:rPr>
                      <w:highlight w:val="none"/>
                    </w:rPr>
                  </w:pPr>
                </w:p>
              </w:tc>
              <w:tc>
                <w:tcPr>
                  <w:tcW w:w="1820" w:type="dxa"/>
                </w:tcPr>
                <w:p>
                  <w:pPr>
                    <w:ind w:firstLine="420" w:firstLineChars="200"/>
                    <w:rPr>
                      <w:highlight w:val="none"/>
                    </w:rPr>
                  </w:pPr>
                  <w:r>
                    <w:rPr>
                      <w:rFonts w:hint="eastAsia"/>
                      <w:highlight w:val="none"/>
                    </w:rPr>
                    <w:t>年  月  日</w:t>
                  </w:r>
                </w:p>
              </w:tc>
              <w:tc>
                <w:tcPr>
                  <w:tcW w:w="1593"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40"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10" w:type="dxa"/>
                </w:tcPr>
                <w:p>
                  <w:pPr>
                    <w:rPr>
                      <w:highlight w:val="none"/>
                    </w:rPr>
                  </w:pPr>
                  <w:r>
                    <w:rPr>
                      <w:rFonts w:hint="eastAsia"/>
                      <w:highlight w:val="none"/>
                    </w:rPr>
                    <w:t>电梯（货梯）</w:t>
                  </w:r>
                </w:p>
              </w:tc>
              <w:tc>
                <w:tcPr>
                  <w:tcW w:w="1050" w:type="dxa"/>
                </w:tcPr>
                <w:p>
                  <w:pPr>
                    <w:rPr>
                      <w:rFonts w:hint="eastAsia" w:eastAsia="宋体"/>
                      <w:highlight w:val="none"/>
                      <w:lang w:eastAsia="zh-CN"/>
                    </w:rPr>
                  </w:pPr>
                  <w:r>
                    <w:rPr>
                      <w:rFonts w:hint="eastAsia"/>
                      <w:highlight w:val="none"/>
                      <w:lang w:eastAsia="zh-CN"/>
                    </w:rPr>
                    <w:t>——</w:t>
                  </w:r>
                </w:p>
              </w:tc>
              <w:tc>
                <w:tcPr>
                  <w:tcW w:w="1726" w:type="dxa"/>
                </w:tcPr>
                <w:p>
                  <w:pPr>
                    <w:rPr>
                      <w:highlight w:val="none"/>
                    </w:rPr>
                  </w:pPr>
                </w:p>
              </w:tc>
              <w:tc>
                <w:tcPr>
                  <w:tcW w:w="1820" w:type="dxa"/>
                </w:tcPr>
                <w:p>
                  <w:pPr>
                    <w:ind w:firstLine="420" w:firstLineChars="200"/>
                    <w:rPr>
                      <w:highlight w:val="none"/>
                    </w:rPr>
                  </w:pPr>
                  <w:r>
                    <w:rPr>
                      <w:rFonts w:hint="eastAsia"/>
                      <w:highlight w:val="none"/>
                    </w:rPr>
                    <w:t>年  月  日</w:t>
                  </w:r>
                </w:p>
              </w:tc>
              <w:tc>
                <w:tcPr>
                  <w:tcW w:w="1593"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440"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bl>
          <w:p>
            <w:pPr>
              <w:rPr>
                <w:highlight w:val="none"/>
              </w:rPr>
            </w:pPr>
          </w:p>
          <w:p>
            <w:pPr>
              <w:pStyle w:val="2"/>
              <w:spacing w:line="240" w:lineRule="auto"/>
              <w:rPr>
                <w:rFonts w:hint="eastAsia"/>
                <w:b w:val="0"/>
                <w:bCs w:val="0"/>
                <w:sz w:val="24"/>
                <w:szCs w:val="24"/>
                <w:highlight w:val="none"/>
                <w:lang w:val="en-US" w:eastAsia="zh-CN"/>
              </w:rPr>
            </w:pPr>
            <w:r>
              <w:rPr>
                <w:rFonts w:hint="eastAsia"/>
                <w:b w:val="0"/>
                <w:bCs w:val="0"/>
                <w:sz w:val="24"/>
                <w:szCs w:val="24"/>
                <w:highlight w:val="none"/>
                <w:lang w:val="en-US" w:eastAsia="zh-CN"/>
              </w:rPr>
              <w:t>提供有煮料锅、夹层锅、化糖锅、蒸汽管道等的安全法、压力表的校验报告，在有效期内，详见一阶段E文件夹收集材料</w:t>
            </w:r>
          </w:p>
          <w:p>
            <w:pPr>
              <w:pStyle w:val="2"/>
              <w:spacing w:line="240" w:lineRule="auto"/>
              <w:rPr>
                <w:rFonts w:hint="default" w:eastAsia="宋体"/>
                <w:color w:val="0000C7"/>
                <w:sz w:val="21"/>
                <w:szCs w:val="21"/>
                <w:highlight w:val="none"/>
                <w:lang w:val="en-US" w:eastAsia="zh-CN"/>
              </w:rPr>
            </w:pPr>
            <w:r>
              <w:rPr>
                <w:rFonts w:hint="eastAsia"/>
                <w:color w:val="0000C7"/>
                <w:sz w:val="21"/>
                <w:szCs w:val="21"/>
                <w:highlight w:val="none"/>
                <w:lang w:val="en-US" w:eastAsia="zh-CN"/>
              </w:rPr>
              <w:t>——电梯，由园区负责管理</w:t>
            </w:r>
          </w:p>
          <w:tbl>
            <w:tblPr>
              <w:tblStyle w:val="13"/>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特种设备维护保养</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rFonts w:hint="eastAsia" w:eastAsia="宋体"/>
                      <w:highlight w:val="none"/>
                      <w:lang w:eastAsia="zh-CN"/>
                    </w:rPr>
                  </w:pPr>
                  <w:r>
                    <w:rPr>
                      <w:rFonts w:hint="eastAsia"/>
                      <w:highlight w:val="none"/>
                    </w:rPr>
                    <w:t>自检</w:t>
                  </w:r>
                  <w:r>
                    <w:rPr>
                      <w:rFonts w:hint="eastAsia"/>
                      <w:highlight w:val="none"/>
                      <w:lang w:eastAsia="zh-CN"/>
                    </w:rPr>
                    <w:t>（——</w:t>
                  </w:r>
                  <w:r>
                    <w:rPr>
                      <w:rFonts w:hint="eastAsia"/>
                      <w:highlight w:val="none"/>
                      <w:lang w:val="en-US" w:eastAsia="zh-CN"/>
                    </w:rPr>
                    <w:t>锅炉主要有集团总部管理</w:t>
                  </w:r>
                  <w:r>
                    <w:rPr>
                      <w:rFonts w:hint="eastAsia"/>
                      <w:highlight w:val="none"/>
                      <w:lang w:eastAsia="zh-CN"/>
                    </w:rPr>
                    <w:t>）</w:t>
                  </w:r>
                </w:p>
                <w:p>
                  <w:pPr>
                    <w:rPr>
                      <w:highlight w:val="none"/>
                    </w:rPr>
                  </w:pPr>
                </w:p>
              </w:tc>
              <w:tc>
                <w:tcPr>
                  <w:tcW w:w="1993" w:type="dxa"/>
                </w:tcPr>
                <w:p>
                  <w:pPr>
                    <w:rPr>
                      <w:highlight w:val="none"/>
                    </w:rPr>
                  </w:pPr>
                  <w:r>
                    <w:rPr>
                      <w:rFonts w:hint="eastAsia"/>
                      <w:highlight w:val="none"/>
                    </w:rPr>
                    <w:t>维保计划</w:t>
                  </w:r>
                </w:p>
              </w:tc>
              <w:tc>
                <w:tcPr>
                  <w:tcW w:w="1808" w:type="dxa"/>
                </w:tcPr>
                <w:p>
                  <w:pPr>
                    <w:rPr>
                      <w:highlight w:val="none"/>
                    </w:rPr>
                  </w:pPr>
                  <w:r>
                    <w:rPr>
                      <w:rFonts w:hint="eastAsia" w:ascii="Calibri" w:hAnsi="Calibri"/>
                      <w:highlight w:val="none"/>
                    </w:rPr>
                    <w:sym w:font="Wingdings 2" w:char="0052"/>
                  </w:r>
                  <w:r>
                    <w:rPr>
                      <w:rFonts w:hint="eastAsia"/>
                      <w:highlight w:val="none"/>
                    </w:rPr>
                    <w:t xml:space="preserve">有  </w:t>
                  </w:r>
                  <w:r>
                    <w:rPr>
                      <w:rFonts w:hint="eastAsia" w:ascii="Calibri" w:hAnsi="Calibri"/>
                      <w:highlight w:val="none"/>
                    </w:rPr>
                    <w:t>□</w:t>
                  </w:r>
                  <w:r>
                    <w:rPr>
                      <w:rFonts w:hint="eastAsia"/>
                      <w:highlight w:val="none"/>
                    </w:rPr>
                    <w:t>无</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highlight w:val="none"/>
                    </w:rPr>
                  </w:pPr>
                </w:p>
              </w:tc>
              <w:tc>
                <w:tcPr>
                  <w:tcW w:w="1993" w:type="dxa"/>
                </w:tcPr>
                <w:p>
                  <w:pPr>
                    <w:rPr>
                      <w:rFonts w:hint="eastAsia" w:eastAsia="宋体"/>
                      <w:highlight w:val="none"/>
                      <w:lang w:eastAsia="zh-CN"/>
                    </w:rPr>
                  </w:pPr>
                  <w:r>
                    <w:rPr>
                      <w:rFonts w:hint="eastAsia"/>
                      <w:highlight w:val="none"/>
                      <w:lang w:eastAsia="zh-CN"/>
                    </w:rPr>
                    <w:t>——</w:t>
                  </w:r>
                </w:p>
              </w:tc>
              <w:tc>
                <w:tcPr>
                  <w:tcW w:w="1808" w:type="dxa"/>
                </w:tcPr>
                <w:p>
                  <w:pPr>
                    <w:rPr>
                      <w:rFonts w:ascii="Calibri" w:hAnsi="Calibri"/>
                      <w:highlight w:val="none"/>
                    </w:rPr>
                  </w:pPr>
                  <w:r>
                    <w:rPr>
                      <w:rFonts w:hint="eastAsia"/>
                      <w:highlight w:val="none"/>
                    </w:rPr>
                    <w:t>维保日期</w:t>
                  </w:r>
                </w:p>
              </w:tc>
              <w:tc>
                <w:tcPr>
                  <w:tcW w:w="1638"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rFonts w:hint="default" w:eastAsia="宋体"/>
                      <w:highlight w:val="none"/>
                      <w:lang w:val="en-US" w:eastAsia="zh-CN"/>
                    </w:rPr>
                  </w:pPr>
                  <w:r>
                    <w:rPr>
                      <w:rFonts w:hint="eastAsia"/>
                      <w:highlight w:val="none"/>
                      <w:lang w:val="en-US" w:eastAsia="zh-CN"/>
                    </w:rPr>
                    <w:t>——</w:t>
                  </w:r>
                </w:p>
              </w:tc>
              <w:tc>
                <w:tcPr>
                  <w:tcW w:w="1638" w:type="dxa"/>
                </w:tcPr>
                <w:p>
                  <w:pPr>
                    <w:rPr>
                      <w:rFonts w:hint="default" w:ascii="Calibri" w:hAnsi="Calibri" w:eastAsia="宋体"/>
                      <w:highlight w:val="none"/>
                      <w:lang w:val="en-US" w:eastAsia="zh-CN"/>
                    </w:rPr>
                  </w:pPr>
                </w:p>
              </w:tc>
              <w:tc>
                <w:tcPr>
                  <w:tcW w:w="1374" w:type="dxa"/>
                </w:tcPr>
                <w:p>
                  <w:pPr>
                    <w:rPr>
                      <w:rFonts w:hint="eastAsia" w:ascii="Calibri" w:hAnsi="Calibri"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rFonts w:hint="eastAsia" w:eastAsia="宋体"/>
                      <w:highlight w:val="none"/>
                      <w:lang w:eastAsia="zh-CN"/>
                    </w:rPr>
                  </w:pPr>
                  <w:r>
                    <w:rPr>
                      <w:rFonts w:hint="eastAsia"/>
                      <w:highlight w:val="none"/>
                    </w:rPr>
                    <w:t>外包</w:t>
                  </w:r>
                  <w:r>
                    <w:rPr>
                      <w:rFonts w:hint="eastAsia"/>
                      <w:highlight w:val="none"/>
                      <w:lang w:eastAsia="zh-CN"/>
                    </w:rPr>
                    <w:t>（——</w:t>
                  </w:r>
                  <w:r>
                    <w:rPr>
                      <w:rFonts w:hint="eastAsia"/>
                      <w:highlight w:val="none"/>
                      <w:lang w:val="en-US" w:eastAsia="zh-CN"/>
                    </w:rPr>
                    <w:t>锅炉主要有集团总部管理</w:t>
                  </w:r>
                  <w:r>
                    <w:rPr>
                      <w:rFonts w:hint="eastAsia"/>
                      <w:highlight w:val="none"/>
                      <w:lang w:eastAsia="zh-CN"/>
                    </w:rPr>
                    <w:t>）</w:t>
                  </w:r>
                </w:p>
              </w:tc>
              <w:tc>
                <w:tcPr>
                  <w:tcW w:w="1993" w:type="dxa"/>
                </w:tcPr>
                <w:p>
                  <w:pPr>
                    <w:rPr>
                      <w:highlight w:val="none"/>
                    </w:rPr>
                  </w:pPr>
                  <w:r>
                    <w:rPr>
                      <w:rFonts w:hint="eastAsia"/>
                      <w:highlight w:val="none"/>
                    </w:rPr>
                    <w:t>外包方名称：</w:t>
                  </w:r>
                </w:p>
              </w:tc>
              <w:tc>
                <w:tcPr>
                  <w:tcW w:w="1808" w:type="dxa"/>
                </w:tcPr>
                <w:p>
                  <w:pPr>
                    <w:rPr>
                      <w:highlight w:val="none"/>
                    </w:rPr>
                  </w:pPr>
                  <w:r>
                    <w:rPr>
                      <w:rFonts w:hint="eastAsia"/>
                      <w:highlight w:val="none"/>
                    </w:rPr>
                    <w:t>维保合同期限</w:t>
                  </w:r>
                </w:p>
              </w:tc>
              <w:tc>
                <w:tcPr>
                  <w:tcW w:w="1638"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highlight w:val="none"/>
                    </w:rPr>
                  </w:pPr>
                </w:p>
              </w:tc>
              <w:tc>
                <w:tcPr>
                  <w:tcW w:w="1993" w:type="dxa"/>
                </w:tcPr>
                <w:p>
                  <w:pPr>
                    <w:rPr>
                      <w:rFonts w:hint="default" w:eastAsia="宋体"/>
                      <w:highlight w:val="none"/>
                      <w:lang w:val="en-US" w:eastAsia="zh-CN"/>
                    </w:rPr>
                  </w:pPr>
                </w:p>
              </w:tc>
              <w:tc>
                <w:tcPr>
                  <w:tcW w:w="1808" w:type="dxa"/>
                </w:tcPr>
                <w:p>
                  <w:pPr>
                    <w:ind w:firstLine="630" w:firstLineChars="300"/>
                    <w:rPr>
                      <w:highlight w:val="none"/>
                    </w:rPr>
                  </w:pPr>
                  <w:r>
                    <w:rPr>
                      <w:rFonts w:hint="eastAsia"/>
                      <w:highlight w:val="none"/>
                    </w:rPr>
                    <w:t>至</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特种设备日常点检</w:t>
                  </w:r>
                </w:p>
              </w:tc>
              <w:tc>
                <w:tcPr>
                  <w:tcW w:w="6813" w:type="dxa"/>
                  <w:gridSpan w:val="4"/>
                  <w:shd w:val="clear" w:color="auto" w:fill="auto"/>
                </w:tcPr>
                <w:p>
                  <w:pPr>
                    <w:rPr>
                      <w:rFonts w:hint="default" w:ascii="Calibri" w:hAnsi="Calibri"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抽查设备</w:t>
                  </w:r>
                </w:p>
              </w:tc>
              <w:tc>
                <w:tcPr>
                  <w:tcW w:w="1041" w:type="dxa"/>
                </w:tcPr>
                <w:p>
                  <w:pPr>
                    <w:rPr>
                      <w:highlight w:val="none"/>
                    </w:rPr>
                  </w:pPr>
                  <w:r>
                    <w:rPr>
                      <w:rFonts w:hint="eastAsia"/>
                      <w:highlight w:val="none"/>
                    </w:rPr>
                    <w:t>编号</w:t>
                  </w:r>
                </w:p>
              </w:tc>
              <w:tc>
                <w:tcPr>
                  <w:tcW w:w="1993" w:type="dxa"/>
                </w:tcPr>
                <w:p>
                  <w:pPr>
                    <w:rPr>
                      <w:highlight w:val="none"/>
                    </w:rPr>
                  </w:pPr>
                  <w:r>
                    <w:rPr>
                      <w:rFonts w:hint="eastAsia"/>
                      <w:highlight w:val="none"/>
                    </w:rPr>
                    <w:t>抽查点检记录的月份</w:t>
                  </w:r>
                </w:p>
              </w:tc>
              <w:tc>
                <w:tcPr>
                  <w:tcW w:w="1808" w:type="dxa"/>
                </w:tcPr>
                <w:p>
                  <w:pPr>
                    <w:rPr>
                      <w:highlight w:val="none"/>
                    </w:rPr>
                  </w:pPr>
                  <w:r>
                    <w:rPr>
                      <w:rFonts w:hint="eastAsia"/>
                      <w:highlight w:val="none"/>
                    </w:rPr>
                    <w:t>现场查看设备的完好情况</w:t>
                  </w:r>
                </w:p>
              </w:tc>
              <w:tc>
                <w:tcPr>
                  <w:tcW w:w="1638"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叉车</w:t>
                  </w:r>
                </w:p>
              </w:tc>
              <w:tc>
                <w:tcPr>
                  <w:tcW w:w="1041"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993" w:type="dxa"/>
                  <w:vAlign w:val="top"/>
                </w:tcPr>
                <w:p>
                  <w:pPr>
                    <w:ind w:firstLine="420" w:firstLineChars="200"/>
                    <w:rPr>
                      <w:rFonts w:ascii="Times New Roman" w:hAnsi="Times New Roman" w:eastAsia="宋体" w:cs="Times New Roman"/>
                      <w:kern w:val="2"/>
                      <w:sz w:val="21"/>
                      <w:highlight w:val="none"/>
                      <w:lang w:val="en-US" w:eastAsia="zh-CN" w:bidi="ar-SA"/>
                    </w:rPr>
                  </w:pPr>
                  <w:r>
                    <w:rPr>
                      <w:rFonts w:hint="eastAsia"/>
                      <w:highlight w:val="none"/>
                    </w:rPr>
                    <w:t xml:space="preserve">年  月  </w:t>
                  </w:r>
                </w:p>
              </w:tc>
              <w:tc>
                <w:tcPr>
                  <w:tcW w:w="1808" w:type="dxa"/>
                  <w:vAlign w:val="top"/>
                </w:tcPr>
                <w:p>
                  <w:pPr>
                    <w:rPr>
                      <w:rFonts w:hint="default" w:ascii="Times New Roman" w:hAnsi="Times New Roman" w:eastAsia="宋体" w:cs="Times New Roman"/>
                      <w:kern w:val="2"/>
                      <w:sz w:val="21"/>
                      <w:highlight w:val="none"/>
                      <w:lang w:val="en-US" w:eastAsia="zh-CN" w:bidi="ar-SA"/>
                    </w:rPr>
                  </w:pPr>
                </w:p>
              </w:tc>
              <w:tc>
                <w:tcPr>
                  <w:tcW w:w="1638"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叉车</w:t>
                  </w:r>
                </w:p>
              </w:tc>
              <w:tc>
                <w:tcPr>
                  <w:tcW w:w="1041"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993" w:type="dxa"/>
                  <w:vAlign w:val="top"/>
                </w:tcPr>
                <w:p>
                  <w:pPr>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rPr>
                    <w:t xml:space="preserve">年  月  </w:t>
                  </w:r>
                </w:p>
              </w:tc>
              <w:tc>
                <w:tcPr>
                  <w:tcW w:w="1808" w:type="dxa"/>
                  <w:vAlign w:val="top"/>
                </w:tcPr>
                <w:p>
                  <w:pPr>
                    <w:rPr>
                      <w:rFonts w:hint="eastAsia" w:ascii="Times New Roman" w:hAnsi="Times New Roman" w:eastAsia="宋体" w:cs="Times New Roman"/>
                      <w:kern w:val="2"/>
                      <w:sz w:val="21"/>
                      <w:highlight w:val="none"/>
                      <w:lang w:val="en-US" w:eastAsia="zh-CN" w:bidi="ar-SA"/>
                    </w:rPr>
                  </w:pPr>
                </w:p>
              </w:tc>
              <w:tc>
                <w:tcPr>
                  <w:tcW w:w="1638"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压力容器</w:t>
                  </w:r>
                </w:p>
              </w:tc>
              <w:tc>
                <w:tcPr>
                  <w:tcW w:w="104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R2018-0658</w:t>
                  </w:r>
                </w:p>
              </w:tc>
              <w:tc>
                <w:tcPr>
                  <w:tcW w:w="1993"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2022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15日【点检内容比较笼统，已与企业沟通后期细化】</w:t>
                  </w:r>
                  <w:r>
                    <w:rPr>
                      <w:rFonts w:hint="eastAsia"/>
                      <w:highlight w:val="none"/>
                    </w:rPr>
                    <w:t xml:space="preserve">  </w:t>
                  </w:r>
                </w:p>
              </w:tc>
              <w:tc>
                <w:tcPr>
                  <w:tcW w:w="18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远程视频巡视、询问设备完好</w:t>
                  </w:r>
                </w:p>
              </w:tc>
              <w:tc>
                <w:tcPr>
                  <w:tcW w:w="1638" w:type="dxa"/>
                  <w:vAlign w:val="top"/>
                </w:tcPr>
                <w:p>
                  <w:pPr>
                    <w:rPr>
                      <w:rFonts w:ascii="Times New Roman" w:hAnsi="Times New Roman" w:eastAsia="宋体" w:cs="Times New Roman"/>
                      <w:kern w:val="2"/>
                      <w:sz w:val="21"/>
                      <w:highlight w:val="none"/>
                      <w:lang w:val="en-US" w:eastAsia="zh-CN" w:bidi="ar-SA"/>
                    </w:rPr>
                  </w:pPr>
                  <w:r>
                    <w:rPr>
                      <w:rFonts w:ascii="Calibri" w:hAnsi="Calibri"/>
                      <w:highlight w:val="none"/>
                    </w:rPr>
                    <w:sym w:font="Wingdings 2" w:char="0052"/>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锅炉</w:t>
                  </w:r>
                </w:p>
              </w:tc>
              <w:tc>
                <w:tcPr>
                  <w:tcW w:w="104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HC68560558993</w:t>
                  </w:r>
                </w:p>
              </w:tc>
              <w:tc>
                <w:tcPr>
                  <w:tcW w:w="19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2022-07-14日</w:t>
                  </w:r>
                </w:p>
              </w:tc>
              <w:tc>
                <w:tcPr>
                  <w:tcW w:w="1808" w:type="dxa"/>
                </w:tcPr>
                <w:p>
                  <w:pPr>
                    <w:rPr>
                      <w:rFonts w:hint="default" w:eastAsia="宋体"/>
                      <w:highlight w:val="none"/>
                      <w:lang w:val="en-US" w:eastAsia="zh-CN"/>
                    </w:rPr>
                  </w:pPr>
                  <w:r>
                    <w:rPr>
                      <w:rFonts w:hint="eastAsia"/>
                      <w:highlight w:val="none"/>
                      <w:lang w:val="en-US" w:eastAsia="zh-CN"/>
                    </w:rPr>
                    <w:t>远程视频巡视、询问设备完好</w:t>
                  </w:r>
                </w:p>
              </w:tc>
              <w:tc>
                <w:tcPr>
                  <w:tcW w:w="1638" w:type="dxa"/>
                </w:tcPr>
                <w:p>
                  <w:pPr>
                    <w:rPr>
                      <w:highlight w:val="none"/>
                    </w:rPr>
                  </w:pPr>
                  <w:r>
                    <w:rPr>
                      <w:rFonts w:ascii="Calibri" w:hAnsi="Calibri"/>
                      <w:highlight w:val="none"/>
                    </w:rPr>
                    <w:sym w:font="Wingdings 2" w:char="0052"/>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压力管道</w:t>
                  </w:r>
                </w:p>
              </w:tc>
              <w:tc>
                <w:tcPr>
                  <w:tcW w:w="1041" w:type="dxa"/>
                </w:tcPr>
                <w:p>
                  <w:pPr>
                    <w:rPr>
                      <w:rFonts w:hint="eastAsia" w:eastAsia="宋体"/>
                      <w:highlight w:val="none"/>
                      <w:lang w:eastAsia="zh-CN"/>
                    </w:rPr>
                  </w:pPr>
                  <w:r>
                    <w:rPr>
                      <w:rFonts w:hint="eastAsia"/>
                      <w:highlight w:val="none"/>
                      <w:lang w:eastAsia="zh-CN"/>
                    </w:rPr>
                    <w:t>——</w:t>
                  </w:r>
                </w:p>
              </w:tc>
              <w:tc>
                <w:tcPr>
                  <w:tcW w:w="1993" w:type="dxa"/>
                </w:tcPr>
                <w:p>
                  <w:pPr>
                    <w:ind w:firstLine="420" w:firstLineChars="200"/>
                    <w:rPr>
                      <w:highlight w:val="none"/>
                    </w:rPr>
                  </w:pPr>
                  <w:r>
                    <w:rPr>
                      <w:rFonts w:hint="eastAsia"/>
                      <w:highlight w:val="none"/>
                    </w:rPr>
                    <w:t xml:space="preserve">年  月  </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电梯（客梯）</w:t>
                  </w:r>
                </w:p>
              </w:tc>
              <w:tc>
                <w:tcPr>
                  <w:tcW w:w="1041" w:type="dxa"/>
                </w:tcPr>
                <w:p>
                  <w:pPr>
                    <w:rPr>
                      <w:rFonts w:hint="eastAsia" w:eastAsia="宋体"/>
                      <w:highlight w:val="none"/>
                      <w:lang w:eastAsia="zh-CN"/>
                    </w:rPr>
                  </w:pPr>
                  <w:r>
                    <w:rPr>
                      <w:rFonts w:hint="eastAsia"/>
                      <w:highlight w:val="none"/>
                      <w:lang w:eastAsia="zh-CN"/>
                    </w:rPr>
                    <w:t>——</w:t>
                  </w:r>
                </w:p>
              </w:tc>
              <w:tc>
                <w:tcPr>
                  <w:tcW w:w="1993" w:type="dxa"/>
                </w:tcPr>
                <w:p>
                  <w:pPr>
                    <w:ind w:firstLine="420" w:firstLineChars="200"/>
                    <w:rPr>
                      <w:highlight w:val="none"/>
                    </w:rPr>
                  </w:pPr>
                  <w:r>
                    <w:rPr>
                      <w:rFonts w:hint="eastAsia"/>
                      <w:highlight w:val="none"/>
                    </w:rPr>
                    <w:t xml:space="preserve">年  月  </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电梯（货梯）</w:t>
                  </w:r>
                </w:p>
              </w:tc>
              <w:tc>
                <w:tcPr>
                  <w:tcW w:w="1041" w:type="dxa"/>
                </w:tcPr>
                <w:p>
                  <w:pPr>
                    <w:rPr>
                      <w:rFonts w:hint="eastAsia" w:eastAsia="宋体"/>
                      <w:highlight w:val="none"/>
                      <w:lang w:eastAsia="zh-CN"/>
                    </w:rPr>
                  </w:pPr>
                  <w:r>
                    <w:rPr>
                      <w:rFonts w:hint="eastAsia"/>
                      <w:highlight w:val="none"/>
                      <w:lang w:eastAsia="zh-CN"/>
                    </w:rPr>
                    <w:t>——</w:t>
                  </w:r>
                </w:p>
              </w:tc>
              <w:tc>
                <w:tcPr>
                  <w:tcW w:w="1993" w:type="dxa"/>
                </w:tcPr>
                <w:p>
                  <w:pPr>
                    <w:ind w:firstLine="420" w:firstLineChars="200"/>
                    <w:rPr>
                      <w:highlight w:val="none"/>
                    </w:rPr>
                  </w:pPr>
                  <w:r>
                    <w:rPr>
                      <w:rFonts w:hint="eastAsia"/>
                      <w:highlight w:val="none"/>
                    </w:rPr>
                    <w:t xml:space="preserve">年  月  </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bl>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库存</w:t>
            </w:r>
          </w:p>
          <w:p>
            <w:r>
              <w:rPr>
                <w:rFonts w:hint="eastAsia"/>
              </w:rPr>
              <w:t>管理</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val="en-US" w:eastAsia="zh-CN"/>
              </w:rPr>
            </w:pPr>
            <w:r>
              <w:rPr>
                <w:rFonts w:hint="eastAsia"/>
              </w:rPr>
              <w:sym w:font="Wingdings" w:char="00FE"/>
            </w:r>
            <w:r>
              <w:rPr>
                <w:rFonts w:hint="eastAsia"/>
                <w:lang w:eastAsia="zh-CN"/>
              </w:rPr>
              <w:t>《良好生产规范》、</w:t>
            </w:r>
            <w:r>
              <w:rPr>
                <w:rFonts w:hint="eastAsia"/>
              </w:rPr>
              <w:sym w:font="Wingdings" w:char="00FE"/>
            </w:r>
            <w:r>
              <w:rPr>
                <w:rFonts w:hint="eastAsia"/>
                <w:lang w:eastAsia="zh-CN"/>
              </w:rPr>
              <w:t>《卫生标准操作程序（SSOP）》</w:t>
            </w:r>
          </w:p>
        </w:tc>
        <w:tc>
          <w:tcPr>
            <w:tcW w:w="1585" w:type="dxa"/>
            <w:vMerge w:val="restart"/>
            <w:shd w:val="clear" w:color="auto" w:fill="auto"/>
          </w:tcPr>
          <w:p>
            <w:pPr>
              <w:rPr>
                <w:rFonts w:hint="eastAsia"/>
                <w:lang w:val="en-US" w:eastAsia="zh-CN"/>
              </w:rPr>
            </w:pPr>
            <w:r>
              <w:rPr>
                <w:rFonts w:hint="eastAsia"/>
              </w:rPr>
              <w:sym w:font="Wingdings" w:char="00A8"/>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w:t>
            </w:r>
            <w:r>
              <w:rPr>
                <w:rFonts w:hint="eastAsia"/>
                <w:u w:val="single"/>
                <w:lang w:val="en-US" w:eastAsia="zh-CN"/>
              </w:rPr>
              <w:t>麦芽糖醇液、植脂末、乳粉等</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26</w:t>
            </w:r>
            <w:r>
              <w:rPr>
                <w:rFonts w:hint="eastAsia"/>
                <w:u w:val="single"/>
              </w:rPr>
              <w:t xml:space="preserve"> ℃</w:t>
            </w:r>
            <w:r>
              <w:rPr>
                <w:rFonts w:hint="eastAsia"/>
                <w:u w:val="single"/>
                <w:lang w:val="en-US" w:eastAsia="zh-CN"/>
              </w:rPr>
              <w:t>以下</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按照产品包装标识保质期计算</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rPr>
              <w:t>葡萄香精、黄原胶、柠檬酸、日落黄等</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26</w:t>
            </w:r>
            <w:r>
              <w:rPr>
                <w:rFonts w:hint="eastAsia"/>
                <w:u w:val="single"/>
              </w:rPr>
              <w:t xml:space="preserve"> ℃</w:t>
            </w:r>
            <w:r>
              <w:rPr>
                <w:rFonts w:hint="eastAsia"/>
                <w:u w:val="single"/>
                <w:lang w:val="en-US" w:eastAsia="zh-CN"/>
              </w:rPr>
              <w:t>以下</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rFonts w:hint="eastAsia"/>
                <w:u w:val="single"/>
              </w:rPr>
            </w:pPr>
            <w:r>
              <w:rPr>
                <w:rFonts w:hint="eastAsia"/>
              </w:rPr>
              <w:t>半成品库房管理：抽查半成品名称：</w:t>
            </w:r>
            <w:r>
              <w:rPr>
                <w:rFonts w:hint="eastAsia"/>
                <w:u w:val="single"/>
              </w:rPr>
              <w:t xml:space="preserve">   </w:t>
            </w:r>
            <w:r>
              <w:rPr>
                <w:rFonts w:hint="eastAsia"/>
                <w:u w:val="single"/>
                <w:lang w:val="en-US" w:eastAsia="zh-CN"/>
              </w:rPr>
              <w:t>凝胶果糖生产过程需要进行烘干，在烘房中进行</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w:t>
            </w:r>
            <w:r>
              <w:rPr>
                <w:rFonts w:hint="eastAsia"/>
                <w:u w:val="single"/>
              </w:rPr>
              <w:t>（有保存期时）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软糖、果冻</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default" w:eastAsia="宋体"/>
                <w:lang w:val="en-US" w:eastAsia="zh-CN"/>
              </w:rPr>
            </w:pPr>
            <w:r>
              <w:rPr>
                <w:rFonts w:hint="eastAsia"/>
                <w:lang w:val="en-US" w:eastAsia="zh-CN"/>
              </w:rPr>
              <w:t>远程食品观察</w:t>
            </w:r>
          </w:p>
        </w:tc>
        <w:tc>
          <w:tcPr>
            <w:tcW w:w="9330" w:type="dxa"/>
            <w:shd w:val="clear" w:color="auto" w:fill="auto"/>
          </w:tcPr>
          <w:p>
            <w:pPr>
              <w:pStyle w:val="15"/>
              <w:rPr>
                <w:rFonts w:hint="eastAsia"/>
                <w:u w:val="single"/>
                <w:lang w:val="en-US" w:eastAsia="zh-CN"/>
              </w:rPr>
            </w:pPr>
            <w:r>
              <w:rPr>
                <w:rFonts w:hint="eastAsia"/>
                <w:u w:val="single"/>
                <w:lang w:val="en-US" w:eastAsia="zh-CN"/>
              </w:rPr>
              <w:t>原料库房分区存放，置于托盘上，每种原料后产品标识卡；</w:t>
            </w:r>
          </w:p>
          <w:p>
            <w:pPr>
              <w:pStyle w:val="15"/>
              <w:rPr>
                <w:rFonts w:hint="default"/>
                <w:lang w:val="en-US" w:eastAsia="zh-CN"/>
              </w:rPr>
            </w:pPr>
            <w:r>
              <w:rPr>
                <w:rFonts w:hint="eastAsia"/>
                <w:u w:val="single"/>
                <w:lang w:val="en-US" w:eastAsia="zh-CN"/>
              </w:rPr>
              <w:t>添加剂库房专库，需要指纹密码进入，专人负责管理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空气和水质</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lang w:eastAsia="zh-CN"/>
              </w:rPr>
              <w:t>《良好生产规范》、《卫生标准操作程序（SSOP）》</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4"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pPr>
              <w:rPr>
                <w:rFonts w:hint="default" w:eastAsia="宋体"/>
                <w:color w:val="0000C7"/>
                <w:lang w:val="en-US" w:eastAsia="zh-CN"/>
              </w:rPr>
            </w:pPr>
            <w:r>
              <w:rPr>
                <w:rFonts w:hint="eastAsia"/>
              </w:rPr>
              <w:t>水、冰、蒸汽储存和处理的方式、产生的与接触食物的蒸汽、蒸发和过滤的回收用水不应导致食品污染。</w:t>
            </w:r>
            <w:r>
              <w:rPr>
                <w:rFonts w:hint="eastAsia"/>
                <w:color w:val="0000C7"/>
                <w:lang w:eastAsia="zh-CN"/>
              </w:rPr>
              <w:t>——</w:t>
            </w:r>
            <w:r>
              <w:rPr>
                <w:rFonts w:hint="eastAsia"/>
                <w:color w:val="0000C7"/>
                <w:lang w:val="en-US" w:eastAsia="zh-CN"/>
              </w:rPr>
              <w:t>饮料配料过程、果冻配料过程使用纯净水（公司自制）、其余环节使用生产加工用水</w:t>
            </w:r>
          </w:p>
          <w:p>
            <w:pPr>
              <w:rPr>
                <w:rFonts w:hint="eastAsia"/>
              </w:rPr>
            </w:pPr>
            <w:r>
              <w:rPr>
                <w:rFonts w:hint="eastAsia"/>
              </w:rPr>
              <w:t>食品加工用水的水质应符合生活饮用水卫生标准。食品对加工用水水质有特殊要求的，应符合相应规定。</w:t>
            </w:r>
          </w:p>
          <w:p>
            <w:pPr>
              <w:rPr>
                <w:rFonts w:hint="default" w:eastAsia="宋体"/>
                <w:u w:val="single"/>
                <w:lang w:val="en-US" w:eastAsia="zh-CN"/>
              </w:rPr>
            </w:pPr>
            <w:r>
              <w:rPr>
                <w:rFonts w:hint="eastAsia"/>
                <w:lang w:val="en-US" w:eastAsia="zh-CN"/>
              </w:rPr>
              <w:t>第三方水质检测报告：</w:t>
            </w:r>
            <w:r>
              <w:rPr>
                <w:rFonts w:hint="eastAsia"/>
                <w:u w:val="single"/>
                <w:lang w:val="en-US" w:eastAsia="zh-CN"/>
              </w:rPr>
              <w:t xml:space="preserve"> ——见小组审核记录</w:t>
            </w:r>
            <w:r>
              <w:rPr>
                <w:rFonts w:hint="eastAsia"/>
                <w:color w:val="0000C7"/>
                <w:u w:val="single"/>
                <w:lang w:val="en-US" w:eastAsia="zh-CN"/>
              </w:rPr>
              <w:t xml:space="preserve"> </w:t>
            </w:r>
            <w:r>
              <w:rPr>
                <w:rFonts w:hint="eastAsia"/>
                <w:u w:val="single"/>
                <w:lang w:val="en-US" w:eastAsia="zh-CN"/>
              </w:rPr>
              <w:t xml:space="preserve">  </w:t>
            </w:r>
            <w:r>
              <w:rPr>
                <w:rFonts w:hint="eastAsia"/>
                <w:u w:val="none"/>
                <w:lang w:val="en-US" w:eastAsia="zh-CN"/>
              </w:rPr>
              <w:t>结论：</w:t>
            </w:r>
            <w:r>
              <w:rPr>
                <w:rFonts w:hint="eastAsia"/>
                <w:u w:val="single"/>
                <w:lang w:val="en-US" w:eastAsia="zh-CN"/>
              </w:rPr>
              <w:t xml:space="preserve">         </w:t>
            </w:r>
          </w:p>
          <w:p>
            <w:pPr>
              <w:rPr>
                <w:rFonts w:hint="eastAsia"/>
                <w:highlight w:val="none"/>
                <w:lang w:val="en-US" w:eastAsia="zh-CN"/>
              </w:rPr>
            </w:pPr>
            <w:r>
              <w:rPr>
                <w:rFonts w:hint="eastAsia"/>
                <w:highlight w:val="none"/>
              </w:rPr>
              <w:t>间接冷却水、锅炉用水等食品加工用水的水质应符合生产需要。</w:t>
            </w:r>
            <w:r>
              <w:rPr>
                <w:rFonts w:hint="eastAsia"/>
                <w:color w:val="0000C7"/>
                <w:highlight w:val="none"/>
                <w:lang w:eastAsia="zh-CN"/>
              </w:rPr>
              <w:t>——</w:t>
            </w:r>
            <w:r>
              <w:rPr>
                <w:rFonts w:hint="eastAsia"/>
                <w:color w:val="0000C7"/>
                <w:highlight w:val="none"/>
                <w:lang w:val="en-US" w:eastAsia="zh-CN"/>
              </w:rPr>
              <w:t>（锅炉用水，定期进行检测）</w:t>
            </w:r>
          </w:p>
          <w:p>
            <w:pPr>
              <w:rPr>
                <w:rFonts w:hint="default" w:eastAsia="宋体"/>
                <w:color w:val="0000C7"/>
                <w:highlight w:val="none"/>
                <w:lang w:val="en-US" w:eastAsia="zh-CN"/>
              </w:rPr>
            </w:pPr>
            <w:r>
              <w:rPr>
                <w:rFonts w:hint="eastAsia"/>
                <w:highlight w:val="none"/>
              </w:rPr>
              <w:t>食品加工用水与其他不与食品接触的用水（如间接冷却水、污水或废水等）应以完全分离的管路输送，避免交叉污染。各管路系统应明确标识以便区分。</w:t>
            </w:r>
            <w:r>
              <w:rPr>
                <w:rFonts w:hint="eastAsia"/>
                <w:color w:val="0000C7"/>
                <w:highlight w:val="none"/>
                <w:lang w:eastAsia="zh-CN"/>
              </w:rPr>
              <w:t>——</w:t>
            </w:r>
            <w:r>
              <w:rPr>
                <w:rFonts w:hint="eastAsia"/>
                <w:color w:val="0000C7"/>
                <w:highlight w:val="none"/>
                <w:lang w:val="en-US" w:eastAsia="zh-CN"/>
              </w:rPr>
              <w:t>符合要求</w:t>
            </w:r>
          </w:p>
          <w:p>
            <w:pPr>
              <w:rPr>
                <w:highlight w:val="none"/>
              </w:rPr>
            </w:pPr>
            <w:r>
              <w:rPr>
                <w:rFonts w:hint="eastAsia"/>
                <w:highlight w:val="none"/>
              </w:rPr>
              <w:t>适宜时，应对非用于食品生产的水加以标识，以便将食品安全风险降至最低。</w:t>
            </w:r>
            <w:r>
              <w:rPr>
                <w:rFonts w:hint="eastAsia"/>
                <w:color w:val="0000C7"/>
                <w:highlight w:val="none"/>
                <w:lang w:eastAsia="zh-CN"/>
              </w:rPr>
              <w:t>——</w:t>
            </w:r>
            <w:r>
              <w:rPr>
                <w:rFonts w:hint="eastAsia"/>
                <w:color w:val="0000C7"/>
                <w:highlight w:val="none"/>
                <w:lang w:val="en-US" w:eastAsia="zh-CN"/>
              </w:rPr>
              <w:t>（不适用）</w:t>
            </w:r>
          </w:p>
          <w:p>
            <w:r>
              <w:rPr>
                <w:rFonts w:hint="eastAsia"/>
                <w:highlight w:val="none"/>
              </w:rPr>
              <w:t>应确保作为成份或与产品直接接触的空气、压缩气体、二氧化碳、氮气和其他气体符合所需要求，适当储存和处理，并在使用过程中进行定期监视。</w:t>
            </w:r>
            <w:r>
              <w:rPr>
                <w:rFonts w:hint="eastAsia"/>
                <w:color w:val="0000C7"/>
                <w:highlight w:val="none"/>
                <w:lang w:eastAsia="zh-CN"/>
              </w:rPr>
              <w:t>——</w:t>
            </w:r>
            <w:r>
              <w:rPr>
                <w:rFonts w:hint="eastAsia"/>
                <w:color w:val="0000C7"/>
                <w:highlight w:val="none"/>
                <w:lang w:val="en-US" w:eastAsia="zh-CN"/>
              </w:rPr>
              <w:t>（不适用）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远程视频观察</w:t>
            </w:r>
          </w:p>
        </w:tc>
        <w:tc>
          <w:tcPr>
            <w:tcW w:w="9330" w:type="dxa"/>
            <w:shd w:val="clear" w:color="auto" w:fill="auto"/>
          </w:tcPr>
          <w:p>
            <w:pPr>
              <w:rPr>
                <w:rFonts w:hint="eastAsia"/>
                <w:lang w:val="en-US" w:eastAsia="zh-CN"/>
              </w:rPr>
            </w:pPr>
            <w:r>
              <w:rPr>
                <w:rFonts w:hint="eastAsia"/>
                <w:lang w:val="en-US" w:eastAsia="zh-CN"/>
              </w:rPr>
              <w:t>纯净水每个月测试1次微生物/PH，见——品管部审核记录；</w:t>
            </w:r>
          </w:p>
          <w:p>
            <w:pPr>
              <w:pStyle w:val="2"/>
              <w:spacing w:line="240" w:lineRule="auto"/>
              <w:rPr>
                <w:rFonts w:hint="default"/>
                <w:lang w:val="en-US" w:eastAsia="zh-CN"/>
              </w:rPr>
            </w:pPr>
            <w:r>
              <w:rPr>
                <w:rFonts w:hint="eastAsia" w:ascii="宋体" w:hAnsi="宋体" w:eastAsia="宋体" w:cs="宋体"/>
                <w:b w:val="0"/>
                <w:bCs w:val="0"/>
                <w:sz w:val="21"/>
                <w:szCs w:val="21"/>
                <w:highlight w:val="none"/>
                <w:lang w:val="en-US" w:eastAsia="zh-CN"/>
              </w:rPr>
              <w:t>锅炉水质监测：频率每周1次；</w:t>
            </w:r>
            <w:r>
              <w:rPr>
                <w:rFonts w:hint="eastAsia" w:ascii="宋体" w:hAnsi="宋体" w:eastAsia="宋体" w:cs="宋体"/>
                <w:b w:val="0"/>
                <w:bCs w:val="0"/>
                <w:sz w:val="21"/>
                <w:szCs w:val="21"/>
                <w:highlight w:val="none"/>
                <w:u w:val="single"/>
                <w:lang w:val="en-US" w:eastAsia="zh-CN"/>
              </w:rPr>
              <w:t>抽查2022-04-27日，水处理方式：给水软化处理，锅内加药处理；炉水水质结果：PH:10.9【标准PH10.0-12.0】,电导率1428us/cm，总碱度：21.0mmol/L【标准：4-24mmol/L】,酚酞碱度18.8mmol/L【标准：2-16.0mmol/L】，氯化物：96mg/L；软化水质PH:7.5[标准PH7-10.5]、总硬度≤0.03mmol/L；抽查2022-06-7月，已进行检测</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包装</w:t>
            </w:r>
          </w:p>
          <w:p>
            <w:r>
              <w:rPr>
                <w:rFonts w:hint="eastAsia"/>
              </w:rPr>
              <w:t>材料</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shd w:val="clear" w:color="auto" w:fill="auto"/>
          </w:tcPr>
          <w:p>
            <w:pPr>
              <w:rPr>
                <w:rFonts w:hint="default"/>
                <w:lang w:val="en-US"/>
              </w:rPr>
            </w:pPr>
            <w:r>
              <w:rPr>
                <w:rFonts w:hint="eastAsia"/>
              </w:rPr>
              <w:sym w:font="Wingdings" w:char="00FE"/>
            </w:r>
            <w:r>
              <w:rPr>
                <w:rFonts w:hint="eastAsia"/>
                <w:lang w:eastAsia="zh-CN"/>
              </w:rPr>
              <w:t>《良好生产规范》、《卫生标准操作程序（SSOP）》</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default" w:eastAsia="宋体"/>
                <w:lang w:val="en-US" w:eastAsia="zh-CN"/>
              </w:rPr>
            </w:pPr>
            <w:r>
              <w:rPr>
                <w:rFonts w:hint="eastAsia"/>
              </w:rPr>
              <w:t>食品包装的设计和材料应能在正常的贮存、运输、销售条件下最大限度地保护食品的安全性和食品品质，并加贴适当的标签。</w:t>
            </w:r>
            <w:r>
              <w:rPr>
                <w:rFonts w:hint="eastAsia"/>
                <w:color w:val="0000C7"/>
                <w:lang w:eastAsia="zh-CN"/>
              </w:rPr>
              <w:t>——</w:t>
            </w:r>
            <w:r>
              <w:rPr>
                <w:rFonts w:hint="eastAsia"/>
                <w:color w:val="0000C7"/>
                <w:lang w:val="en-US" w:eastAsia="zh-CN"/>
              </w:rPr>
              <w:t>内包装材料主要为内包装膜、玻璃瓶等</w:t>
            </w:r>
          </w:p>
          <w:p>
            <w:r>
              <w:rPr>
                <w:rFonts w:hint="eastAsia"/>
              </w:rPr>
              <w:t>使用的</w:t>
            </w:r>
            <w:r>
              <w:rPr>
                <w:rFonts w:hint="eastAsia"/>
              </w:rPr>
              <w:sym w:font="Wingdings" w:char="00FE"/>
            </w:r>
            <w:r>
              <w:rPr>
                <w:rFonts w:hint="eastAsia"/>
              </w:rPr>
              <w:t>包装材料或</w:t>
            </w:r>
            <w:r>
              <w:rPr>
                <w:rFonts w:hint="eastAsia"/>
              </w:rPr>
              <w:sym w:font="Wingdings" w:char="00A8"/>
            </w:r>
            <w:r>
              <w:rPr>
                <w:rFonts w:hint="eastAsia"/>
              </w:rPr>
              <w:t>气体不应含有有毒有害物质，在规定的储存和使用条件下，不应对食品安全和宜食用性构成威胁。</w:t>
            </w:r>
            <w:r>
              <w:rPr>
                <w:rFonts w:hint="eastAsia"/>
                <w:color w:val="0000C7"/>
                <w:lang w:eastAsia="zh-CN"/>
              </w:rPr>
              <w:t>——</w:t>
            </w:r>
            <w:r>
              <w:rPr>
                <w:rFonts w:hint="eastAsia"/>
                <w:color w:val="0000C7"/>
                <w:lang w:val="en-US" w:eastAsia="zh-CN"/>
              </w:rPr>
              <w:t>内包装材料主要食品级</w:t>
            </w:r>
          </w:p>
          <w:p>
            <w:pPr>
              <w:rPr>
                <w:rFonts w:hint="default" w:eastAsia="宋体"/>
                <w:color w:val="0000C7"/>
                <w:lang w:val="en-US" w:eastAsia="zh-CN"/>
              </w:rPr>
            </w:pPr>
            <w:r>
              <w:rPr>
                <w:rFonts w:hint="eastAsia"/>
              </w:rPr>
              <w:t>任何可重复使用的包装都应适当耐用，易于清洁，必要时能够进行消毒。</w:t>
            </w:r>
            <w:r>
              <w:rPr>
                <w:rFonts w:hint="eastAsia"/>
                <w:color w:val="0000C7"/>
                <w:lang w:eastAsia="zh-CN"/>
              </w:rPr>
              <w:t>——</w:t>
            </w:r>
            <w:r>
              <w:rPr>
                <w:rFonts w:hint="eastAsia"/>
                <w:color w:val="0000C7"/>
                <w:lang w:val="en-US" w:eastAsia="zh-CN"/>
              </w:rPr>
              <w:t>符合要求</w:t>
            </w:r>
          </w:p>
          <w:p>
            <w:pPr>
              <w:rPr>
                <w:rFonts w:hint="default" w:eastAsia="宋体"/>
                <w:lang w:val="en-US" w:eastAsia="zh-CN"/>
              </w:rPr>
            </w:pPr>
            <w:r>
              <w:rPr>
                <w:rFonts w:hint="eastAsia"/>
                <w:lang w:val="en-US" w:eastAsia="zh-CN"/>
              </w:rPr>
              <w:t>本组织使用的内部包装材料：</w:t>
            </w:r>
            <w:r>
              <w:rPr>
                <w:rFonts w:hint="eastAsia"/>
                <w:lang w:val="en-US" w:eastAsia="zh-CN"/>
              </w:rPr>
              <w:sym w:font="Wingdings" w:char="00FE"/>
            </w:r>
            <w:r>
              <w:rPr>
                <w:rFonts w:hint="eastAsia"/>
                <w:lang w:val="en-US" w:eastAsia="zh-CN"/>
              </w:rPr>
              <w:t>玻璃</w:t>
            </w:r>
            <w:r>
              <w:rPr>
                <w:rFonts w:hint="eastAsia"/>
                <w:u w:val="none"/>
                <w:lang w:val="en-US" w:eastAsia="zh-CN"/>
              </w:rPr>
              <w:t xml:space="preserve">瓶    </w:t>
            </w:r>
            <w:r>
              <w:rPr>
                <w:rFonts w:hint="eastAsia"/>
                <w:u w:val="none"/>
                <w:lang w:val="en-US" w:eastAsia="zh-CN"/>
              </w:rPr>
              <w:sym w:font="Wingdings" w:char="00A8"/>
            </w:r>
            <w:r>
              <w:rPr>
                <w:rFonts w:hint="eastAsia"/>
                <w:u w:val="none"/>
                <w:lang w:val="en-US" w:eastAsia="zh-CN"/>
              </w:rPr>
              <w:t xml:space="preserve">纸盒     </w:t>
            </w:r>
            <w:r>
              <w:rPr>
                <w:rFonts w:hint="eastAsia"/>
                <w:u w:val="none"/>
                <w:lang w:val="en-US" w:eastAsia="zh-CN"/>
              </w:rPr>
              <w:sym w:font="Wingdings" w:char="00A8"/>
            </w:r>
            <w:r>
              <w:rPr>
                <w:rFonts w:hint="eastAsia"/>
                <w:u w:val="none"/>
                <w:lang w:val="en-US" w:eastAsia="zh-CN"/>
              </w:rPr>
              <w:t xml:space="preserve">塑料袋      </w:t>
            </w:r>
            <w:r>
              <w:rPr>
                <w:rFonts w:hint="eastAsia"/>
                <w:u w:val="none"/>
                <w:lang w:val="en-US" w:eastAsia="zh-CN"/>
              </w:rPr>
              <w:sym w:font="Wingdings" w:char="00FE"/>
            </w:r>
            <w:r>
              <w:rPr>
                <w:rFonts w:hint="eastAsia"/>
                <w:u w:val="none"/>
                <w:lang w:val="en-US" w:eastAsia="zh-CN"/>
              </w:rPr>
              <w:t xml:space="preserve"> 其他——复合膜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default" w:eastAsia="宋体"/>
                <w:lang w:val="en-US" w:eastAsia="zh-CN"/>
              </w:rPr>
            </w:pPr>
            <w:r>
              <w:rPr>
                <w:rFonts w:hint="eastAsia"/>
                <w:lang w:val="en-US" w:eastAsia="zh-CN"/>
              </w:rPr>
              <w:t>远程视频观察</w:t>
            </w:r>
          </w:p>
        </w:tc>
        <w:tc>
          <w:tcPr>
            <w:tcW w:w="9330" w:type="dxa"/>
            <w:shd w:val="clear" w:color="auto" w:fill="auto"/>
          </w:tcPr>
          <w:p>
            <w:pPr>
              <w:pStyle w:val="11"/>
              <w:ind w:left="0" w:leftChars="0" w:firstLine="0" w:firstLineChars="0"/>
              <w:rPr>
                <w:rFonts w:hint="eastAsia"/>
                <w:u w:val="single"/>
                <w:lang w:val="en-US" w:eastAsia="zh-CN"/>
              </w:rPr>
            </w:pPr>
            <w:r>
              <w:rPr>
                <w:rFonts w:hint="eastAsia"/>
                <w:u w:val="single"/>
                <w:lang w:val="en-US" w:eastAsia="zh-CN"/>
              </w:rPr>
              <w:t>内包装膜如果冻产品、糖果产品、固体饮料产品，在使用前臭氧消毒30min，提供有消毒记录；抽查2022-06月果冻内包装卷膜、内袋消毒记录，臭氧消毒，消毒时间1h；</w:t>
            </w:r>
          </w:p>
          <w:p>
            <w:pPr>
              <w:pStyle w:val="11"/>
              <w:ind w:left="0" w:leftChars="0" w:firstLine="0" w:firstLineChars="0"/>
              <w:rPr>
                <w:rFonts w:hint="default"/>
                <w:u w:val="single"/>
                <w:lang w:val="en-US" w:eastAsia="zh-CN"/>
              </w:rPr>
            </w:pPr>
          </w:p>
          <w:p>
            <w:pPr>
              <w:pStyle w:val="11"/>
              <w:ind w:left="0" w:leftChars="0" w:firstLine="0" w:firstLineChars="0"/>
              <w:rPr>
                <w:rFonts w:hint="default"/>
                <w:lang w:val="en-US" w:eastAsia="zh-CN"/>
              </w:rPr>
            </w:pPr>
            <w:r>
              <w:rPr>
                <w:rFonts w:hint="eastAsia"/>
                <w:u w:val="single"/>
                <w:lang w:val="en-US" w:eastAsia="zh-CN"/>
              </w:rPr>
              <w:t>植物饮料采用瓶装，每次使用前进行清洗、隧道式烘干机进行烘干；生产过程进行目视检查，包装后进行灯检；</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highlight w:val="none"/>
              </w:rPr>
            </w:pPr>
            <w:r>
              <w:rPr>
                <w:rFonts w:hint="eastAsia"/>
                <w:highlight w:val="none"/>
              </w:rPr>
              <w:t>废弃物管理</w:t>
            </w:r>
          </w:p>
        </w:tc>
        <w:tc>
          <w:tcPr>
            <w:tcW w:w="1100" w:type="dxa"/>
            <w:gridSpan w:val="2"/>
            <w:vMerge w:val="restart"/>
            <w:shd w:val="clear" w:color="auto" w:fill="auto"/>
          </w:tcPr>
          <w:p>
            <w:pPr>
              <w:jc w:val="center"/>
              <w:rPr>
                <w:highlight w:val="none"/>
              </w:rPr>
            </w:pPr>
            <w:r>
              <w:rPr>
                <w:rFonts w:hint="eastAsia"/>
                <w:highlight w:val="none"/>
                <w:lang w:val="en-US" w:eastAsia="zh-CN"/>
              </w:rPr>
              <w:t>H(V1.0)3.3</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highlight w:val="none"/>
              </w:rPr>
            </w:pPr>
            <w:r>
              <w:rPr>
                <w:rFonts w:hint="eastAsia"/>
                <w:highlight w:val="none"/>
              </w:rPr>
              <w:sym w:font="Wingdings" w:char="00FE"/>
            </w:r>
            <w:r>
              <w:rPr>
                <w:rFonts w:hint="eastAsia"/>
                <w:highlight w:val="none"/>
                <w:lang w:eastAsia="zh-CN"/>
              </w:rPr>
              <w:t>《良好生产规范》、《卫生标准操作程序（SSOP）》</w:t>
            </w:r>
          </w:p>
        </w:tc>
        <w:tc>
          <w:tcPr>
            <w:tcW w:w="1585" w:type="dxa"/>
            <w:vMerge w:val="restart"/>
            <w:shd w:val="clear" w:color="auto" w:fill="auto"/>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rPr>
                <w:highlight w:val="none"/>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default" w:eastAsia="宋体"/>
                <w:color w:val="0000C7"/>
                <w:highlight w:val="none"/>
                <w:lang w:val="en-US" w:eastAsia="zh-CN"/>
              </w:rPr>
            </w:pPr>
            <w:r>
              <w:rPr>
                <w:rFonts w:hint="eastAsia"/>
                <w:highlight w:val="none"/>
              </w:rPr>
              <w:t>应建立、实施和保持废弃物（包括废水和排水）收集、存放和处置规程，有特殊要求的废弃物处置方式应符合有关规定。</w:t>
            </w:r>
            <w:r>
              <w:rPr>
                <w:rFonts w:hint="eastAsia"/>
                <w:color w:val="0000C7"/>
                <w:highlight w:val="none"/>
                <w:lang w:eastAsia="zh-CN"/>
              </w:rPr>
              <w:t>——</w:t>
            </w:r>
            <w:r>
              <w:rPr>
                <w:rFonts w:hint="eastAsia"/>
                <w:color w:val="0000C7"/>
                <w:highlight w:val="none"/>
                <w:lang w:val="en-US" w:eastAsia="zh-CN"/>
              </w:rPr>
              <w:t>带盖垃圾桶</w:t>
            </w:r>
          </w:p>
          <w:p>
            <w:pPr>
              <w:rPr>
                <w:rFonts w:hint="default" w:eastAsia="宋体"/>
                <w:color w:val="0000C7"/>
                <w:highlight w:val="none"/>
                <w:lang w:val="en-US" w:eastAsia="zh-CN"/>
              </w:rPr>
            </w:pPr>
            <w:r>
              <w:rPr>
                <w:rFonts w:hint="eastAsia"/>
                <w:highlight w:val="none"/>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color w:val="0000C7"/>
                <w:highlight w:val="none"/>
                <w:lang w:eastAsia="zh-CN"/>
              </w:rPr>
              <w:t>——</w:t>
            </w:r>
            <w:r>
              <w:rPr>
                <w:rFonts w:hint="eastAsia"/>
                <w:color w:val="0000C7"/>
                <w:highlight w:val="none"/>
                <w:lang w:val="en-US" w:eastAsia="zh-CN"/>
              </w:rPr>
              <w:t>符合要求</w:t>
            </w:r>
          </w:p>
          <w:p>
            <w:pPr>
              <w:rPr>
                <w:rFonts w:hint="default" w:eastAsia="宋体"/>
                <w:color w:val="0000C7"/>
                <w:highlight w:val="none"/>
                <w:lang w:val="en-US" w:eastAsia="zh-CN"/>
              </w:rPr>
            </w:pPr>
            <w:r>
              <w:rPr>
                <w:rFonts w:hint="eastAsia"/>
                <w:highlight w:val="none"/>
              </w:rPr>
              <w:t>废弃物需由接受过培训的人员负责收集和处置，并酌情保存处置记录。车间内废弃物处置点应远离食品设施，以防止虫害孳生。</w:t>
            </w:r>
            <w:r>
              <w:rPr>
                <w:rFonts w:hint="eastAsia"/>
                <w:color w:val="0000C7"/>
                <w:highlight w:val="none"/>
                <w:lang w:eastAsia="zh-CN"/>
              </w:rPr>
              <w:t>——</w:t>
            </w:r>
            <w:r>
              <w:rPr>
                <w:rFonts w:hint="eastAsia"/>
                <w:color w:val="0000C7"/>
                <w:highlight w:val="none"/>
                <w:lang w:val="en-US" w:eastAsia="zh-CN"/>
              </w:rPr>
              <w:t>每天完毕后进行倾倒，无特殊废弃物</w:t>
            </w:r>
          </w:p>
          <w:p>
            <w:pPr>
              <w:rPr>
                <w:rFonts w:hint="eastAsia"/>
                <w:color w:val="0000C7"/>
                <w:highlight w:val="none"/>
                <w:lang w:val="en-US" w:eastAsia="zh-CN"/>
              </w:rPr>
            </w:pPr>
            <w:r>
              <w:rPr>
                <w:rFonts w:hint="eastAsia"/>
                <w:highlight w:val="none"/>
              </w:rPr>
              <w:t>应配备设计合理、防止渗漏、易于清洁的存放废弃物的专用设施；</w:t>
            </w:r>
            <w:r>
              <w:rPr>
                <w:rFonts w:hint="eastAsia"/>
                <w:color w:val="0000C7"/>
                <w:highlight w:val="none"/>
                <w:lang w:eastAsia="zh-CN"/>
              </w:rPr>
              <w:t>——</w:t>
            </w:r>
            <w:r>
              <w:rPr>
                <w:rFonts w:hint="eastAsia"/>
                <w:color w:val="0000C7"/>
                <w:highlight w:val="none"/>
                <w:lang w:val="en-US" w:eastAsia="zh-CN"/>
              </w:rPr>
              <w:t>带盖垃圾桶</w:t>
            </w:r>
          </w:p>
          <w:p>
            <w:pPr>
              <w:rPr>
                <w:rFonts w:hint="eastAsia"/>
                <w:color w:val="0000C7"/>
                <w:highlight w:val="none"/>
                <w:lang w:val="en-US" w:eastAsia="zh-CN"/>
              </w:rPr>
            </w:pPr>
            <w:r>
              <w:rPr>
                <w:rFonts w:hint="eastAsia"/>
                <w:highlight w:val="none"/>
              </w:rPr>
              <w:t>车间内存放废弃物的设施和容器应标识清晰。</w:t>
            </w:r>
            <w:r>
              <w:rPr>
                <w:rFonts w:hint="eastAsia"/>
                <w:color w:val="0000C7"/>
                <w:highlight w:val="none"/>
                <w:lang w:eastAsia="zh-CN"/>
              </w:rPr>
              <w:t>——</w:t>
            </w:r>
            <w:r>
              <w:rPr>
                <w:rFonts w:hint="eastAsia"/>
                <w:color w:val="0000C7"/>
                <w:highlight w:val="none"/>
                <w:lang w:val="en-US" w:eastAsia="zh-CN"/>
              </w:rPr>
              <w:t>带盖垃圾桶，有标识；</w:t>
            </w:r>
          </w:p>
          <w:p>
            <w:pPr>
              <w:rPr>
                <w:rFonts w:hint="default" w:eastAsia="宋体"/>
                <w:highlight w:val="none"/>
                <w:lang w:val="en-US" w:eastAsia="zh-CN"/>
              </w:rPr>
            </w:pPr>
            <w:r>
              <w:rPr>
                <w:rFonts w:hint="eastAsia"/>
                <w:highlight w:val="none"/>
              </w:rPr>
              <w:t>盛装危险化学品的容器或包装应在处置前予以标识，并采取措施防止食品污染或意外污染事件的发生。必要时，应在适当地点设置废弃物临时存放设施，并按废弃物特性分类存放。</w:t>
            </w:r>
            <w:r>
              <w:rPr>
                <w:rFonts w:hint="eastAsia"/>
                <w:highlight w:val="none"/>
                <w:lang w:eastAsia="zh-CN"/>
              </w:rPr>
              <w:t>——</w:t>
            </w:r>
            <w:r>
              <w:rPr>
                <w:rFonts w:hint="eastAsia"/>
                <w:highlight w:val="none"/>
                <w:lang w:val="en-US" w:eastAsia="zh-CN"/>
              </w:rPr>
              <w:t>不涉及</w:t>
            </w:r>
          </w:p>
          <w:p>
            <w:pPr>
              <w:rPr>
                <w:rFonts w:hint="default" w:eastAsia="宋体"/>
                <w:highlight w:val="none"/>
                <w:lang w:val="en-US" w:eastAsia="zh-CN"/>
              </w:rPr>
            </w:pPr>
            <w:r>
              <w:rPr>
                <w:rFonts w:hint="eastAsia"/>
                <w:highlight w:val="none"/>
              </w:rPr>
              <w:t>场所外废弃物放置场所应与食品加工场所隔离防止污染，防止不良气味或有害有毒气体溢出，防止虫害孳生。</w:t>
            </w:r>
            <w:r>
              <w:rPr>
                <w:rFonts w:hint="eastAsia"/>
                <w:highlight w:val="none"/>
                <w:lang w:eastAsia="zh-CN"/>
              </w:rPr>
              <w:t>——</w:t>
            </w:r>
            <w:r>
              <w:rPr>
                <w:rFonts w:hint="eastAsia"/>
                <w:highlight w:val="none"/>
                <w:lang w:val="en-US" w:eastAsia="zh-CN"/>
              </w:rPr>
              <w:t>无</w:t>
            </w:r>
          </w:p>
          <w:p>
            <w:pPr>
              <w:rPr>
                <w:rFonts w:hint="default" w:eastAsia="宋体"/>
                <w:highlight w:val="none"/>
                <w:lang w:val="en-US" w:eastAsia="zh-CN"/>
              </w:rPr>
            </w:pPr>
            <w:r>
              <w:rPr>
                <w:rFonts w:hint="eastAsia"/>
                <w:highlight w:val="none"/>
                <w:lang w:val="en-US" w:eastAsia="zh-CN"/>
              </w:rPr>
              <w:t>废弃物的种类：</w:t>
            </w:r>
            <w:r>
              <w:rPr>
                <w:rFonts w:hint="eastAsia"/>
                <w:highlight w:val="none"/>
                <w:lang w:val="en-US" w:eastAsia="zh-CN"/>
              </w:rPr>
              <w:sym w:font="Wingdings" w:char="00FE"/>
            </w:r>
            <w:r>
              <w:rPr>
                <w:rFonts w:hint="eastAsia"/>
                <w:highlight w:val="none"/>
                <w:lang w:val="en-US" w:eastAsia="zh-CN"/>
              </w:rPr>
              <w:t>废水（设备工器具、场地清洗废水）</w:t>
            </w:r>
            <w:r>
              <w:rPr>
                <w:rFonts w:hint="eastAsia"/>
                <w:highlight w:val="none"/>
                <w:u w:val="none"/>
                <w:lang w:val="en-US" w:eastAsia="zh-CN"/>
              </w:rPr>
              <w:t xml:space="preserve">    </w:t>
            </w:r>
            <w:r>
              <w:rPr>
                <w:rFonts w:hint="eastAsia"/>
                <w:highlight w:val="none"/>
                <w:u w:val="none"/>
                <w:lang w:val="en-US" w:eastAsia="zh-CN"/>
              </w:rPr>
              <w:sym w:font="Wingdings" w:char="00A8"/>
            </w:r>
            <w:r>
              <w:rPr>
                <w:rFonts w:hint="eastAsia"/>
                <w:highlight w:val="none"/>
                <w:u w:val="none"/>
                <w:lang w:val="en-US" w:eastAsia="zh-CN"/>
              </w:rPr>
              <w:t xml:space="preserve">废气     </w:t>
            </w:r>
            <w:r>
              <w:rPr>
                <w:rFonts w:hint="eastAsia"/>
                <w:highlight w:val="none"/>
                <w:u w:val="none"/>
                <w:lang w:val="en-US" w:eastAsia="zh-CN"/>
              </w:rPr>
              <w:sym w:font="Wingdings" w:char="00FE"/>
            </w:r>
            <w:r>
              <w:rPr>
                <w:rFonts w:hint="eastAsia"/>
                <w:highlight w:val="none"/>
                <w:u w:val="none"/>
                <w:lang w:val="en-US" w:eastAsia="zh-CN"/>
              </w:rPr>
              <w:t xml:space="preserve">废包材    </w:t>
            </w:r>
            <w:r>
              <w:rPr>
                <w:rFonts w:hint="eastAsia"/>
                <w:highlight w:val="none"/>
                <w:u w:val="none"/>
                <w:lang w:val="en-US" w:eastAsia="zh-CN"/>
              </w:rPr>
              <w:sym w:font="Wingdings" w:char="00FE"/>
            </w:r>
            <w:r>
              <w:rPr>
                <w:rFonts w:hint="eastAsia"/>
                <w:highlight w:val="none"/>
                <w:u w:val="none"/>
                <w:lang w:val="en-US" w:eastAsia="zh-CN"/>
              </w:rPr>
              <w:t xml:space="preserve"> 其他</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yellow"/>
              </w:rPr>
            </w:pPr>
          </w:p>
        </w:tc>
        <w:tc>
          <w:tcPr>
            <w:tcW w:w="1100" w:type="dxa"/>
            <w:gridSpan w:val="2"/>
            <w:vMerge w:val="continue"/>
            <w:shd w:val="clear" w:color="auto" w:fill="auto"/>
          </w:tcPr>
          <w:p>
            <w:pPr>
              <w:rPr>
                <w:highlight w:val="yellow"/>
              </w:rPr>
            </w:pPr>
          </w:p>
        </w:tc>
        <w:tc>
          <w:tcPr>
            <w:tcW w:w="674" w:type="dxa"/>
            <w:shd w:val="clear" w:color="auto" w:fill="auto"/>
          </w:tcPr>
          <w:p>
            <w:pPr>
              <w:rPr>
                <w:rFonts w:hint="eastAsia" w:eastAsia="宋体"/>
                <w:highlight w:val="none"/>
                <w:lang w:val="en-US" w:eastAsia="zh-CN"/>
              </w:rPr>
            </w:pPr>
            <w:r>
              <w:rPr>
                <w:rFonts w:hint="eastAsia"/>
                <w:highlight w:val="none"/>
                <w:lang w:val="en-US" w:eastAsia="zh-CN"/>
              </w:rPr>
              <w:t>远程视频观察</w:t>
            </w:r>
          </w:p>
        </w:tc>
        <w:tc>
          <w:tcPr>
            <w:tcW w:w="9330" w:type="dxa"/>
            <w:shd w:val="clear" w:color="auto" w:fill="auto"/>
          </w:tcPr>
          <w:p>
            <w:pPr>
              <w:pStyle w:val="15"/>
              <w:rPr>
                <w:rFonts w:hint="eastAsia"/>
                <w:highlight w:val="none"/>
                <w:lang w:val="en-US" w:eastAsia="zh-CN"/>
              </w:rPr>
            </w:pPr>
            <w:r>
              <w:rPr>
                <w:rFonts w:hint="eastAsia"/>
                <w:highlight w:val="none"/>
                <w:lang w:val="en-US" w:eastAsia="zh-CN"/>
              </w:rPr>
              <w:t>生活垃圾统计倾倒到园区制定位置，由园区统一进行处理；</w:t>
            </w:r>
          </w:p>
          <w:p>
            <w:pPr>
              <w:pStyle w:val="15"/>
              <w:rPr>
                <w:rFonts w:hint="eastAsia"/>
                <w:highlight w:val="none"/>
                <w:lang w:val="en-US" w:eastAsia="zh-CN"/>
              </w:rPr>
            </w:pPr>
            <w:r>
              <w:rPr>
                <w:rFonts w:hint="eastAsia"/>
                <w:highlight w:val="none"/>
                <w:lang w:val="en-US" w:eastAsia="zh-CN"/>
              </w:rPr>
              <w:t>废包材、废纸箱卖给废品回收方；</w:t>
            </w:r>
          </w:p>
          <w:p>
            <w:pPr>
              <w:pStyle w:val="15"/>
              <w:rPr>
                <w:rFonts w:hint="default"/>
                <w:highlight w:val="none"/>
                <w:lang w:val="en-US" w:eastAsia="zh-CN"/>
              </w:rPr>
            </w:pPr>
            <w:r>
              <w:rPr>
                <w:rFonts w:hint="eastAsia"/>
                <w:highlight w:val="none"/>
                <w:lang w:val="en-US" w:eastAsia="zh-CN"/>
              </w:rPr>
              <w:t>废水排入园区污水处理系统，由园区统一处理后排放</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3" w:type="dxa"/>
            <w:vMerge w:val="restart"/>
            <w:shd w:val="clear" w:color="auto" w:fill="auto"/>
          </w:tcPr>
          <w:p>
            <w:r>
              <w:rPr>
                <w:rFonts w:hint="eastAsia"/>
              </w:rPr>
              <w:t>产品污染风险和隔离</w:t>
            </w:r>
          </w:p>
        </w:tc>
        <w:tc>
          <w:tcPr>
            <w:tcW w:w="1100" w:type="dxa"/>
            <w:gridSpan w:val="2"/>
            <w:vMerge w:val="restart"/>
            <w:shd w:val="clear" w:color="auto" w:fill="auto"/>
            <w:vAlign w:val="top"/>
          </w:tcPr>
          <w:p>
            <w:pPr>
              <w:jc w:val="left"/>
            </w:pPr>
            <w:r>
              <w:rPr>
                <w:rFonts w:hint="eastAsia"/>
                <w:lang w:val="en-US" w:eastAsia="zh-CN"/>
              </w:rPr>
              <w:t>H(V1.0)3.3</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eastAsia="zh-CN"/>
              </w:rPr>
              <w:t>《良好生产规范》、《卫生标准操作程序（SSOP）》</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vAlign w:val="top"/>
          </w:tcPr>
          <w:p>
            <w:pPr>
              <w:jc w:val="left"/>
            </w:pPr>
          </w:p>
        </w:tc>
        <w:tc>
          <w:tcPr>
            <w:tcW w:w="674" w:type="dxa"/>
            <w:shd w:val="clear" w:color="auto" w:fill="auto"/>
          </w:tcPr>
          <w:p>
            <w:r>
              <w:rPr>
                <w:rFonts w:hint="eastAsia"/>
              </w:rPr>
              <w:t>运行证据</w:t>
            </w:r>
          </w:p>
        </w:tc>
        <w:tc>
          <w:tcPr>
            <w:tcW w:w="9330" w:type="dxa"/>
            <w:shd w:val="clear" w:color="auto" w:fill="auto"/>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5"/>
              <w:rPr>
                <w:rFonts w:hint="default" w:eastAsia="宋体"/>
                <w:highlight w:val="none"/>
                <w:lang w:val="en-US" w:eastAsia="zh-CN"/>
              </w:rPr>
            </w:pPr>
            <w:r>
              <w:rPr>
                <w:rFonts w:hint="eastAsia"/>
                <w:highlight w:val="none"/>
              </w:rPr>
              <w:sym w:font="Wingdings" w:char="00FE"/>
            </w:r>
            <w:r>
              <w:rPr>
                <w:rFonts w:hint="eastAsia"/>
                <w:highlight w:val="none"/>
              </w:rPr>
              <w:t>建立实施生产经营设备、工具、容器和环境的清洁消毒措施。</w:t>
            </w:r>
            <w:r>
              <w:rPr>
                <w:rFonts w:hint="eastAsia"/>
                <w:color w:val="0000C7"/>
                <w:highlight w:val="none"/>
                <w:u w:val="single"/>
                <w:lang w:eastAsia="zh-CN"/>
              </w:rPr>
              <w:t>——</w:t>
            </w:r>
            <w:r>
              <w:rPr>
                <w:rFonts w:hint="eastAsia"/>
                <w:color w:val="0000C7"/>
                <w:highlight w:val="none"/>
                <w:u w:val="single"/>
                <w:lang w:val="en-US" w:eastAsia="zh-CN"/>
              </w:rPr>
              <w:t>紫外线消毒、臭氧消毒</w:t>
            </w:r>
          </w:p>
          <w:p>
            <w:pPr>
              <w:rPr>
                <w:rFonts w:hint="default" w:eastAsia="宋体"/>
                <w:lang w:val="en-US" w:eastAsia="zh-CN"/>
              </w:rPr>
            </w:pPr>
            <w:r>
              <w:rPr>
                <w:rFonts w:hint="eastAsia"/>
              </w:rPr>
              <w:sym w:font="Wingdings" w:char="00FE"/>
            </w:r>
            <w:r>
              <w:rPr>
                <w:rFonts w:hint="eastAsia"/>
              </w:rPr>
              <w:t>必要时，应建立食品生产经营过程中的微生物监控计划，包括对环境及过程中产品的微生物监控；</w:t>
            </w:r>
            <w:r>
              <w:rPr>
                <w:rFonts w:hint="eastAsia"/>
                <w:color w:val="0000C7"/>
                <w:lang w:eastAsia="zh-CN"/>
              </w:rPr>
              <w:t>——</w:t>
            </w:r>
            <w:r>
              <w:rPr>
                <w:rFonts w:hint="eastAsia"/>
                <w:color w:val="0000C7"/>
                <w:lang w:val="en-US" w:eastAsia="zh-CN"/>
              </w:rPr>
              <w:t>作业环境进行微生物监控</w:t>
            </w:r>
          </w:p>
          <w:p>
            <w:pPr>
              <w:rPr>
                <w:rFonts w:hint="default" w:eastAsia="宋体"/>
                <w:color w:val="0000C7"/>
                <w:lang w:val="en-US" w:eastAsia="zh-CN"/>
              </w:rPr>
            </w:pPr>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color w:val="0000C7"/>
                <w:lang w:eastAsia="zh-CN"/>
              </w:rPr>
              <w:t>——</w:t>
            </w:r>
            <w:r>
              <w:rPr>
                <w:rFonts w:hint="eastAsia"/>
                <w:color w:val="0000C7"/>
                <w:lang w:val="en-US" w:eastAsia="zh-CN"/>
              </w:rPr>
              <w:t>空间、区域上分隔</w:t>
            </w:r>
          </w:p>
          <w:p>
            <w:pPr>
              <w:rPr>
                <w:rFonts w:hint="default" w:eastAsia="宋体"/>
                <w:lang w:val="en-US" w:eastAsia="zh-CN"/>
              </w:rPr>
            </w:pPr>
            <w:r>
              <w:rPr>
                <w:rFonts w:hint="eastAsia"/>
              </w:rPr>
              <w:sym w:font="Wingdings" w:char="00FE"/>
            </w:r>
            <w:r>
              <w:rPr>
                <w:rFonts w:hint="eastAsia"/>
                <w:highlight w:val="none"/>
              </w:rPr>
              <w:t>在处理生食后，应对表面、器具、设备、固定装置和配件彻底清洗，必要时进行消毒；</w:t>
            </w:r>
            <w:r>
              <w:rPr>
                <w:rFonts w:hint="eastAsia"/>
                <w:highlight w:val="none"/>
                <w:lang w:eastAsia="zh-CN"/>
              </w:rPr>
              <w:t>——</w:t>
            </w:r>
            <w:r>
              <w:rPr>
                <w:rFonts w:hint="eastAsia"/>
                <w:highlight w:val="none"/>
                <w:lang w:val="en-US" w:eastAsia="zh-CN"/>
              </w:rPr>
              <w:t>符合</w:t>
            </w:r>
          </w:p>
          <w:p>
            <w:pPr>
              <w:rPr>
                <w:rFonts w:hint="eastAsia"/>
                <w:color w:val="0000C7"/>
                <w:u w:val="single"/>
                <w:lang w:val="en-US" w:eastAsia="zh-CN"/>
              </w:rPr>
            </w:pPr>
            <w:r>
              <w:rPr>
                <w:rFonts w:hint="eastAsia"/>
              </w:rPr>
              <w:sym w:font="Wingdings" w:char="00FE"/>
            </w:r>
            <w:r>
              <w:rPr>
                <w:rFonts w:hint="eastAsia"/>
              </w:rPr>
              <w:t>出于食品安全的目的，适宜时，需采取措施限制或控制进入高清洁加工区域。</w:t>
            </w:r>
            <w:r>
              <w:rPr>
                <w:rFonts w:hint="eastAsia"/>
                <w:color w:val="0000C7"/>
                <w:u w:val="single"/>
                <w:lang w:eastAsia="zh-CN"/>
              </w:rPr>
              <w:t>——</w:t>
            </w:r>
            <w:r>
              <w:rPr>
                <w:rFonts w:hint="eastAsia"/>
                <w:color w:val="0000C7"/>
                <w:u w:val="single"/>
                <w:lang w:val="en-US" w:eastAsia="zh-CN"/>
              </w:rPr>
              <w:t>内包区域人员与外包区域人员通过工服管控、人员分组进行管理；严格外包区域人员进入内包区；</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pPr>
              <w:rPr>
                <w:rFonts w:hint="default"/>
                <w:lang w:val="en-US"/>
              </w:rPr>
            </w:pPr>
            <w:r>
              <w:rPr>
                <w:rFonts w:hint="eastAsia"/>
              </w:rPr>
              <w:sym w:font="Wingdings" w:char="00FE"/>
            </w:r>
            <w:r>
              <w:rPr>
                <w:rFonts w:hint="eastAsia"/>
              </w:rPr>
              <w:t>—采取设置筛网、捕集器、磁铁、金属检查器等有效措施降低金属或其他异物污染食品的风险；</w:t>
            </w:r>
            <w:r>
              <w:rPr>
                <w:rFonts w:hint="eastAsia"/>
                <w:color w:val="0000C7"/>
                <w:lang w:eastAsia="zh-CN"/>
              </w:rPr>
              <w:t>———</w:t>
            </w:r>
            <w:r>
              <w:rPr>
                <w:rFonts w:hint="eastAsia"/>
                <w:color w:val="0000C7"/>
                <w:lang w:val="en-US" w:eastAsia="zh-CN"/>
              </w:rPr>
              <w:t>风味固体饮料混合后采用筛网过滤后进行包装环节</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w:t>
            </w:r>
            <w:r>
              <w:rPr>
                <w:rFonts w:hint="eastAsia"/>
                <w:color w:val="0000C7"/>
                <w:lang w:eastAsia="zh-CN"/>
              </w:rPr>
              <w:t>——</w:t>
            </w:r>
            <w:r>
              <w:rPr>
                <w:rFonts w:hint="eastAsia"/>
                <w:color w:val="0000C7"/>
                <w:lang w:val="en-US" w:eastAsia="zh-CN"/>
              </w:rPr>
              <w:t>不涉及</w:t>
            </w:r>
          </w:p>
          <w:p>
            <w:pPr>
              <w:rPr>
                <w:rFonts w:hint="eastAsia"/>
                <w:color w:val="0000C7"/>
                <w:lang w:val="en-US" w:eastAsia="zh-CN"/>
              </w:rPr>
            </w:pPr>
            <w:r>
              <w:rPr>
                <w:rFonts w:hint="eastAsia"/>
              </w:rPr>
              <w:sym w:font="Wingdings" w:char="00FE"/>
            </w:r>
            <w:r>
              <w:rPr>
                <w:rFonts w:hint="eastAsia"/>
              </w:rPr>
              <w:t>—建立预案以处置破损（如玻璃或塑料容器破损）情况。</w:t>
            </w:r>
          </w:p>
          <w:p>
            <w:pPr>
              <w:pStyle w:val="11"/>
              <w:rPr>
                <w:rFonts w:hint="eastAsia"/>
                <w:lang w:val="en-US" w:eastAsia="zh-CN"/>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和杀虫剂</w:t>
            </w:r>
            <w:r>
              <w:rPr>
                <w:rFonts w:hint="eastAsia"/>
              </w:rPr>
              <w:sym w:font="Wingdings" w:char="00FE"/>
            </w:r>
            <w:r>
              <w:rPr>
                <w:rFonts w:hint="eastAsia"/>
              </w:rPr>
              <w:t>等化学污染物实施控制；</w:t>
            </w:r>
          </w:p>
          <w:p>
            <w:pPr>
              <w:rPr>
                <w:rFonts w:hint="default" w:eastAsia="宋体"/>
                <w:lang w:val="en-US" w:eastAsia="zh-CN"/>
              </w:rPr>
            </w:pPr>
            <w:r>
              <w:rPr>
                <w:rFonts w:hint="eastAsia"/>
              </w:rPr>
              <w:sym w:font="Wingdings" w:char="00FE"/>
            </w:r>
            <w:r>
              <w:rPr>
                <w:rFonts w:hint="eastAsia"/>
              </w:rPr>
              <w:t>—对食品添加剂和食品加工助剂的使用应符合法规和标准的要求，防止非预期使用。</w:t>
            </w:r>
            <w:r>
              <w:rPr>
                <w:rFonts w:hint="eastAsia"/>
                <w:color w:val="0000C7"/>
                <w:lang w:eastAsia="zh-CN"/>
              </w:rPr>
              <w:t>——</w:t>
            </w:r>
            <w:r>
              <w:rPr>
                <w:rFonts w:hint="eastAsia"/>
                <w:color w:val="0000C7"/>
                <w:lang w:val="en-US" w:eastAsia="zh-CN"/>
              </w:rPr>
              <w:t>专人专库上锁管理</w:t>
            </w:r>
          </w:p>
          <w:p>
            <w:pPr>
              <w:rPr>
                <w:rFonts w:hint="eastAsia"/>
                <w:lang w:val="en-US" w:eastAsia="zh-CN"/>
              </w:rPr>
            </w:pPr>
            <w:r>
              <w:rPr>
                <w:rFonts w:hint="eastAsia"/>
                <w:lang w:val="en-US" w:eastAsia="zh-CN"/>
              </w:rPr>
              <w:t>见《危害分析工作单》</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vAlign w:val="top"/>
          </w:tcPr>
          <w:p>
            <w:pPr>
              <w:jc w:val="left"/>
            </w:pPr>
          </w:p>
        </w:tc>
        <w:tc>
          <w:tcPr>
            <w:tcW w:w="674" w:type="dxa"/>
            <w:shd w:val="clear" w:color="auto" w:fill="auto"/>
          </w:tcPr>
          <w:p>
            <w:pPr>
              <w:rPr>
                <w:rFonts w:hint="eastAsia" w:eastAsia="宋体"/>
                <w:lang w:val="en-US" w:eastAsia="zh-CN"/>
              </w:rPr>
            </w:pPr>
            <w:r>
              <w:rPr>
                <w:rFonts w:hint="eastAsia"/>
                <w:lang w:val="en-US" w:eastAsia="zh-CN"/>
              </w:rPr>
              <w:t>远程视频观察</w:t>
            </w:r>
          </w:p>
        </w:tc>
        <w:tc>
          <w:tcPr>
            <w:tcW w:w="9330" w:type="dxa"/>
            <w:shd w:val="clear" w:color="auto" w:fill="auto"/>
          </w:tcPr>
          <w:p>
            <w:pPr>
              <w:pStyle w:val="15"/>
              <w:numPr>
                <w:ilvl w:val="0"/>
                <w:numId w:val="0"/>
              </w:numPr>
              <w:ind w:leftChars="0"/>
              <w:rPr>
                <w:rFonts w:hint="eastAsia"/>
                <w:color w:val="0000C7"/>
                <w:u w:val="single"/>
                <w:lang w:val="en-US" w:eastAsia="zh-CN"/>
              </w:rPr>
            </w:pPr>
            <w:r>
              <w:rPr>
                <w:rFonts w:hint="eastAsia"/>
                <w:color w:val="0000C7"/>
                <w:u w:val="single"/>
                <w:lang w:val="en-US" w:eastAsia="zh-CN"/>
              </w:rPr>
              <w:t>食品添加剂库房电子密码锁，专人管理；提供有《食品添加剂出入库单》；</w:t>
            </w:r>
          </w:p>
          <w:p>
            <w:pPr>
              <w:pStyle w:val="15"/>
              <w:numPr>
                <w:ilvl w:val="0"/>
                <w:numId w:val="0"/>
              </w:numPr>
              <w:ind w:leftChars="0"/>
              <w:rPr>
                <w:rFonts w:hint="eastAsia"/>
                <w:color w:val="0000C7"/>
                <w:u w:val="single"/>
                <w:lang w:val="en-US" w:eastAsia="zh-CN"/>
              </w:rPr>
            </w:pPr>
            <w:r>
              <w:rPr>
                <w:rFonts w:hint="eastAsia"/>
                <w:color w:val="0000C7"/>
                <w:u w:val="single"/>
                <w:lang w:val="en-US" w:eastAsia="zh-CN"/>
              </w:rPr>
              <w:t>提供有《易碎品检查记录》，每周进行1次；抽查2022-07-08日，检查项目包括玻璃窗户、照明灯、灭蝇灯、防护眼镜、静止、时钟、安全指示灯等；检查人：朱**；</w:t>
            </w:r>
          </w:p>
          <w:p>
            <w:pPr>
              <w:pStyle w:val="15"/>
              <w:numPr>
                <w:ilvl w:val="0"/>
                <w:numId w:val="0"/>
              </w:numPr>
              <w:ind w:leftChars="0"/>
              <w:rPr>
                <w:rFonts w:hint="eastAsia"/>
                <w:color w:val="0000C7"/>
                <w:u w:val="single"/>
                <w:lang w:val="en-US" w:eastAsia="zh-CN"/>
              </w:rPr>
            </w:pPr>
            <w:r>
              <w:rPr>
                <w:rFonts w:hint="eastAsia"/>
                <w:color w:val="0000C7"/>
                <w:u w:val="single"/>
                <w:lang w:val="en-US" w:eastAsia="zh-CN"/>
              </w:rPr>
              <w:t>提供有《化学试剂使用记录表》、《化学试剂台账》；</w:t>
            </w:r>
          </w:p>
          <w:p>
            <w:pPr>
              <w:pStyle w:val="15"/>
              <w:numPr>
                <w:ilvl w:val="0"/>
                <w:numId w:val="0"/>
              </w:numPr>
              <w:ind w:leftChars="0"/>
              <w:rPr>
                <w:rFonts w:hint="default"/>
                <w:color w:val="0000C7"/>
                <w:u w:val="single"/>
                <w:lang w:val="en-US" w:eastAsia="zh-CN"/>
              </w:rPr>
            </w:pPr>
            <w:r>
              <w:rPr>
                <w:rFonts w:hint="eastAsia"/>
                <w:color w:val="0000C7"/>
                <w:u w:val="single"/>
                <w:lang w:val="en-US" w:eastAsia="zh-CN"/>
              </w:rPr>
              <w:t>作业环境等微生物监控证据见——品管部审核记录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highlight w:val="none"/>
              </w:rPr>
            </w:pPr>
            <w:r>
              <w:rPr>
                <w:rFonts w:hint="eastAsia"/>
                <w:highlight w:val="none"/>
              </w:rPr>
              <w:t>清洁</w:t>
            </w:r>
          </w:p>
          <w:p>
            <w:pPr>
              <w:rPr>
                <w:highlight w:val="yellow"/>
              </w:rPr>
            </w:pPr>
            <w:r>
              <w:rPr>
                <w:rFonts w:hint="eastAsia"/>
                <w:highlight w:val="none"/>
              </w:rPr>
              <w:t>消毒</w:t>
            </w:r>
          </w:p>
        </w:tc>
        <w:tc>
          <w:tcPr>
            <w:tcW w:w="1100" w:type="dxa"/>
            <w:gridSpan w:val="2"/>
            <w:vMerge w:val="restart"/>
            <w:shd w:val="clear" w:color="auto" w:fill="auto"/>
          </w:tcPr>
          <w:p>
            <w:pPr>
              <w:rPr>
                <w:highlight w:val="none"/>
              </w:rPr>
            </w:pPr>
            <w:r>
              <w:rPr>
                <w:rFonts w:hint="eastAsia"/>
                <w:lang w:val="en-US" w:eastAsia="zh-CN"/>
              </w:rPr>
              <w:t>H(V1.0)3.3</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highlight w:val="none"/>
              </w:rPr>
            </w:pPr>
            <w:r>
              <w:rPr>
                <w:rFonts w:hint="eastAsia"/>
                <w:highlight w:val="none"/>
              </w:rPr>
              <w:sym w:font="Wingdings" w:char="00FE"/>
            </w:r>
            <w:r>
              <w:rPr>
                <w:rFonts w:hint="eastAsia"/>
                <w:highlight w:val="none"/>
                <w:lang w:eastAsia="zh-CN"/>
              </w:rPr>
              <w:t>《良好生产规范》、《卫生标准操作程序（SSOP）》</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5"/>
              <w:rPr>
                <w:rFonts w:hint="eastAsia"/>
                <w:lang w:val="en-US" w:eastAsia="zh-CN"/>
              </w:rPr>
            </w:pPr>
            <w:r>
              <w:rPr>
                <w:rFonts w:hint="eastAsia"/>
              </w:rPr>
              <w:sym w:font="Wingdings" w:char="00A8"/>
            </w:r>
            <w:r>
              <w:rPr>
                <w:rFonts w:hint="eastAsia"/>
                <w:lang w:val="en-US" w:eastAsia="zh-CN"/>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yellow"/>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应根据原料、产品和工艺的特点，针对生产设备和环境制定有效的清洁消毒方案，降低污染并避免造成新的污染。</w:t>
            </w:r>
          </w:p>
          <w:p>
            <w:pPr>
              <w:rPr>
                <w:highlight w:val="none"/>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pPr>
              <w:rPr>
                <w:highlight w:val="none"/>
              </w:rPr>
            </w:pPr>
            <w:r>
              <w:rPr>
                <w:rFonts w:hint="eastAsia"/>
                <w:highlight w:val="none"/>
              </w:rPr>
              <w:t>应配备足够的食品、工器具和设备的专用清洁设施。必要时应配备适宜的消毒设施。</w:t>
            </w:r>
          </w:p>
          <w:p>
            <w:pPr>
              <w:rPr>
                <w:highlight w:val="none"/>
              </w:rPr>
            </w:pPr>
            <w:r>
              <w:rPr>
                <w:rFonts w:hint="eastAsia"/>
                <w:highlight w:val="none"/>
              </w:rPr>
              <w:t>应采取措施避免清洁、消毒工器具带来的交叉污染。卫生间和废弃物等高污染区域的工具和设备应单独清洁和存放。</w:t>
            </w:r>
          </w:p>
          <w:p>
            <w:pPr>
              <w:rPr>
                <w:rFonts w:hint="eastAsia"/>
                <w:highlight w:val="none"/>
              </w:rPr>
            </w:pPr>
            <w:r>
              <w:rPr>
                <w:rFonts w:hint="eastAsia"/>
                <w:highlight w:val="none"/>
              </w:rPr>
              <w:t>食品清洗设施与洗手设施、工器具及设备的清洁设施应分离。</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45"/>
              <w:gridCol w:w="1034"/>
              <w:gridCol w:w="1450"/>
              <w:gridCol w:w="1226"/>
              <w:gridCol w:w="15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114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03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45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226"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8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洗手液</w:t>
                  </w:r>
                </w:p>
              </w:tc>
              <w:tc>
                <w:tcPr>
                  <w:tcW w:w="145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75%酒精</w:t>
                  </w:r>
                </w:p>
              </w:tc>
              <w:tc>
                <w:tcPr>
                  <w:tcW w:w="122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8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4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22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2g/cm</w:t>
                  </w:r>
                  <w:r>
                    <w:rPr>
                      <w:rFonts w:hint="eastAsia" w:ascii="宋体" w:hAnsi="宋体" w:cs="Times New Roman"/>
                      <w:color w:val="0000FF"/>
                      <w:kern w:val="2"/>
                      <w:sz w:val="21"/>
                      <w:szCs w:val="21"/>
                      <w:highlight w:val="none"/>
                      <w:vertAlign w:val="superscript"/>
                      <w:lang w:val="en-US" w:eastAsia="zh-CN" w:bidi="ar-SA"/>
                    </w:rPr>
                    <w:t>3</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4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22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2g/cm</w:t>
                  </w:r>
                  <w:r>
                    <w:rPr>
                      <w:rFonts w:hint="eastAsia" w:ascii="宋体" w:hAnsi="宋体" w:cs="Times New Roman"/>
                      <w:color w:val="0000FF"/>
                      <w:kern w:val="2"/>
                      <w:sz w:val="21"/>
                      <w:szCs w:val="21"/>
                      <w:highlight w:val="none"/>
                      <w:vertAlign w:val="superscript"/>
                      <w:lang w:val="en-US" w:eastAsia="zh-CN" w:bidi="ar-SA"/>
                    </w:rPr>
                    <w:t>3</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设备【使用中】</w:t>
                  </w:r>
                </w:p>
              </w:tc>
              <w:tc>
                <w:tcPr>
                  <w:tcW w:w="114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0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4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75%酒精擦拭</w:t>
                  </w:r>
                </w:p>
              </w:tc>
              <w:tc>
                <w:tcPr>
                  <w:tcW w:w="122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使用过程中</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bl>
          <w:p>
            <w:pPr>
              <w:rPr>
                <w:rFonts w:hint="eastAsia"/>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yellow"/>
              </w:rPr>
            </w:pPr>
          </w:p>
        </w:tc>
        <w:tc>
          <w:tcPr>
            <w:tcW w:w="1100" w:type="dxa"/>
            <w:gridSpan w:val="2"/>
            <w:vMerge w:val="continue"/>
            <w:shd w:val="clear" w:color="auto" w:fill="auto"/>
          </w:tcPr>
          <w:p>
            <w:pPr>
              <w:rPr>
                <w:highlight w:val="none"/>
              </w:rPr>
            </w:pPr>
          </w:p>
        </w:tc>
        <w:tc>
          <w:tcPr>
            <w:tcW w:w="674" w:type="dxa"/>
            <w:shd w:val="clear" w:color="auto" w:fill="auto"/>
          </w:tcPr>
          <w:p>
            <w:pPr>
              <w:rPr>
                <w:rFonts w:hint="eastAsia" w:eastAsia="宋体"/>
                <w:highlight w:val="none"/>
                <w:lang w:val="en-US" w:eastAsia="zh-CN"/>
              </w:rPr>
            </w:pPr>
            <w:r>
              <w:rPr>
                <w:rFonts w:hint="eastAsia"/>
                <w:highlight w:val="none"/>
                <w:lang w:val="en-US" w:eastAsia="zh-CN"/>
              </w:rPr>
              <w:t>远程视频观察</w:t>
            </w:r>
          </w:p>
        </w:tc>
        <w:tc>
          <w:tcPr>
            <w:tcW w:w="9330" w:type="dxa"/>
            <w:shd w:val="clear" w:color="auto" w:fill="auto"/>
          </w:tcPr>
          <w:p>
            <w:pPr>
              <w:rPr>
                <w:rFonts w:hint="eastAsia"/>
                <w:color w:val="0000C7"/>
                <w:highlight w:val="none"/>
                <w:lang w:val="en-US" w:eastAsia="zh-CN"/>
              </w:rPr>
            </w:pPr>
            <w:r>
              <w:rPr>
                <w:rFonts w:hint="eastAsia"/>
                <w:color w:val="0000C7"/>
                <w:highlight w:val="none"/>
                <w:lang w:val="en-US" w:eastAsia="zh-CN"/>
              </w:rPr>
              <w:t>远程视频观察：果冻与植物饮料共同一个洗手更衣室、糖果与固体饮料公用一个洗手更衣室；</w:t>
            </w:r>
          </w:p>
          <w:p>
            <w:pPr>
              <w:rPr>
                <w:rFonts w:hint="eastAsia"/>
                <w:color w:val="0000C7"/>
                <w:highlight w:val="none"/>
                <w:lang w:val="en-US" w:eastAsia="zh-CN"/>
              </w:rPr>
            </w:pPr>
            <w:r>
              <w:rPr>
                <w:rFonts w:hint="eastAsia"/>
                <w:color w:val="0000C7"/>
                <w:highlight w:val="none"/>
              </w:rPr>
              <w:t>食品清洗设施与洗手设施、工器具及设备的清洁设施</w:t>
            </w:r>
            <w:r>
              <w:rPr>
                <w:rFonts w:hint="eastAsia"/>
                <w:color w:val="0000C7"/>
                <w:highlight w:val="none"/>
                <w:lang w:val="en-US" w:eastAsia="zh-CN"/>
              </w:rPr>
              <w:t>分开，不交叉；</w:t>
            </w:r>
          </w:p>
          <w:p>
            <w:pPr>
              <w:pStyle w:val="15"/>
              <w:rPr>
                <w:rFonts w:hint="eastAsia"/>
                <w:color w:val="0000C7"/>
                <w:u w:val="single"/>
                <w:lang w:val="en-US" w:eastAsia="zh-CN"/>
              </w:rPr>
            </w:pPr>
            <w:r>
              <w:rPr>
                <w:rFonts w:hint="eastAsia"/>
                <w:color w:val="0000C7"/>
                <w:u w:val="single"/>
                <w:lang w:val="en-US" w:eastAsia="zh-CN"/>
              </w:rPr>
              <w:t>提供有《臭氧/紫外线消毒记录》；</w:t>
            </w:r>
          </w:p>
          <w:p>
            <w:pPr>
              <w:pStyle w:val="15"/>
              <w:rPr>
                <w:rFonts w:hint="eastAsia"/>
                <w:color w:val="0000C7"/>
                <w:u w:val="single"/>
                <w:lang w:val="en-US" w:eastAsia="zh-CN"/>
              </w:rPr>
            </w:pPr>
            <w:r>
              <w:rPr>
                <w:rFonts w:hint="eastAsia"/>
                <w:color w:val="0000C7"/>
                <w:u w:val="single"/>
                <w:lang w:val="en-US" w:eastAsia="zh-CN"/>
              </w:rPr>
              <w:t>提供有《每日卫生检查记录表》，包括设备、工器具清洗、工作服清洁完好、地面清洁状况、员工健康、食品安全性等卫生状况、抽查2022-07月，无异常；</w:t>
            </w:r>
          </w:p>
          <w:p>
            <w:pPr>
              <w:pStyle w:val="15"/>
              <w:rPr>
                <w:rFonts w:hint="default"/>
                <w:color w:val="0000C7"/>
                <w:u w:val="single"/>
                <w:lang w:val="en-US" w:eastAsia="zh-CN"/>
              </w:rPr>
            </w:pPr>
            <w:r>
              <w:rPr>
                <w:rFonts w:hint="eastAsia"/>
                <w:color w:val="0000C7"/>
                <w:u w:val="single"/>
                <w:lang w:val="en-US" w:eastAsia="zh-CN"/>
              </w:rPr>
              <w:t>提供有《风淋室清洁检查记录》，抽查2022-06月至7月14日，无异常</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highlight w:val="none"/>
              </w:rPr>
            </w:pPr>
            <w:r>
              <w:rPr>
                <w:rFonts w:hint="eastAsia"/>
                <w:highlight w:val="none"/>
              </w:rPr>
              <w:t>虫害</w:t>
            </w:r>
          </w:p>
          <w:p>
            <w:pPr>
              <w:rPr>
                <w:highlight w:val="none"/>
              </w:rPr>
            </w:pPr>
            <w:r>
              <w:rPr>
                <w:rFonts w:hint="eastAsia"/>
                <w:highlight w:val="none"/>
              </w:rPr>
              <w:t>防治</w:t>
            </w:r>
          </w:p>
        </w:tc>
        <w:tc>
          <w:tcPr>
            <w:tcW w:w="1100" w:type="dxa"/>
            <w:gridSpan w:val="2"/>
            <w:vMerge w:val="restart"/>
            <w:shd w:val="clear" w:color="auto" w:fill="auto"/>
          </w:tcPr>
          <w:p>
            <w:pPr>
              <w:rPr>
                <w:highlight w:val="none"/>
              </w:rPr>
            </w:pPr>
            <w:r>
              <w:rPr>
                <w:rFonts w:hint="eastAsia"/>
                <w:highlight w:val="none"/>
                <w:lang w:val="en-US" w:eastAsia="zh-CN"/>
              </w:rPr>
              <w:t>H(V1.0)3.3</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highlight w:val="none"/>
              </w:rPr>
            </w:pPr>
            <w:r>
              <w:rPr>
                <w:rFonts w:hint="eastAsia"/>
                <w:highlight w:val="none"/>
              </w:rPr>
              <w:sym w:font="Wingdings" w:char="00FE"/>
            </w:r>
            <w:r>
              <w:rPr>
                <w:rFonts w:hint="eastAsia"/>
                <w:highlight w:val="none"/>
                <w:lang w:eastAsia="zh-CN"/>
              </w:rPr>
              <w:t>《良好生产规范》、《卫生标准操作程序（SSOP）》</w:t>
            </w:r>
          </w:p>
        </w:tc>
        <w:tc>
          <w:tcPr>
            <w:tcW w:w="1585" w:type="dxa"/>
            <w:vMerge w:val="restart"/>
            <w:shd w:val="clear" w:color="auto" w:fill="auto"/>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pStyle w:val="15"/>
              <w:rPr>
                <w:rFonts w:hint="eastAsia"/>
                <w:highlight w:val="none"/>
                <w:lang w:val="en-US" w:eastAsia="zh-CN"/>
              </w:rPr>
            </w:pPr>
            <w:r>
              <w:rPr>
                <w:rFonts w:hint="eastAsia"/>
                <w:highlight w:val="none"/>
              </w:rPr>
              <w:sym w:font="Wingdings" w:char="00A8"/>
            </w:r>
            <w:r>
              <w:rPr>
                <w:rFonts w:hint="eastAsia"/>
                <w:highlight w:val="none"/>
                <w:lang w:val="en-US" w:eastAsia="zh-CN"/>
              </w:rPr>
              <w:t>不符合</w:t>
            </w: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符合</w:t>
            </w:r>
          </w:p>
          <w:p>
            <w:pPr>
              <w:pStyle w:val="15"/>
              <w:rPr>
                <w:rFonts w:hint="eastAsia"/>
                <w:highlight w:val="none"/>
                <w:lang w:val="en-US" w:eastAsia="zh-CN"/>
              </w:rPr>
            </w:pPr>
            <w:r>
              <w:rPr>
                <w:rFonts w:hint="eastAsia"/>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应建立、实施和保持虫害控制规程，以预防、监视和控制或消除场所发生虫害的风险。程序应包括以下内容：</w:t>
            </w:r>
          </w:p>
          <w:p>
            <w:pPr>
              <w:rPr>
                <w:rFonts w:hint="default"/>
                <w:highlight w:val="none"/>
                <w:lang w:val="en-US" w:eastAsia="zh-CN"/>
              </w:rPr>
            </w:pPr>
            <w:r>
              <w:rPr>
                <w:rFonts w:hint="eastAsia"/>
                <w:highlight w:val="none"/>
              </w:rPr>
              <w:t>制定和执行虫害控制措施，并定期检查。</w:t>
            </w:r>
            <w:r>
              <w:rPr>
                <w:rFonts w:hint="eastAsia"/>
                <w:color w:val="0000C7"/>
                <w:highlight w:val="none"/>
                <w:lang w:eastAsia="zh-CN"/>
              </w:rPr>
              <w:t>——</w:t>
            </w:r>
            <w:r>
              <w:rPr>
                <w:rFonts w:hint="eastAsia"/>
                <w:color w:val="0000C7"/>
                <w:highlight w:val="none"/>
                <w:lang w:val="en-US" w:eastAsia="zh-CN"/>
              </w:rPr>
              <w:t>每周1次检查，虫害公司每月2次来厂进行检查</w:t>
            </w:r>
          </w:p>
          <w:p>
            <w:pPr>
              <w:rPr>
                <w:highlight w:val="none"/>
              </w:rPr>
            </w:pPr>
            <w:r>
              <w:rPr>
                <w:rFonts w:hint="eastAsia"/>
                <w:highlight w:val="none"/>
              </w:rPr>
              <w:t>生产车间及仓库应采取有效措施，防止有害生物的藏匿或孳生或鼠类昆虫的侵入。如：</w:t>
            </w:r>
          </w:p>
          <w:p>
            <w:pPr>
              <w:rPr>
                <w:highlight w:val="none"/>
              </w:rPr>
            </w:pPr>
            <w:r>
              <w:rPr>
                <w:rFonts w:hint="eastAsia"/>
                <w:highlight w:val="none"/>
              </w:rPr>
              <w:t>—去除潜在藏匿或孳生点；</w:t>
            </w:r>
          </w:p>
          <w:p>
            <w:pPr>
              <w:rPr>
                <w:highlight w:val="none"/>
              </w:rPr>
            </w:pPr>
            <w:r>
              <w:rPr>
                <w:rFonts w:hint="eastAsia"/>
                <w:highlight w:val="none"/>
              </w:rPr>
              <w:t>—场所周围的景观设计应尽量减少吸引和藏匿有害生物；</w:t>
            </w:r>
          </w:p>
          <w:p>
            <w:pPr>
              <w:rPr>
                <w:highlight w:val="none"/>
              </w:rPr>
            </w:pPr>
            <w:r>
              <w:rPr>
                <w:rFonts w:hint="eastAsia"/>
                <w:highlight w:val="none"/>
              </w:rPr>
              <w:t>—安装纱帘、纱网、防鼠板、防蝇灯、风幕；</w:t>
            </w:r>
          </w:p>
          <w:p>
            <w:pPr>
              <w:rPr>
                <w:rFonts w:hint="default" w:eastAsia="宋体"/>
                <w:highlight w:val="none"/>
                <w:lang w:val="en-US" w:eastAsia="zh-CN"/>
              </w:rPr>
            </w:pPr>
            <w:r>
              <w:rPr>
                <w:rFonts w:hint="eastAsia"/>
                <w:highlight w:val="none"/>
              </w:rPr>
              <w:t>—易孳生虫害的食品应离墙离地存放。</w:t>
            </w:r>
            <w:r>
              <w:rPr>
                <w:rFonts w:hint="eastAsia"/>
                <w:color w:val="0000C7"/>
                <w:highlight w:val="none"/>
                <w:lang w:eastAsia="zh-CN"/>
              </w:rPr>
              <w:t>——</w:t>
            </w:r>
            <w:r>
              <w:rPr>
                <w:rFonts w:hint="eastAsia"/>
                <w:color w:val="0000C7"/>
                <w:highlight w:val="none"/>
                <w:lang w:val="en-US" w:eastAsia="zh-CN"/>
              </w:rPr>
              <w:t>防蝇灯、挡鼠板、鼠笼、</w:t>
            </w:r>
          </w:p>
          <w:p>
            <w:pPr>
              <w:rPr>
                <w:rFonts w:hint="default" w:eastAsia="宋体"/>
                <w:highlight w:val="none"/>
                <w:lang w:val="en-US" w:eastAsia="zh-CN"/>
              </w:rPr>
            </w:pPr>
            <w:r>
              <w:rPr>
                <w:rFonts w:hint="eastAsia"/>
                <w:highlight w:val="none"/>
              </w:rPr>
              <w:t>绘制虫害控制平面图，标明捕鼠器、粘鼠板、灭蝇灯、室外诱饵投放点、生化信息素捕杀装置等放置的位置。</w:t>
            </w:r>
            <w:r>
              <w:rPr>
                <w:rFonts w:hint="eastAsia"/>
                <w:color w:val="0000C7"/>
                <w:highlight w:val="none"/>
                <w:lang w:eastAsia="zh-CN"/>
              </w:rPr>
              <w:t>——</w:t>
            </w:r>
            <w:r>
              <w:rPr>
                <w:rFonts w:hint="eastAsia"/>
                <w:color w:val="0000C7"/>
                <w:highlight w:val="none"/>
                <w:lang w:val="en-US" w:eastAsia="zh-CN"/>
              </w:rPr>
              <w:t>提供有《虫鼠害控制图》</w:t>
            </w:r>
          </w:p>
          <w:p>
            <w:pPr>
              <w:rPr>
                <w:rFonts w:hint="default" w:eastAsia="宋体"/>
                <w:color w:val="0000C7"/>
                <w:highlight w:val="none"/>
                <w:lang w:val="en-US" w:eastAsia="zh-CN"/>
              </w:rPr>
            </w:pPr>
            <w:r>
              <w:rPr>
                <w:rFonts w:hint="eastAsia"/>
                <w:highlight w:val="none"/>
              </w:rPr>
              <w:t>若发现有虫鼠害痕迹时，应追查来源，消除隐患。采用物理、化学或生物制剂进行处理时，不应影响食品安全和食品应有的品质，不应污染食品接触表面、设备、工器具及包装材料。</w:t>
            </w:r>
            <w:r>
              <w:rPr>
                <w:rFonts w:hint="eastAsia"/>
                <w:color w:val="0000C7"/>
                <w:highlight w:val="none"/>
                <w:lang w:eastAsia="zh-CN"/>
              </w:rPr>
              <w:t>——</w:t>
            </w:r>
            <w:r>
              <w:rPr>
                <w:rFonts w:hint="eastAsia"/>
                <w:color w:val="0000C7"/>
                <w:highlight w:val="none"/>
                <w:lang w:val="en-US" w:eastAsia="zh-CN"/>
              </w:rPr>
              <w:t>基本符合</w:t>
            </w:r>
          </w:p>
          <w:p>
            <w:pPr>
              <w:rPr>
                <w:rFonts w:hint="default" w:eastAsia="宋体"/>
                <w:color w:val="0000C7"/>
                <w:highlight w:val="none"/>
                <w:lang w:val="en-US" w:eastAsia="zh-CN"/>
              </w:rPr>
            </w:pPr>
            <w:r>
              <w:rPr>
                <w:rFonts w:hint="eastAsia"/>
                <w:highlight w:val="none"/>
              </w:rPr>
              <w:t>应保留虫害防治的记录。</w:t>
            </w:r>
            <w:r>
              <w:rPr>
                <w:rFonts w:hint="eastAsia"/>
                <w:color w:val="0000C7"/>
                <w:highlight w:val="none"/>
                <w:lang w:eastAsia="zh-CN"/>
              </w:rPr>
              <w:t>——《</w:t>
            </w:r>
            <w:r>
              <w:rPr>
                <w:rFonts w:hint="eastAsia"/>
                <w:color w:val="0000C7"/>
                <w:highlight w:val="none"/>
                <w:lang w:val="en-US" w:eastAsia="zh-CN"/>
              </w:rPr>
              <w:t>虫鼠害检查记录</w:t>
            </w:r>
            <w:r>
              <w:rPr>
                <w:rFonts w:hint="eastAsia"/>
                <w:color w:val="0000C7"/>
                <w:highlight w:val="none"/>
                <w:lang w:eastAsia="zh-CN"/>
              </w:rPr>
              <w:t>》</w:t>
            </w:r>
          </w:p>
          <w:p>
            <w:pPr>
              <w:rPr>
                <w:rFonts w:hint="eastAsia"/>
                <w:highlight w:val="none"/>
                <w:lang w:val="en-US" w:eastAsia="zh-CN"/>
              </w:rPr>
            </w:pPr>
            <w:r>
              <w:rPr>
                <w:rFonts w:hint="eastAsia"/>
                <w:highlight w:val="none"/>
              </w:rPr>
              <w:t>如虫害控制采取外包方式，食品生产经营组织应对外包方进行监视。</w:t>
            </w:r>
            <w:r>
              <w:rPr>
                <w:rFonts w:hint="eastAsia"/>
                <w:highlight w:val="none"/>
                <w:lang w:eastAsia="zh-CN"/>
              </w:rPr>
              <w:t>——</w:t>
            </w:r>
            <w:r>
              <w:rPr>
                <w:rFonts w:hint="eastAsia"/>
                <w:highlight w:val="none"/>
                <w:lang w:val="en-US" w:eastAsia="zh-CN"/>
              </w:rPr>
              <w:t>外包，每月消杀1次；</w:t>
            </w:r>
          </w:p>
          <w:p>
            <w:pPr>
              <w:rPr>
                <w:rFonts w:hint="default"/>
                <w:highlight w:val="none"/>
                <w:lang w:val="en-US" w:eastAsia="zh-CN"/>
              </w:rPr>
            </w:pPr>
            <w:r>
              <w:rPr>
                <w:rFonts w:hint="eastAsia"/>
                <w:highlight w:val="none"/>
              </w:rPr>
              <w:t>如有需要，确保外包方或其指定的虫害控制操作人员采取纠正措施（如消灭虫害、消除藏匿点或入侵路线）。</w:t>
            </w:r>
            <w:r>
              <w:rPr>
                <w:rFonts w:hint="eastAsia"/>
                <w:color w:val="0000C7"/>
                <w:highlight w:val="none"/>
                <w:lang w:eastAsia="zh-CN"/>
              </w:rPr>
              <w:t>——</w:t>
            </w:r>
            <w:r>
              <w:rPr>
                <w:rFonts w:hint="eastAsia"/>
                <w:color w:val="0000C7"/>
                <w:highlight w:val="none"/>
                <w:lang w:val="en-US" w:eastAsia="zh-CN"/>
              </w:rPr>
              <w:t>每月1次，保留消杀记录</w:t>
            </w:r>
          </w:p>
          <w:p>
            <w:pPr>
              <w:pStyle w:val="11"/>
              <w:rPr>
                <w:rFonts w:hint="default"/>
                <w:lang w:val="en-US" w:eastAsia="zh-CN"/>
              </w:rPr>
            </w:pPr>
          </w:p>
          <w:tbl>
            <w:tblPr>
              <w:tblStyle w:val="1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867"/>
              <w:gridCol w:w="1636"/>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虫害</w:t>
                  </w:r>
                </w:p>
              </w:tc>
              <w:tc>
                <w:tcPr>
                  <w:tcW w:w="386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灭虫措施</w:t>
                  </w:r>
                </w:p>
              </w:tc>
              <w:tc>
                <w:tcPr>
                  <w:tcW w:w="1636"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投放频次</w:t>
                  </w:r>
                </w:p>
              </w:tc>
              <w:tc>
                <w:tcPr>
                  <w:tcW w:w="113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检查频次</w:t>
                  </w:r>
                </w:p>
              </w:tc>
              <w:tc>
                <w:tcPr>
                  <w:tcW w:w="132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蚊</w:t>
                  </w:r>
                </w:p>
              </w:tc>
              <w:tc>
                <w:tcPr>
                  <w:tcW w:w="386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163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蝇</w:t>
                  </w:r>
                </w:p>
              </w:tc>
              <w:tc>
                <w:tcPr>
                  <w:tcW w:w="386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163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鼠</w:t>
                  </w:r>
                </w:p>
              </w:tc>
              <w:tc>
                <w:tcPr>
                  <w:tcW w:w="3867"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FE"/>
                  </w:r>
                  <w:r>
                    <w:rPr>
                      <w:rFonts w:hint="eastAsia" w:ascii="宋体" w:hAnsi="宋体" w:eastAsia="宋体" w:cs="Times New Roman"/>
                      <w:color w:val="0000FF"/>
                      <w:szCs w:val="21"/>
                      <w:highlight w:val="none"/>
                    </w:rPr>
                    <w:t>捕鼠器、</w:t>
                  </w:r>
                  <w:r>
                    <w:rPr>
                      <w:rFonts w:hint="eastAsia"/>
                      <w:highlight w:val="none"/>
                    </w:rPr>
                    <w:sym w:font="Wingdings" w:char="00FE"/>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1636" w:type="dxa"/>
                </w:tcPr>
                <w:p>
                  <w:pPr>
                    <w:pStyle w:val="15"/>
                    <w:rPr>
                      <w:rFonts w:hint="default"/>
                      <w:highlight w:val="none"/>
                      <w:lang w:val="en-US" w:eastAsia="zh-CN"/>
                    </w:rPr>
                  </w:pPr>
                  <w:r>
                    <w:rPr>
                      <w:rFonts w:hint="eastAsia"/>
                      <w:highlight w:val="none"/>
                      <w:lang w:val="en-US" w:eastAsia="zh-CN"/>
                    </w:rPr>
                    <w:t>每月2次</w:t>
                  </w:r>
                </w:p>
              </w:tc>
              <w:tc>
                <w:tcPr>
                  <w:tcW w:w="113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蟑螂</w:t>
                  </w:r>
                </w:p>
              </w:tc>
              <w:tc>
                <w:tcPr>
                  <w:tcW w:w="386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1636" w:type="dxa"/>
                  <w:vAlign w:val="top"/>
                </w:tcPr>
                <w:p>
                  <w:pPr>
                    <w:pStyle w:val="15"/>
                    <w:rPr>
                      <w:rFonts w:hint="eastAsia" w:ascii="Times New Roman" w:hAnsi="Times New Roman" w:eastAsia="宋体" w:cs="Times New Roman"/>
                      <w:bCs/>
                      <w:spacing w:val="10"/>
                      <w:kern w:val="2"/>
                      <w:sz w:val="21"/>
                      <w:highlight w:val="none"/>
                      <w:lang w:val="en-US" w:eastAsia="zh-CN" w:bidi="ar-SA"/>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鸟类</w:t>
                  </w:r>
                </w:p>
              </w:tc>
              <w:tc>
                <w:tcPr>
                  <w:tcW w:w="386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63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bl>
          <w:p>
            <w:pPr>
              <w:pStyle w:val="15"/>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rFonts w:hint="eastAsia" w:eastAsia="宋体"/>
                <w:highlight w:val="none"/>
                <w:lang w:val="en-US" w:eastAsia="zh-CN"/>
              </w:rPr>
            </w:pPr>
            <w:r>
              <w:rPr>
                <w:rFonts w:hint="eastAsia"/>
                <w:highlight w:val="none"/>
                <w:lang w:val="en-US" w:eastAsia="zh-CN"/>
              </w:rPr>
              <w:t>远程视频观察</w:t>
            </w:r>
          </w:p>
        </w:tc>
        <w:tc>
          <w:tcPr>
            <w:tcW w:w="9330" w:type="dxa"/>
            <w:shd w:val="clear" w:color="auto" w:fill="auto"/>
          </w:tcPr>
          <w:p>
            <w:pPr>
              <w:pStyle w:val="15"/>
              <w:rPr>
                <w:rFonts w:hint="eastAsia"/>
                <w:highlight w:val="none"/>
                <w:u w:val="single"/>
                <w:lang w:val="en-US" w:eastAsia="zh-CN"/>
              </w:rPr>
            </w:pPr>
            <w:r>
              <w:rPr>
                <w:rFonts w:hint="eastAsia"/>
                <w:highlight w:val="none"/>
                <w:u w:val="single"/>
                <w:lang w:val="en-US" w:eastAsia="zh-CN"/>
              </w:rPr>
              <w:t>虫害消杀外包：见采购部审核记录；</w:t>
            </w:r>
          </w:p>
          <w:p>
            <w:pPr>
              <w:pStyle w:val="15"/>
              <w:rPr>
                <w:rFonts w:hint="eastAsia"/>
                <w:highlight w:val="none"/>
                <w:u w:val="single"/>
                <w:lang w:val="en-US" w:eastAsia="zh-CN"/>
              </w:rPr>
            </w:pPr>
            <w:r>
              <w:rPr>
                <w:rFonts w:hint="eastAsia"/>
                <w:highlight w:val="none"/>
                <w:u w:val="single"/>
                <w:lang w:val="en-US" w:eastAsia="zh-CN"/>
              </w:rPr>
              <w:t>每月来厂进行2次服务，提供有服务卡以及虫害分析报告；</w:t>
            </w:r>
          </w:p>
          <w:p>
            <w:pPr>
              <w:pStyle w:val="15"/>
              <w:rPr>
                <w:rFonts w:hint="default"/>
                <w:highlight w:val="none"/>
                <w:u w:val="single"/>
                <w:lang w:val="en-US" w:eastAsia="zh-CN"/>
              </w:rPr>
            </w:pPr>
            <w:r>
              <w:rPr>
                <w:rFonts w:hint="eastAsia"/>
                <w:highlight w:val="none"/>
                <w:u w:val="single"/>
                <w:lang w:val="en-US" w:eastAsia="zh-CN"/>
              </w:rPr>
              <w:t>一阶段远程视频巡视：灭蝇灯中蚊蝇量较多，未及时清理，二阶段验证已整改，并明确每周自查1次</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pPr>
              <w:rPr>
                <w:rFonts w:hint="eastAsia" w:eastAsia="宋体"/>
                <w:lang w:val="en-US" w:eastAsia="zh-CN"/>
              </w:rPr>
            </w:pPr>
            <w:r>
              <w:rPr>
                <w:rFonts w:hint="eastAsia"/>
                <w:lang w:val="en-US" w:eastAsia="zh-CN"/>
              </w:rPr>
              <w:t>人员卫生</w:t>
            </w:r>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lang w:val="en-US" w:eastAsia="zh-CN"/>
              </w:rPr>
              <w:t>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eastAsia="zh-CN"/>
              </w:rPr>
              <w:t>《良好生产规范》、《卫生标准操作程序（SSOP）》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应确保所有员工意识到良好个人卫生的重要性，理解和遵守确保食品安全和宜食用性的操作规范。</w:t>
            </w:r>
          </w:p>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170"/>
              <w:gridCol w:w="1840"/>
              <w:gridCol w:w="19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卫生设施</w:t>
                  </w:r>
                </w:p>
              </w:tc>
              <w:tc>
                <w:tcPr>
                  <w:tcW w:w="1170" w:type="dxa"/>
                </w:tcPr>
                <w:p>
                  <w:r>
                    <w:rPr>
                      <w:rFonts w:hint="eastAsia"/>
                    </w:rPr>
                    <w:t>完好状态</w:t>
                  </w:r>
                </w:p>
              </w:tc>
              <w:tc>
                <w:tcPr>
                  <w:tcW w:w="1840" w:type="dxa"/>
                </w:tcPr>
                <w:p>
                  <w:r>
                    <w:rPr>
                      <w:rFonts w:hint="eastAsia"/>
                    </w:rPr>
                    <w:t>控制方法</w:t>
                  </w:r>
                </w:p>
              </w:tc>
              <w:tc>
                <w:tcPr>
                  <w:tcW w:w="196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更衣室</w:t>
                  </w:r>
                </w:p>
              </w:tc>
              <w:tc>
                <w:tcPr>
                  <w:tcW w:w="1170" w:type="dxa"/>
                </w:tcPr>
                <w:p>
                  <w:pPr>
                    <w:rPr>
                      <w:rFonts w:hint="eastAsia" w:eastAsia="宋体"/>
                      <w:lang w:val="en-US" w:eastAsia="zh-CN"/>
                    </w:rPr>
                  </w:pPr>
                  <w:r>
                    <w:rPr>
                      <w:rFonts w:hint="eastAsia"/>
                      <w:lang w:val="en-US" w:eastAsia="zh-CN"/>
                    </w:rPr>
                    <w:t>完好</w:t>
                  </w:r>
                </w:p>
              </w:tc>
              <w:tc>
                <w:tcPr>
                  <w:tcW w:w="1840" w:type="dxa"/>
                </w:tcPr>
                <w:p>
                  <w:r>
                    <w:rPr>
                      <w:rFonts w:hint="eastAsia"/>
                    </w:rPr>
                    <w:t>——</w:t>
                  </w:r>
                </w:p>
              </w:tc>
              <w:tc>
                <w:tcPr>
                  <w:tcW w:w="1963"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工作鞋靴消毒设施</w:t>
                  </w:r>
                </w:p>
              </w:tc>
              <w:tc>
                <w:tcPr>
                  <w:tcW w:w="1170" w:type="dxa"/>
                </w:tcPr>
                <w:p>
                  <w:pPr>
                    <w:rPr>
                      <w:rFonts w:hint="eastAsia" w:eastAsia="宋体"/>
                      <w:lang w:val="en-US" w:eastAsia="zh-CN"/>
                    </w:rPr>
                  </w:pPr>
                  <w:r>
                    <w:rPr>
                      <w:rFonts w:hint="eastAsia"/>
                      <w:lang w:val="en-US" w:eastAsia="zh-CN"/>
                    </w:rPr>
                    <w:t>——</w:t>
                  </w:r>
                </w:p>
              </w:tc>
              <w:tc>
                <w:tcPr>
                  <w:tcW w:w="1840" w:type="dxa"/>
                </w:tcPr>
                <w:p>
                  <w:pPr>
                    <w:rPr>
                      <w:rFonts w:hint="eastAsia" w:eastAsia="宋体"/>
                      <w:lang w:eastAsia="zh-CN"/>
                    </w:rPr>
                  </w:pPr>
                  <w:r>
                    <w:rPr>
                      <w:rFonts w:hint="eastAsia"/>
                      <w:lang w:eastAsia="zh-CN"/>
                    </w:rPr>
                    <w:t>——</w:t>
                  </w:r>
                </w:p>
              </w:tc>
              <w:tc>
                <w:tcPr>
                  <w:tcW w:w="1963"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穿戴鞋套设施</w:t>
                  </w:r>
                </w:p>
              </w:tc>
              <w:tc>
                <w:tcPr>
                  <w:tcW w:w="1170" w:type="dxa"/>
                </w:tcPr>
                <w:p>
                  <w:pPr>
                    <w:rPr>
                      <w:rFonts w:hint="default" w:eastAsia="宋体"/>
                      <w:lang w:val="en-US" w:eastAsia="zh-CN"/>
                    </w:rPr>
                  </w:pPr>
                  <w:r>
                    <w:rPr>
                      <w:rFonts w:hint="eastAsia"/>
                      <w:lang w:val="en-US" w:eastAsia="zh-CN"/>
                    </w:rPr>
                    <w:t>——</w:t>
                  </w:r>
                </w:p>
              </w:tc>
              <w:tc>
                <w:tcPr>
                  <w:tcW w:w="1840" w:type="dxa"/>
                </w:tcPr>
                <w:p>
                  <w:r>
                    <w:rPr>
                      <w:rFonts w:hint="eastAsia"/>
                    </w:rPr>
                    <w:t>——</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洗手设施</w:t>
                  </w:r>
                </w:p>
              </w:tc>
              <w:tc>
                <w:tcPr>
                  <w:tcW w:w="1170" w:type="dxa"/>
                </w:tcPr>
                <w:p>
                  <w:pPr>
                    <w:rPr>
                      <w:rFonts w:hint="eastAsia" w:eastAsia="宋体"/>
                      <w:lang w:val="en-US" w:eastAsia="zh-CN"/>
                    </w:rPr>
                  </w:pPr>
                  <w:r>
                    <w:rPr>
                      <w:rFonts w:hint="eastAsia"/>
                      <w:lang w:val="en-US" w:eastAsia="zh-CN"/>
                    </w:rPr>
                    <w:t>完好</w:t>
                  </w:r>
                </w:p>
              </w:tc>
              <w:tc>
                <w:tcPr>
                  <w:tcW w:w="1840" w:type="dxa"/>
                </w:tcPr>
                <w:p>
                  <w:pPr>
                    <w:rPr>
                      <w:rFonts w:hint="default" w:eastAsia="宋体"/>
                      <w:lang w:val="en-US" w:eastAsia="zh-CN"/>
                    </w:rPr>
                  </w:pPr>
                  <w:r>
                    <w:rPr>
                      <w:rFonts w:hint="eastAsia"/>
                      <w:lang w:val="en-US" w:eastAsia="zh-CN"/>
                    </w:rPr>
                    <w:t>非手动水龙头</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干手设施</w:t>
                  </w:r>
                </w:p>
              </w:tc>
              <w:tc>
                <w:tcPr>
                  <w:tcW w:w="1170" w:type="dxa"/>
                </w:tcPr>
                <w:p>
                  <w:r>
                    <w:rPr>
                      <w:rFonts w:hint="eastAsia"/>
                      <w:lang w:val="en-US" w:eastAsia="zh-CN"/>
                    </w:rPr>
                    <w:t>完好</w:t>
                  </w:r>
                </w:p>
              </w:tc>
              <w:tc>
                <w:tcPr>
                  <w:tcW w:w="1840" w:type="dxa"/>
                </w:tcPr>
                <w:p>
                  <w:r>
                    <w:rPr>
                      <w:rFonts w:hint="eastAsia"/>
                    </w:rPr>
                    <w:sym w:font="Wingdings" w:char="00FE"/>
                  </w:r>
                  <w:r>
                    <w:rPr>
                      <w:rFonts w:hint="eastAsia"/>
                    </w:rPr>
                    <w:t>热风、一次性纸巾</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手消毒设施</w:t>
                  </w:r>
                </w:p>
              </w:tc>
              <w:tc>
                <w:tcPr>
                  <w:tcW w:w="1170" w:type="dxa"/>
                </w:tcPr>
                <w:p>
                  <w:r>
                    <w:rPr>
                      <w:rFonts w:hint="eastAsia"/>
                      <w:lang w:val="en-US" w:eastAsia="zh-CN"/>
                    </w:rPr>
                    <w:t>完好</w:t>
                  </w:r>
                </w:p>
              </w:tc>
              <w:tc>
                <w:tcPr>
                  <w:tcW w:w="1840" w:type="dxa"/>
                </w:tcPr>
                <w:p>
                  <w:pPr>
                    <w:rPr>
                      <w:rFonts w:hint="default" w:eastAsia="宋体"/>
                      <w:lang w:val="en-US" w:eastAsia="zh-CN"/>
                    </w:rPr>
                  </w:pPr>
                  <w:r>
                    <w:rPr>
                      <w:rFonts w:hint="eastAsia"/>
                      <w:lang w:val="en-US" w:eastAsia="zh-CN"/>
                    </w:rPr>
                    <w:t>75%酒精</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风淋室</w:t>
                  </w:r>
                </w:p>
              </w:tc>
              <w:tc>
                <w:tcPr>
                  <w:tcW w:w="1170" w:type="dxa"/>
                </w:tcPr>
                <w:p>
                  <w:r>
                    <w:rPr>
                      <w:rFonts w:hint="eastAsia"/>
                      <w:lang w:val="en-US" w:eastAsia="zh-CN"/>
                    </w:rPr>
                    <w:t>完好</w:t>
                  </w:r>
                </w:p>
              </w:tc>
              <w:tc>
                <w:tcPr>
                  <w:tcW w:w="1840" w:type="dxa"/>
                </w:tcPr>
                <w:p>
                  <w:r>
                    <w:rPr>
                      <w:rFonts w:hint="eastAsia"/>
                    </w:rPr>
                    <w:t>——</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淋浴室</w:t>
                  </w:r>
                </w:p>
              </w:tc>
              <w:tc>
                <w:tcPr>
                  <w:tcW w:w="1170" w:type="dxa"/>
                </w:tcPr>
                <w:p>
                  <w:pPr>
                    <w:rPr>
                      <w:rFonts w:hint="eastAsia" w:eastAsia="宋体"/>
                      <w:lang w:eastAsia="zh-CN"/>
                    </w:rPr>
                  </w:pPr>
                  <w:r>
                    <w:rPr>
                      <w:rFonts w:hint="eastAsia"/>
                      <w:lang w:val="en-US" w:eastAsia="zh-CN"/>
                    </w:rPr>
                    <w:t>——</w:t>
                  </w:r>
                </w:p>
              </w:tc>
              <w:tc>
                <w:tcPr>
                  <w:tcW w:w="1840" w:type="dxa"/>
                </w:tcPr>
                <w:p>
                  <w:r>
                    <w:rPr>
                      <w:rFonts w:hint="eastAsia"/>
                    </w:rPr>
                    <w:t>——</w:t>
                  </w:r>
                </w:p>
              </w:tc>
              <w:tc>
                <w:tcPr>
                  <w:tcW w:w="1963" w:type="dxa"/>
                </w:tcPr>
                <w:p>
                  <w:pPr>
                    <w:rPr>
                      <w:rFonts w:ascii="Calibri" w:hAnsi="Calibri"/>
                    </w:rPr>
                  </w:pPr>
                </w:p>
              </w:tc>
              <w:tc>
                <w:tcPr>
                  <w:tcW w:w="1775" w:type="dxa"/>
                </w:tcPr>
                <w:p>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卫生间</w:t>
                  </w:r>
                </w:p>
              </w:tc>
              <w:tc>
                <w:tcPr>
                  <w:tcW w:w="1170" w:type="dxa"/>
                </w:tcPr>
                <w:p>
                  <w:pPr>
                    <w:rPr>
                      <w:rFonts w:hint="eastAsia" w:eastAsia="宋体"/>
                      <w:lang w:eastAsia="zh-CN"/>
                    </w:rPr>
                  </w:pPr>
                  <w:r>
                    <w:rPr>
                      <w:rFonts w:hint="eastAsia"/>
                      <w:lang w:val="en-US" w:eastAsia="zh-CN"/>
                    </w:rPr>
                    <w:t>完好</w:t>
                  </w:r>
                </w:p>
              </w:tc>
              <w:tc>
                <w:tcPr>
                  <w:tcW w:w="1840" w:type="dxa"/>
                </w:tcPr>
                <w:p>
                  <w:pPr>
                    <w:rPr>
                      <w:rFonts w:hint="default" w:eastAsia="宋体"/>
                      <w:lang w:val="en-US" w:eastAsia="zh-CN"/>
                    </w:rPr>
                  </w:pPr>
                  <w:r>
                    <w:rPr>
                      <w:rFonts w:hint="eastAsia"/>
                      <w:lang w:val="en-US" w:eastAsia="zh-CN"/>
                    </w:rPr>
                    <w:t>日常检查</w:t>
                  </w:r>
                </w:p>
              </w:tc>
              <w:tc>
                <w:tcPr>
                  <w:tcW w:w="1963" w:type="dxa"/>
                </w:tcPr>
                <w:p>
                  <w:pPr>
                    <w:rPr>
                      <w:rFonts w:ascii="Calibri" w:hAnsi="Calibri"/>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bl>
          <w:p/>
          <w:p>
            <w:pPr>
              <w:rPr>
                <w:rFonts w:hint="eastAsia" w:eastAsia="宋体"/>
                <w:lang w:val="en-US" w:eastAsia="zh-CN"/>
              </w:rPr>
            </w:pPr>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lang w:eastAsia="zh-CN"/>
              </w:rPr>
              <w:t>，</w:t>
            </w:r>
            <w:r>
              <w:rPr>
                <w:rFonts w:hint="eastAsia"/>
                <w:color w:val="0000C7"/>
                <w:lang w:eastAsia="zh-CN"/>
              </w:rPr>
              <w:t>——</w:t>
            </w:r>
            <w:r>
              <w:rPr>
                <w:rFonts w:hint="eastAsia"/>
                <w:color w:val="0000C7"/>
                <w:lang w:val="en-US" w:eastAsia="zh-CN"/>
              </w:rPr>
              <w:t>不涉及</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330" w:type="dxa"/>
            <w:shd w:val="clear" w:color="auto" w:fill="EBF1DE" w:themeFill="accent3" w:themeFillTint="32"/>
          </w:tcPr>
          <w:p>
            <w:pPr>
              <w:rPr>
                <w:rFonts w:hint="eastAsia"/>
                <w:lang w:val="en-US" w:eastAsia="zh-CN"/>
              </w:rPr>
            </w:pPr>
            <w:r>
              <w:rPr>
                <w:rFonts w:hint="eastAsia"/>
                <w:lang w:val="en-US" w:eastAsia="zh-CN"/>
              </w:rPr>
              <w:t>远程视频观察卫生设施完好，每日进行检查；</w:t>
            </w:r>
          </w:p>
          <w:p>
            <w:pPr>
              <w:pStyle w:val="11"/>
              <w:ind w:left="0" w:leftChars="0" w:firstLine="0" w:firstLineChars="0"/>
              <w:rPr>
                <w:rFonts w:hint="default"/>
                <w:lang w:val="en-US" w:eastAsia="zh-CN"/>
              </w:rPr>
            </w:pPr>
            <w:r>
              <w:rPr>
                <w:rFonts w:hint="eastAsia"/>
                <w:lang w:val="en-US" w:eastAsia="zh-CN"/>
              </w:rPr>
              <w:t>提供有《每日车间卫生检查记录表》、《毛发附着记录表》，抽查2022-06-17日，无异常</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工作服管理</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eastAsia="zh-CN"/>
              </w:rPr>
              <w:t>《良好生产规范》、《卫生标准操作程序（SSOP）》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pStyle w:val="15"/>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FE"/>
            </w:r>
            <w:r>
              <w:rPr>
                <w:rFonts w:hint="eastAsia"/>
              </w:rPr>
              <w:t>集中清洗、</w:t>
            </w:r>
            <w:r>
              <w:rPr>
                <w:rFonts w:hint="eastAsia"/>
              </w:rPr>
              <w:sym w:font="Wingdings" w:char="00A8"/>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pPr>
              <w:rPr>
                <w:rFonts w:hint="eastAsia" w:eastAsia="宋体"/>
                <w:lang w:val="en-US" w:eastAsia="zh-CN"/>
              </w:rPr>
            </w:pPr>
            <w:r>
              <w:rPr>
                <w:rFonts w:hint="eastAsia"/>
                <w:lang w:val="en-US" w:eastAsia="zh-CN"/>
              </w:rPr>
              <w:t>远程视频观察</w:t>
            </w:r>
          </w:p>
        </w:tc>
        <w:tc>
          <w:tcPr>
            <w:tcW w:w="9330" w:type="dxa"/>
            <w:shd w:val="clear" w:color="auto" w:fill="EBF1DE" w:themeFill="accent3" w:themeFillTint="32"/>
          </w:tcPr>
          <w:p>
            <w:pPr>
              <w:rPr>
                <w:rFonts w:hint="eastAsia"/>
                <w:u w:val="single"/>
                <w:lang w:val="en-US" w:eastAsia="zh-CN"/>
              </w:rPr>
            </w:pPr>
            <w:r>
              <w:rPr>
                <w:rFonts w:hint="eastAsia"/>
                <w:u w:val="single"/>
                <w:lang w:val="en-US" w:eastAsia="zh-CN"/>
              </w:rPr>
              <w:t>员工佩戴工帽、口罩、穿工服，基本符合要求。</w:t>
            </w:r>
          </w:p>
          <w:p>
            <w:pPr>
              <w:pStyle w:val="11"/>
              <w:ind w:left="0" w:leftChars="0" w:firstLine="0" w:firstLineChars="0"/>
              <w:rPr>
                <w:rFonts w:hint="eastAsia"/>
                <w:u w:val="single"/>
                <w:lang w:val="en-US" w:eastAsia="zh-CN"/>
              </w:rPr>
            </w:pPr>
            <w:r>
              <w:rPr>
                <w:rFonts w:hint="eastAsia"/>
                <w:u w:val="single"/>
                <w:lang w:val="en-US" w:eastAsia="zh-CN"/>
              </w:rPr>
              <w:t>员工每日岗前检查，提供有《个人卫生监控记录》，抽查2022-06-27日，无异常；</w:t>
            </w:r>
          </w:p>
          <w:p>
            <w:pPr>
              <w:pStyle w:val="11"/>
              <w:ind w:left="0" w:leftChars="0" w:firstLine="0" w:firstLineChars="0"/>
              <w:rPr>
                <w:rFonts w:hint="default"/>
                <w:lang w:val="en-US" w:eastAsia="zh-CN"/>
              </w:rPr>
            </w:pPr>
            <w:r>
              <w:rPr>
                <w:rFonts w:hint="eastAsia"/>
                <w:u w:val="single"/>
                <w:lang w:val="en-US" w:eastAsia="zh-CN"/>
              </w:rPr>
              <w:t>外包间员工的工服颜色为绿色，内包车间员工工服为连帽蓝色，通过颜色区分管控不同清洁区作业人员，避免人员交叉流动，产生交叉污染风险</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员工</w:t>
            </w:r>
          </w:p>
          <w:p>
            <w:r>
              <w:rPr>
                <w:rFonts w:hint="eastAsia"/>
              </w:rPr>
              <w:t>健康</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default" w:eastAsia="宋体"/>
                <w:lang w:val="en-US" w:eastAsia="zh-CN"/>
              </w:rPr>
            </w:pPr>
            <w:r>
              <w:rPr>
                <w:rFonts w:hint="eastAsia"/>
              </w:rPr>
              <w:sym w:font="Wingdings" w:char="00FE"/>
            </w:r>
            <w:r>
              <w:rPr>
                <w:rFonts w:hint="eastAsia"/>
                <w:lang w:eastAsia="zh-CN"/>
              </w:rPr>
              <w:t>《良好生产规范》、</w:t>
            </w:r>
            <w:r>
              <w:rPr>
                <w:rFonts w:hint="eastAsia"/>
              </w:rPr>
              <w:sym w:font="Wingdings" w:char="00FE"/>
            </w:r>
            <w:r>
              <w:rPr>
                <w:rFonts w:hint="eastAsia"/>
                <w:lang w:eastAsia="zh-CN"/>
              </w:rPr>
              <w:t>《卫生标准操作程序（SSOP）》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A8"/>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eastAsia"/>
              </w:rPr>
            </w:pPr>
            <w:r>
              <w:rPr>
                <w:rFonts w:hint="eastAsia"/>
              </w:rPr>
              <w:t>每年对食品安全有直接影响的生产/经营人员进行健康检查，保留记录。</w:t>
            </w:r>
          </w:p>
          <w:p>
            <w:pPr>
              <w:pStyle w:val="15"/>
              <w:rPr>
                <w:rFonts w:hint="eastAsia" w:eastAsia="宋体"/>
                <w:lang w:val="en-US" w:eastAsia="zh-CN"/>
              </w:rPr>
            </w:pPr>
          </w:p>
          <w:p>
            <w:pPr>
              <w:rPr>
                <w:rFonts w:hint="default" w:eastAsia="宋体"/>
                <w:highlight w:val="none"/>
                <w:lang w:val="en-US" w:eastAsia="zh-CN"/>
                <w14:textFill>
                  <w14:gradFill>
                    <w14:gsLst>
                      <w14:gs w14:pos="0">
                        <w14:srgbClr w14:val="007BD3"/>
                      </w14:gs>
                      <w14:gs w14:pos="100000">
                        <w14:srgbClr w14:val="034373"/>
                      </w14:gs>
                    </w14:gsLst>
                    <w14:lin w14:scaled="0"/>
                  </w14:gradFill>
                </w14:textFill>
              </w:rPr>
            </w:pPr>
            <w:r>
              <w:rPr>
                <w:rFonts w:hint="eastAsia"/>
                <w:highlight w:val="none"/>
              </w:rPr>
              <w:t>健康证管理</w:t>
            </w:r>
            <w:r>
              <w:rPr>
                <w:rFonts w:hint="eastAsia"/>
                <w:highlight w:val="none"/>
                <w:lang w:eastAsia="zh-CN"/>
              </w:rPr>
              <w:t>，</w:t>
            </w:r>
            <w:r>
              <w:rPr>
                <w:rFonts w:hint="eastAsia"/>
                <w:highlight w:val="none"/>
                <w:lang w:val="en-US" w:eastAsia="zh-CN"/>
                <w14:textFill>
                  <w14:gradFill>
                    <w14:gsLst>
                      <w14:gs w14:pos="0">
                        <w14:srgbClr w14:val="007BD3"/>
                      </w14:gs>
                      <w14:gs w14:pos="100000">
                        <w14:srgbClr w14:val="034373"/>
                      </w14:gs>
                    </w14:gsLst>
                    <w14:lin w14:scaled="0"/>
                  </w14:gradFill>
                </w14:textFill>
              </w:rPr>
              <w:t>见“人事行政部审核记录”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岗位</w:t>
                  </w:r>
                </w:p>
              </w:tc>
              <w:tc>
                <w:tcPr>
                  <w:tcW w:w="1515" w:type="dxa"/>
                </w:tcPr>
                <w:p>
                  <w:pPr>
                    <w:rPr>
                      <w:highlight w:val="none"/>
                    </w:rPr>
                  </w:pPr>
                  <w:r>
                    <w:rPr>
                      <w:rFonts w:hint="eastAsia"/>
                      <w:highlight w:val="none"/>
                    </w:rPr>
                    <w:t>姓氏</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管理岗位</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车间操作人员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检验人员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仓库保管员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pPr>
              <w:rPr>
                <w:rFonts w:hint="eastAsia" w:eastAsia="宋体"/>
                <w:lang w:val="en-US" w:eastAsia="zh-CN"/>
              </w:rPr>
            </w:pPr>
            <w:r>
              <w:rPr>
                <w:rFonts w:hint="eastAsia"/>
                <w:lang w:val="en-US" w:eastAsia="zh-CN"/>
              </w:rPr>
              <w:t>远程观察</w:t>
            </w:r>
          </w:p>
        </w:tc>
        <w:tc>
          <w:tcPr>
            <w:tcW w:w="9330" w:type="dxa"/>
            <w:shd w:val="clear" w:color="auto" w:fill="EBF1DE" w:themeFill="accent3" w:themeFillTint="32"/>
          </w:tcPr>
          <w:p>
            <w:pPr>
              <w:rPr>
                <w:rFonts w:hint="default" w:eastAsia="宋体"/>
                <w:lang w:val="en-US" w:eastAsia="zh-CN"/>
              </w:rPr>
            </w:pPr>
            <w:r>
              <w:rPr>
                <w:rFonts w:hint="eastAsia"/>
                <w:lang w:val="en-US" w:eastAsia="zh-CN"/>
              </w:rPr>
              <w:t>提供有《每日车间卫生检查记录》，随机抽取2022.06月，无异常；</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场所</w:t>
            </w:r>
          </w:p>
          <w:p>
            <w:r>
              <w:rPr>
                <w:rFonts w:hint="eastAsia"/>
              </w:rPr>
              <w:t>巡检</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eastAsia="zh-CN"/>
              </w:rPr>
              <w:t>《良好生产规范》、</w:t>
            </w:r>
            <w:r>
              <w:rPr>
                <w:rFonts w:hint="eastAsia"/>
              </w:rPr>
              <w:sym w:font="Wingdings" w:char="00FE"/>
            </w:r>
            <w:r>
              <w:rPr>
                <w:rFonts w:hint="eastAsia"/>
                <w:lang w:eastAsia="zh-CN"/>
              </w:rPr>
              <w:t>《卫生标准操作程序（SSOP）》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对保证食品安全具有显著意义的关键步骤的巡检计划，</w:t>
            </w:r>
          </w:p>
          <w:tbl>
            <w:tblPr>
              <w:tblStyle w:val="13"/>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256"/>
              <w:gridCol w:w="2037"/>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256" w:type="dxa"/>
                </w:tcPr>
                <w:p>
                  <w:r>
                    <w:rPr>
                      <w:rFonts w:hint="eastAsia"/>
                    </w:rPr>
                    <w:t>巡检日期</w:t>
                  </w:r>
                </w:p>
              </w:tc>
              <w:tc>
                <w:tcPr>
                  <w:tcW w:w="2037"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2022-06月</w:t>
                  </w:r>
                </w:p>
              </w:tc>
              <w:tc>
                <w:tcPr>
                  <w:tcW w:w="2037" w:type="dxa"/>
                </w:tcPr>
                <w:p>
                  <w:pPr>
                    <w:rPr>
                      <w:rFonts w:hint="default" w:eastAsia="宋体"/>
                      <w:lang w:val="en-US" w:eastAsia="zh-CN"/>
                    </w:rPr>
                  </w:pPr>
                  <w:r>
                    <w:rPr>
                      <w:rFonts w:hint="eastAsia"/>
                      <w:lang w:val="en-US" w:eastAsia="zh-CN"/>
                    </w:rPr>
                    <w:t>无异常</w:t>
                  </w:r>
                </w:p>
              </w:tc>
              <w:tc>
                <w:tcPr>
                  <w:tcW w:w="1765"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lang w:val="en-US"/>
                    </w:rPr>
                  </w:pPr>
                  <w:r>
                    <w:rPr>
                      <w:rFonts w:hint="eastAsia"/>
                      <w:lang w:val="en-US" w:eastAsia="zh-CN"/>
                    </w:rPr>
                    <w:t>2022-06月</w:t>
                  </w:r>
                </w:p>
              </w:tc>
              <w:tc>
                <w:tcPr>
                  <w:tcW w:w="2037" w:type="dxa"/>
                </w:tcPr>
                <w:p>
                  <w:pPr>
                    <w:rPr>
                      <w:rFonts w:hint="default" w:eastAsia="宋体"/>
                      <w:lang w:val="en-US"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2022-06月</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每天</w:t>
                  </w:r>
                </w:p>
              </w:tc>
              <w:tc>
                <w:tcPr>
                  <w:tcW w:w="125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2022-06月</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pPr>
              <w:rPr>
                <w:rFonts w:hint="default" w:eastAsia="宋体"/>
                <w:lang w:val="en-US" w:eastAsia="zh-CN"/>
              </w:rPr>
            </w:pPr>
            <w:r>
              <w:rPr>
                <w:rFonts w:hint="eastAsia"/>
                <w:lang w:val="en-US" w:eastAsia="zh-CN"/>
              </w:rPr>
              <w:t>远程视频观察</w:t>
            </w:r>
          </w:p>
        </w:tc>
        <w:tc>
          <w:tcPr>
            <w:tcW w:w="9330" w:type="dxa"/>
            <w:shd w:val="clear" w:color="auto" w:fill="EBF1DE" w:themeFill="accent3" w:themeFillTint="32"/>
          </w:tcPr>
          <w:p>
            <w:pPr>
              <w:rPr>
                <w:rFonts w:hint="default"/>
                <w:u w:val="single"/>
                <w:lang w:val="en-US" w:eastAsia="zh-CN"/>
              </w:rPr>
            </w:pPr>
            <w:r>
              <w:rPr>
                <w:rFonts w:hint="eastAsia"/>
                <w:lang w:val="en-US" w:eastAsia="zh-CN"/>
              </w:rPr>
              <w:t>现场环境卫生良好、设备设施运转正常。</w:t>
            </w:r>
            <w:r>
              <w:rPr>
                <w:rFonts w:hint="eastAsia"/>
                <w:u w:val="single"/>
                <w:lang w:val="en-US" w:eastAsia="zh-CN"/>
              </w:rPr>
              <w:t>主要体现在《每日卫生检查表》、《设备/容器日常保养、消毒操作标准》上</w:t>
            </w:r>
          </w:p>
          <w:p>
            <w:pPr>
              <w:pStyle w:val="11"/>
              <w:ind w:left="0" w:leftChars="0" w:firstLine="0" w:firstLineChars="0"/>
              <w:rPr>
                <w:rFonts w:hint="eastAsia"/>
                <w:lang w:val="en-US" w:eastAsia="zh-CN"/>
              </w:rPr>
            </w:pPr>
            <w:r>
              <w:rPr>
                <w:rFonts w:hint="eastAsia"/>
                <w:lang w:val="en-US" w:eastAsia="zh-CN"/>
              </w:rPr>
              <w:t>灭火器、防火等设备设施完好；</w:t>
            </w:r>
          </w:p>
          <w:p>
            <w:pPr>
              <w:pStyle w:val="11"/>
              <w:ind w:left="0" w:leftChars="0" w:firstLine="0" w:firstLineChars="0"/>
              <w:rPr>
                <w:rFonts w:hint="default"/>
                <w:lang w:val="en-US" w:eastAsia="zh-CN"/>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返工</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《不合格品和潜在不安全品控制程序》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eastAsia" w:ascii="Calibri" w:hAnsi="Calibri" w:eastAsia="宋体" w:cs="Times New Roman"/>
                <w:color w:val="0000FF"/>
                <w:u w:val="single"/>
                <w:lang w:val="en-US" w:eastAsia="zh-CN"/>
              </w:rPr>
            </w:pPr>
            <w:r>
              <w:rPr>
                <w:rFonts w:hint="eastAsia"/>
              </w:rPr>
              <w:t>抽取返工品处置相关记录名称：</w:t>
            </w:r>
            <w:r>
              <w:rPr>
                <w:rFonts w:hint="eastAsia" w:ascii="Calibri" w:hAnsi="Calibri" w:eastAsia="宋体" w:cs="Times New Roman"/>
                <w:color w:val="0000FF"/>
                <w:u w:val="single"/>
                <w:lang w:val="en-US" w:eastAsia="zh-CN"/>
              </w:rPr>
              <w:t>《——审核周期内未发生返工处理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w:t>
                  </w:r>
                </w:p>
              </w:tc>
              <w:tc>
                <w:tcPr>
                  <w:tcW w:w="1458" w:type="dxa"/>
                </w:tcPr>
                <w:p>
                  <w:pPr>
                    <w:rPr>
                      <w:rFonts w:hint="default" w:eastAsia="宋体"/>
                      <w:lang w:val="en-US" w:eastAsia="zh-CN"/>
                    </w:rPr>
                  </w:pPr>
                </w:p>
              </w:tc>
              <w:tc>
                <w:tcPr>
                  <w:tcW w:w="2327" w:type="dxa"/>
                </w:tcPr>
                <w:p>
                  <w:pPr>
                    <w:rPr>
                      <w:rFonts w:hint="default" w:eastAsia="宋体"/>
                      <w:lang w:val="en-US" w:eastAsia="zh-CN"/>
                    </w:rPr>
                  </w:pPr>
                </w:p>
              </w:tc>
              <w:tc>
                <w:tcPr>
                  <w:tcW w:w="1166" w:type="dxa"/>
                </w:tcPr>
                <w:p>
                  <w:pPr>
                    <w:rPr>
                      <w:rFonts w:hint="default" w:eastAsia="宋体"/>
                      <w:lang w:val="en-US" w:eastAsia="zh-CN"/>
                    </w:rPr>
                  </w:pPr>
                </w:p>
              </w:tc>
              <w:tc>
                <w:tcPr>
                  <w:tcW w:w="1279" w:type="dxa"/>
                </w:tcPr>
                <w:p>
                  <w:pPr>
                    <w:rPr>
                      <w:rFonts w:hint="default" w:eastAsia="宋体"/>
                      <w:lang w:val="en-US" w:eastAsia="zh-CN"/>
                    </w:rPr>
                  </w:pPr>
                </w:p>
              </w:tc>
              <w:tc>
                <w:tcPr>
                  <w:tcW w:w="204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pPr>
              <w:rPr>
                <w:rFonts w:hint="eastAsia" w:eastAsia="宋体"/>
                <w:lang w:val="en-US" w:eastAsia="zh-CN"/>
              </w:rPr>
            </w:pPr>
            <w:r>
              <w:rPr>
                <w:rFonts w:hint="eastAsia"/>
                <w:lang w:val="en-US" w:eastAsia="zh-CN"/>
              </w:rPr>
              <w:t>远程观察</w:t>
            </w:r>
          </w:p>
        </w:tc>
        <w:tc>
          <w:tcPr>
            <w:tcW w:w="9330" w:type="dxa"/>
            <w:shd w:val="clear" w:color="auto" w:fill="EBF1DE" w:themeFill="accent3" w:themeFillTint="32"/>
          </w:tcPr>
          <w:p>
            <w:pPr>
              <w:rPr>
                <w:rFonts w:hint="eastAsia"/>
                <w:lang w:val="en-US" w:eastAsia="zh-CN"/>
              </w:rPr>
            </w:pPr>
            <w:r>
              <w:rPr>
                <w:rFonts w:hint="eastAsia"/>
                <w:lang w:val="en-US" w:eastAsia="zh-CN"/>
              </w:rPr>
              <w:t>现场观察，有划分不合格品区；询问有不合格品时按照不合格品控制程序执行；</w:t>
            </w:r>
          </w:p>
          <w:p>
            <w:pPr>
              <w:rPr>
                <w:rFonts w:hint="default" w:eastAsia="宋体"/>
                <w:lang w:val="en-US" w:eastAsia="zh-CN"/>
              </w:rPr>
            </w:pPr>
            <w:r>
              <w:rPr>
                <w:rFonts w:hint="eastAsia"/>
                <w:lang w:val="en-US" w:eastAsia="zh-CN"/>
              </w:rPr>
              <w:t>审核周期内发生进货产品不合格以及包装不合格情况，进货产品验收不合格，退货处理，包装过程不合格产品报废处理。</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运输</w:t>
            </w:r>
          </w:p>
          <w:p>
            <w:r>
              <w:rPr>
                <w:rFonts w:hint="eastAsia"/>
              </w:rPr>
              <w:t>储存</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eastAsia="zh-CN"/>
              </w:rPr>
              <w:t>《良好生产规范》、《卫生标准操作程序（SSOP）》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highlight w:val="yellow"/>
              </w:rPr>
            </w:pP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173"/>
              <w:gridCol w:w="1762"/>
              <w:gridCol w:w="150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highlight w:val="none"/>
                    </w:rPr>
                  </w:pPr>
                  <w:r>
                    <w:rPr>
                      <w:rFonts w:hint="eastAsia"/>
                      <w:highlight w:val="none"/>
                    </w:rPr>
                    <w:t>与食品接触物品</w:t>
                  </w:r>
                </w:p>
              </w:tc>
              <w:tc>
                <w:tcPr>
                  <w:tcW w:w="2173" w:type="dxa"/>
                </w:tcPr>
                <w:p>
                  <w:pPr>
                    <w:rPr>
                      <w:highlight w:val="none"/>
                    </w:rPr>
                  </w:pPr>
                  <w:r>
                    <w:rPr>
                      <w:rFonts w:hint="eastAsia"/>
                      <w:highlight w:val="none"/>
                    </w:rPr>
                    <w:t>清洁频次</w:t>
                  </w:r>
                </w:p>
              </w:tc>
              <w:tc>
                <w:tcPr>
                  <w:tcW w:w="1762" w:type="dxa"/>
                </w:tcPr>
                <w:p>
                  <w:pPr>
                    <w:rPr>
                      <w:highlight w:val="none"/>
                    </w:rPr>
                  </w:pPr>
                  <w:r>
                    <w:rPr>
                      <w:rFonts w:hint="eastAsia"/>
                      <w:highlight w:val="none"/>
                    </w:rPr>
                    <w:t>清洁方法</w:t>
                  </w:r>
                </w:p>
              </w:tc>
              <w:tc>
                <w:tcPr>
                  <w:tcW w:w="1502"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容器</w:t>
                  </w:r>
                </w:p>
              </w:tc>
              <w:tc>
                <w:tcPr>
                  <w:tcW w:w="2173" w:type="dxa"/>
                </w:tcPr>
                <w:p>
                  <w:pPr>
                    <w:rPr>
                      <w:rFonts w:hint="default" w:eastAsia="宋体"/>
                      <w:highlight w:val="none"/>
                      <w:lang w:val="en-US" w:eastAsia="zh-CN"/>
                    </w:rPr>
                  </w:pPr>
                  <w:r>
                    <w:rPr>
                      <w:rFonts w:hint="eastAsia"/>
                      <w:highlight w:val="none"/>
                      <w:lang w:val="en-US" w:eastAsia="zh-CN"/>
                    </w:rPr>
                    <w:t>每天使用完毕后进行</w:t>
                  </w:r>
                </w:p>
              </w:tc>
              <w:tc>
                <w:tcPr>
                  <w:tcW w:w="1762" w:type="dxa"/>
                </w:tcPr>
                <w:p>
                  <w:pPr>
                    <w:rPr>
                      <w:rFonts w:hint="default" w:eastAsia="宋体"/>
                      <w:highlight w:val="none"/>
                      <w:lang w:val="en-US" w:eastAsia="zh-CN"/>
                    </w:rPr>
                  </w:pPr>
                  <w:r>
                    <w:rPr>
                      <w:rFonts w:hint="eastAsia"/>
                      <w:highlight w:val="none"/>
                      <w:lang w:val="en-US" w:eastAsia="zh-CN"/>
                    </w:rPr>
                    <w:t>水洗/风吹</w:t>
                  </w:r>
                </w:p>
              </w:tc>
              <w:tc>
                <w:tcPr>
                  <w:tcW w:w="1502"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工器具</w:t>
                  </w:r>
                </w:p>
              </w:tc>
              <w:tc>
                <w:tcPr>
                  <w:tcW w:w="2173" w:type="dxa"/>
                  <w:vAlign w:val="top"/>
                </w:tcPr>
                <w:p>
                  <w:pPr>
                    <w:rPr>
                      <w:highlight w:val="none"/>
                    </w:rPr>
                  </w:pPr>
                  <w:r>
                    <w:rPr>
                      <w:rFonts w:hint="eastAsia"/>
                      <w:highlight w:val="none"/>
                      <w:lang w:val="en-US" w:eastAsia="zh-CN"/>
                    </w:rPr>
                    <w:t>每天使用完毕后进行</w:t>
                  </w:r>
                </w:p>
              </w:tc>
              <w:tc>
                <w:tcPr>
                  <w:tcW w:w="1762" w:type="dxa"/>
                  <w:vAlign w:val="top"/>
                </w:tcPr>
                <w:p>
                  <w:pPr>
                    <w:rPr>
                      <w:highlight w:val="none"/>
                    </w:rPr>
                  </w:pPr>
                  <w:r>
                    <w:rPr>
                      <w:rFonts w:hint="eastAsia"/>
                      <w:highlight w:val="none"/>
                      <w:lang w:val="en-US" w:eastAsia="zh-CN"/>
                    </w:rPr>
                    <w:t>水洗/风吹</w:t>
                  </w:r>
                </w:p>
              </w:tc>
              <w:tc>
                <w:tcPr>
                  <w:tcW w:w="1502"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86" w:type="dxa"/>
                </w:tcPr>
                <w:p>
                  <w:pPr>
                    <w:rPr>
                      <w:highlight w:val="none"/>
                    </w:rPr>
                  </w:pPr>
                  <w:r>
                    <w:rPr>
                      <w:rFonts w:hint="eastAsia"/>
                      <w:highlight w:val="none"/>
                    </w:rPr>
                    <w:t>设备</w:t>
                  </w:r>
                </w:p>
              </w:tc>
              <w:tc>
                <w:tcPr>
                  <w:tcW w:w="2173" w:type="dxa"/>
                  <w:vAlign w:val="top"/>
                </w:tcPr>
                <w:p>
                  <w:pPr>
                    <w:rPr>
                      <w:highlight w:val="none"/>
                    </w:rPr>
                  </w:pPr>
                  <w:r>
                    <w:rPr>
                      <w:rFonts w:hint="eastAsia"/>
                      <w:highlight w:val="none"/>
                      <w:lang w:val="en-US" w:eastAsia="zh-CN"/>
                    </w:rPr>
                    <w:t>每天使用完毕后进行</w:t>
                  </w:r>
                </w:p>
              </w:tc>
              <w:tc>
                <w:tcPr>
                  <w:tcW w:w="1762" w:type="dxa"/>
                  <w:vAlign w:val="top"/>
                </w:tcPr>
                <w:p>
                  <w:pPr>
                    <w:rPr>
                      <w:highlight w:val="none"/>
                    </w:rPr>
                  </w:pPr>
                  <w:r>
                    <w:rPr>
                      <w:rFonts w:hint="eastAsia"/>
                      <w:highlight w:val="none"/>
                      <w:lang w:val="en-US" w:eastAsia="zh-CN"/>
                    </w:rPr>
                    <w:t>水洗/风吹</w:t>
                  </w:r>
                </w:p>
              </w:tc>
              <w:tc>
                <w:tcPr>
                  <w:tcW w:w="1502"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车辆</w:t>
                  </w:r>
                </w:p>
              </w:tc>
              <w:tc>
                <w:tcPr>
                  <w:tcW w:w="2173" w:type="dxa"/>
                </w:tcPr>
                <w:p>
                  <w:pPr>
                    <w:rPr>
                      <w:rFonts w:hint="default" w:eastAsia="宋体"/>
                      <w:highlight w:val="none"/>
                      <w:lang w:val="en-US" w:eastAsia="zh-CN"/>
                    </w:rPr>
                  </w:pPr>
                  <w:r>
                    <w:rPr>
                      <w:rFonts w:hint="eastAsia"/>
                      <w:highlight w:val="none"/>
                      <w:lang w:val="en-US" w:eastAsia="zh-CN"/>
                    </w:rPr>
                    <w:t>——</w:t>
                  </w:r>
                </w:p>
              </w:tc>
              <w:tc>
                <w:tcPr>
                  <w:tcW w:w="1762" w:type="dxa"/>
                </w:tcPr>
                <w:p>
                  <w:pPr>
                    <w:rPr>
                      <w:rFonts w:hint="eastAsia" w:eastAsia="宋体"/>
                      <w:highlight w:val="none"/>
                      <w:lang w:eastAsia="zh-CN"/>
                    </w:rPr>
                  </w:pPr>
                </w:p>
              </w:tc>
              <w:tc>
                <w:tcPr>
                  <w:tcW w:w="1502"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yellow"/>
              </w:rPr>
            </w:pPr>
          </w:p>
          <w:p>
            <w:pPr>
              <w:rPr>
                <w:rFonts w:hint="default" w:eastAsia="宋体"/>
                <w:highlight w:val="none"/>
                <w:lang w:val="en-US" w:eastAsia="zh-CN"/>
              </w:rPr>
            </w:pPr>
            <w:r>
              <w:rPr>
                <w:rFonts w:hint="eastAsia"/>
                <w:highlight w:val="none"/>
              </w:rPr>
              <w:t>食品及食品相关产品应依据性质的不同分设贮存场所，或分区域码放，并有明确标识，防止交叉污染。</w:t>
            </w:r>
            <w:r>
              <w:rPr>
                <w:rFonts w:hint="eastAsia"/>
                <w:highlight w:val="none"/>
                <w:lang w:eastAsia="zh-CN"/>
                <w14:textFill>
                  <w14:gradFill>
                    <w14:gsLst>
                      <w14:gs w14:pos="0">
                        <w14:srgbClr w14:val="012D86"/>
                      </w14:gs>
                      <w14:gs w14:pos="100000">
                        <w14:srgbClr w14:val="0E2557"/>
                      </w14:gs>
                    </w14:gsLst>
                    <w14:lin w14:scaled="0"/>
                  </w14:gradFill>
                </w14:textFill>
              </w:rPr>
              <w:t>——</w:t>
            </w:r>
            <w:r>
              <w:rPr>
                <w:rFonts w:hint="eastAsia"/>
                <w:highlight w:val="none"/>
                <w:lang w:val="en-US" w:eastAsia="zh-CN"/>
                <w14:textFill>
                  <w14:gradFill>
                    <w14:gsLst>
                      <w14:gs w14:pos="0">
                        <w14:srgbClr w14:val="012D86"/>
                      </w14:gs>
                      <w14:gs w14:pos="100000">
                        <w14:srgbClr w14:val="0E2557"/>
                      </w14:gs>
                    </w14:gsLst>
                    <w14:lin w14:scaled="0"/>
                  </w14:gradFill>
                </w14:textFill>
              </w:rPr>
              <w:t>基本符合</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737"/>
              <w:gridCol w:w="2734"/>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rPr>
                      <w:highlight w:val="none"/>
                    </w:rPr>
                  </w:pPr>
                  <w:r>
                    <w:rPr>
                      <w:rFonts w:hint="eastAsia"/>
                      <w:highlight w:val="none"/>
                    </w:rPr>
                    <w:t>物料名称</w:t>
                  </w:r>
                </w:p>
              </w:tc>
              <w:tc>
                <w:tcPr>
                  <w:tcW w:w="1737" w:type="dxa"/>
                </w:tcPr>
                <w:p>
                  <w:pPr>
                    <w:rPr>
                      <w:highlight w:val="none"/>
                    </w:rPr>
                  </w:pPr>
                  <w:r>
                    <w:rPr>
                      <w:rFonts w:hint="eastAsia"/>
                      <w:highlight w:val="none"/>
                    </w:rPr>
                    <w:t>存放位置</w:t>
                  </w:r>
                </w:p>
              </w:tc>
              <w:tc>
                <w:tcPr>
                  <w:tcW w:w="2734"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59" w:type="dxa"/>
                </w:tcPr>
                <w:p>
                  <w:pPr>
                    <w:rPr>
                      <w:highlight w:val="none"/>
                    </w:rPr>
                  </w:pPr>
                  <w:r>
                    <w:rPr>
                      <w:rFonts w:hint="eastAsia"/>
                      <w:highlight w:val="none"/>
                    </w:rPr>
                    <w:t>原料</w:t>
                  </w:r>
                </w:p>
              </w:tc>
              <w:tc>
                <w:tcPr>
                  <w:tcW w:w="1737" w:type="dxa"/>
                </w:tcPr>
                <w:p>
                  <w:pPr>
                    <w:rPr>
                      <w:rFonts w:hint="default" w:eastAsia="宋体"/>
                      <w:highlight w:val="none"/>
                      <w:lang w:val="en-US" w:eastAsia="zh-CN"/>
                    </w:rPr>
                  </w:pPr>
                  <w:r>
                    <w:rPr>
                      <w:rFonts w:hint="eastAsia"/>
                      <w:highlight w:val="none"/>
                      <w:lang w:val="en-US" w:eastAsia="zh-CN"/>
                    </w:rPr>
                    <w:t>原辅材料库房</w:t>
                  </w:r>
                </w:p>
              </w:tc>
              <w:tc>
                <w:tcPr>
                  <w:tcW w:w="2734" w:type="dxa"/>
                </w:tcPr>
                <w:p>
                  <w:pPr>
                    <w:rPr>
                      <w:rFonts w:hint="default" w:eastAsia="宋体"/>
                      <w:highlight w:val="none"/>
                      <w:lang w:val="en-US" w:eastAsia="zh-CN"/>
                    </w:rPr>
                  </w:pPr>
                  <w:r>
                    <w:rPr>
                      <w:rFonts w:hint="eastAsia"/>
                      <w:highlight w:val="none"/>
                      <w:lang w:val="en-US" w:eastAsia="zh-CN"/>
                    </w:rPr>
                    <w:t>分区域存放，有产品标识卡</w:t>
                  </w:r>
                </w:p>
              </w:tc>
              <w:tc>
                <w:tcPr>
                  <w:tcW w:w="1293" w:type="dxa"/>
                </w:tcPr>
                <w:p>
                  <w:pPr>
                    <w:rPr>
                      <w:rFonts w:hint="default" w:ascii="Calibri" w:hAnsi="Calibri" w:eastAsia="宋体"/>
                      <w:highlight w:val="none"/>
                      <w:lang w:val="en-US" w:eastAsia="zh-CN"/>
                    </w:rPr>
                  </w:pPr>
                  <w:r>
                    <w:rPr>
                      <w:rFonts w:hint="eastAsia" w:ascii="Calibri" w:hAnsi="Calibri"/>
                      <w:highlight w:val="none"/>
                      <w:lang w:val="en-US" w:eastAsia="zh-CN"/>
                    </w:rPr>
                    <w:t>每天目测</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rPr>
                      <w:highlight w:val="none"/>
                    </w:rPr>
                  </w:pPr>
                  <w:r>
                    <w:rPr>
                      <w:rFonts w:hint="eastAsia"/>
                      <w:highlight w:val="none"/>
                    </w:rPr>
                    <w:t>食品添加剂</w:t>
                  </w:r>
                </w:p>
              </w:tc>
              <w:tc>
                <w:tcPr>
                  <w:tcW w:w="1737" w:type="dxa"/>
                </w:tcPr>
                <w:p>
                  <w:pPr>
                    <w:rPr>
                      <w:rFonts w:hint="default" w:eastAsia="宋体"/>
                      <w:highlight w:val="none"/>
                      <w:lang w:val="en-US" w:eastAsia="zh-CN"/>
                    </w:rPr>
                  </w:pPr>
                  <w:r>
                    <w:rPr>
                      <w:rFonts w:hint="eastAsia"/>
                      <w:highlight w:val="none"/>
                      <w:lang w:val="en-US" w:eastAsia="zh-CN"/>
                    </w:rPr>
                    <w:t>食品添加剂库房</w:t>
                  </w:r>
                </w:p>
              </w:tc>
              <w:tc>
                <w:tcPr>
                  <w:tcW w:w="273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分区域存放，有产品标识卡</w:t>
                  </w:r>
                </w:p>
              </w:tc>
              <w:tc>
                <w:tcPr>
                  <w:tcW w:w="1293" w:type="dxa"/>
                  <w:vAlign w:val="top"/>
                </w:tcPr>
                <w:p>
                  <w:pPr>
                    <w:rPr>
                      <w:rFonts w:hint="default" w:ascii="Calibri" w:hAnsi="Calibri" w:eastAsia="宋体" w:cs="Times New Roman"/>
                      <w:kern w:val="2"/>
                      <w:sz w:val="21"/>
                      <w:highlight w:val="none"/>
                      <w:lang w:val="en-US" w:eastAsia="zh-CN" w:bidi="ar-SA"/>
                    </w:rPr>
                  </w:pPr>
                  <w:r>
                    <w:rPr>
                      <w:rFonts w:hint="eastAsia" w:ascii="Calibri" w:hAnsi="Calibri"/>
                      <w:highlight w:val="none"/>
                      <w:lang w:val="en-US" w:eastAsia="zh-CN"/>
                    </w:rPr>
                    <w:t>每天目测</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rPr>
                      <w:highlight w:val="none"/>
                    </w:rPr>
                  </w:pPr>
                  <w:r>
                    <w:rPr>
                      <w:rFonts w:hint="eastAsia"/>
                      <w:highlight w:val="none"/>
                    </w:rPr>
                    <w:t>半成品</w:t>
                  </w:r>
                </w:p>
              </w:tc>
              <w:tc>
                <w:tcPr>
                  <w:tcW w:w="1737" w:type="dxa"/>
                </w:tcPr>
                <w:p>
                  <w:pPr>
                    <w:rPr>
                      <w:rFonts w:hint="default" w:eastAsia="宋体"/>
                      <w:highlight w:val="none"/>
                      <w:lang w:val="en-US" w:eastAsia="zh-CN"/>
                    </w:rPr>
                  </w:pPr>
                  <w:r>
                    <w:rPr>
                      <w:rFonts w:hint="eastAsia"/>
                      <w:highlight w:val="none"/>
                      <w:lang w:val="en-US" w:eastAsia="zh-CN"/>
                    </w:rPr>
                    <w:t>——</w:t>
                  </w:r>
                </w:p>
              </w:tc>
              <w:tc>
                <w:tcPr>
                  <w:tcW w:w="2734" w:type="dxa"/>
                </w:tcPr>
                <w:p>
                  <w:pPr>
                    <w:rPr>
                      <w:rFonts w:hint="default" w:eastAsia="宋体"/>
                      <w:highlight w:val="none"/>
                      <w:lang w:val="en-US" w:eastAsia="zh-CN"/>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459" w:type="dxa"/>
                </w:tcPr>
                <w:p>
                  <w:pPr>
                    <w:rPr>
                      <w:highlight w:val="none"/>
                    </w:rPr>
                  </w:pPr>
                  <w:r>
                    <w:rPr>
                      <w:rFonts w:hint="eastAsia"/>
                      <w:highlight w:val="none"/>
                    </w:rPr>
                    <w:t>成品</w:t>
                  </w:r>
                </w:p>
              </w:tc>
              <w:tc>
                <w:tcPr>
                  <w:tcW w:w="1737" w:type="dxa"/>
                </w:tcPr>
                <w:p>
                  <w:pPr>
                    <w:rPr>
                      <w:rFonts w:hint="default" w:eastAsia="宋体"/>
                      <w:highlight w:val="none"/>
                      <w:lang w:val="en-US" w:eastAsia="zh-CN"/>
                    </w:rPr>
                  </w:pPr>
                  <w:r>
                    <w:rPr>
                      <w:rFonts w:hint="eastAsia"/>
                      <w:highlight w:val="none"/>
                      <w:lang w:val="en-US" w:eastAsia="zh-CN"/>
                    </w:rPr>
                    <w:t>成品库房</w:t>
                  </w:r>
                </w:p>
              </w:tc>
              <w:tc>
                <w:tcPr>
                  <w:tcW w:w="273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分区域存放，有产品标识卡</w:t>
                  </w:r>
                </w:p>
              </w:tc>
              <w:tc>
                <w:tcPr>
                  <w:tcW w:w="1293" w:type="dxa"/>
                  <w:vAlign w:val="top"/>
                </w:tcPr>
                <w:p>
                  <w:pPr>
                    <w:rPr>
                      <w:rFonts w:hint="default" w:ascii="Calibri" w:hAnsi="Calibri" w:eastAsia="宋体" w:cs="Times New Roman"/>
                      <w:kern w:val="2"/>
                      <w:sz w:val="21"/>
                      <w:highlight w:val="none"/>
                      <w:lang w:val="en-US" w:eastAsia="zh-CN" w:bidi="ar-SA"/>
                    </w:rPr>
                  </w:pPr>
                  <w:r>
                    <w:rPr>
                      <w:rFonts w:hint="eastAsia" w:ascii="Calibri" w:hAnsi="Calibri"/>
                      <w:highlight w:val="none"/>
                      <w:lang w:val="en-US" w:eastAsia="zh-CN"/>
                    </w:rPr>
                    <w:t>每天目测</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sym w:font="Wingdings 2" w:char="0052"/>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rPr>
                      <w:highlight w:val="none"/>
                    </w:rPr>
                  </w:pPr>
                  <w:r>
                    <w:rPr>
                      <w:rFonts w:hint="eastAsia"/>
                      <w:highlight w:val="none"/>
                    </w:rPr>
                    <w:t>包装材料</w:t>
                  </w:r>
                </w:p>
              </w:tc>
              <w:tc>
                <w:tcPr>
                  <w:tcW w:w="1737" w:type="dxa"/>
                </w:tcPr>
                <w:p>
                  <w:pPr>
                    <w:rPr>
                      <w:rFonts w:hint="default" w:eastAsia="宋体"/>
                      <w:highlight w:val="none"/>
                      <w:lang w:val="en-US" w:eastAsia="zh-CN"/>
                    </w:rPr>
                  </w:pPr>
                  <w:r>
                    <w:rPr>
                      <w:rFonts w:hint="eastAsia"/>
                      <w:highlight w:val="none"/>
                      <w:lang w:val="en-US" w:eastAsia="zh-CN"/>
                    </w:rPr>
                    <w:t>内包材库房</w:t>
                  </w:r>
                </w:p>
              </w:tc>
              <w:tc>
                <w:tcPr>
                  <w:tcW w:w="273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分区域存放，有产品标识卡</w:t>
                  </w:r>
                </w:p>
              </w:tc>
              <w:tc>
                <w:tcPr>
                  <w:tcW w:w="1293" w:type="dxa"/>
                  <w:vAlign w:val="top"/>
                </w:tcPr>
                <w:p>
                  <w:pPr>
                    <w:rPr>
                      <w:rFonts w:hint="eastAsia" w:ascii="Calibri" w:hAnsi="Calibri" w:eastAsia="宋体" w:cs="Times New Roman"/>
                      <w:kern w:val="2"/>
                      <w:sz w:val="21"/>
                      <w:highlight w:val="none"/>
                      <w:lang w:val="en-US" w:eastAsia="zh-CN" w:bidi="ar-SA"/>
                    </w:rPr>
                  </w:pPr>
                  <w:r>
                    <w:rPr>
                      <w:rFonts w:hint="eastAsia" w:ascii="Calibri" w:hAnsi="Calibri"/>
                      <w:highlight w:val="none"/>
                      <w:lang w:val="en-US" w:eastAsia="zh-CN"/>
                    </w:rPr>
                    <w:t>不定期</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rFonts w:hint="eastAsia"/>
                <w:highlight w:val="none"/>
                <w:lang w:eastAsia="zh-CN"/>
              </w:rPr>
            </w:pPr>
            <w:r>
              <w:rPr>
                <w:rFonts w:hint="eastAsia" w:ascii="Calibri" w:hAnsi="Calibri"/>
                <w:highlight w:val="none"/>
              </w:rPr>
              <w:sym w:font="Wingdings 2" w:char="00A3"/>
            </w:r>
            <w:r>
              <w:rPr>
                <w:rFonts w:hint="eastAsia"/>
                <w:highlight w:val="none"/>
              </w:rPr>
              <w:t>冷藏，温度</w:t>
            </w:r>
            <w:r>
              <w:rPr>
                <w:rFonts w:hint="eastAsia"/>
                <w:highlight w:val="none"/>
                <w:u w:val="single"/>
              </w:rPr>
              <w:t xml:space="preserve"> </w:t>
            </w:r>
            <w:r>
              <w:rPr>
                <w:rFonts w:hint="eastAsia"/>
                <w:highlight w:val="none"/>
                <w:u w:val="single"/>
                <w:lang w:eastAsia="zh-CN"/>
              </w:rPr>
              <w:t>——</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A3"/>
            </w:r>
            <w:r>
              <w:rPr>
                <w:rFonts w:hint="eastAsia"/>
                <w:highlight w:val="none"/>
              </w:rPr>
              <w:t>冷</w:t>
            </w:r>
            <w:r>
              <w:rPr>
                <w:rFonts w:hint="eastAsia"/>
                <w:highlight w:val="none"/>
                <w:lang w:val="en-US" w:eastAsia="zh-CN"/>
              </w:rPr>
              <w:t>冻</w:t>
            </w:r>
            <w:r>
              <w:rPr>
                <w:rFonts w:hint="eastAsia"/>
                <w:highlight w:val="none"/>
              </w:rPr>
              <w:t>，温度</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none"/>
              </w:rPr>
            </w:pPr>
          </w:p>
          <w:p>
            <w:pPr>
              <w:rPr>
                <w:rFonts w:hint="eastAsia"/>
                <w:highlight w:val="none"/>
                <w:lang w:val="en-US" w:eastAsia="zh-CN"/>
                <w14:textFill>
                  <w14:gradFill>
                    <w14:gsLst>
                      <w14:gs w14:pos="0">
                        <w14:srgbClr w14:val="012D86"/>
                      </w14:gs>
                      <w14:gs w14:pos="100000">
                        <w14:srgbClr w14:val="0E2557"/>
                      </w14:gs>
                    </w14:gsLst>
                    <w14:lin w14:scaled="0"/>
                  </w14:gradFill>
                </w14:textFill>
              </w:rPr>
            </w:pPr>
            <w:r>
              <w:rPr>
                <w:rFonts w:hint="eastAsia"/>
                <w:highlight w:val="none"/>
              </w:rPr>
              <w:t>查看《食品运输协议》，内容是否包括：</w:t>
            </w:r>
            <w:r>
              <w:rPr>
                <w:rFonts w:hint="eastAsia"/>
                <w:highlight w:val="none"/>
                <w:lang w:eastAsia="zh-CN"/>
                <w14:textFill>
                  <w14:gradFill>
                    <w14:gsLst>
                      <w14:gs w14:pos="0">
                        <w14:srgbClr w14:val="012D86"/>
                      </w14:gs>
                      <w14:gs w14:pos="100000">
                        <w14:srgbClr w14:val="0E2557"/>
                      </w14:gs>
                    </w14:gsLst>
                    <w14:lin w14:scaled="0"/>
                  </w14:gradFill>
                </w14:textFill>
              </w:rPr>
              <w:t>——</w:t>
            </w:r>
            <w:r>
              <w:rPr>
                <w:rFonts w:hint="eastAsia"/>
                <w:highlight w:val="none"/>
                <w:lang w:val="en-US" w:eastAsia="zh-CN"/>
                <w14:textFill>
                  <w14:gradFill>
                    <w14:gsLst>
                      <w14:gs w14:pos="0">
                        <w14:srgbClr w14:val="012D86"/>
                      </w14:gs>
                      <w14:gs w14:pos="100000">
                        <w14:srgbClr w14:val="0E2557"/>
                      </w14:gs>
                    </w14:gsLst>
                    <w14:lin w14:scaled="0"/>
                  </w14:gradFill>
                </w14:textFill>
              </w:rPr>
              <w:t>不涉及，客户自提</w:t>
            </w:r>
          </w:p>
          <w:p>
            <w:pPr>
              <w:rPr>
                <w:highlight w:val="none"/>
              </w:rPr>
            </w:pPr>
            <w:r>
              <w:rPr>
                <w:rFonts w:hint="eastAsia"/>
                <w:highlight w:val="none"/>
                <w:u w:val="single"/>
              </w:rPr>
              <w:t xml:space="preserve">不得将食品与有毒、有害或有异味的物料一同贮存运输。 </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r>
              <w:rPr>
                <w:rFonts w:hint="eastAsia"/>
                <w:highlight w:val="none"/>
              </w:rPr>
              <w:t>运输散装食品的容器和运输工具，应确保食品安全和宜食用性不受影响。</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vAlign w:val="top"/>
          </w:tcPr>
          <w:p>
            <w:pPr>
              <w:rPr>
                <w:rFonts w:hint="eastAsia" w:ascii="Times New Roman" w:hAnsi="Times New Roman" w:eastAsia="宋体" w:cs="Times New Roman"/>
                <w:kern w:val="2"/>
                <w:sz w:val="21"/>
                <w:lang w:val="en-US" w:eastAsia="zh-CN" w:bidi="ar-SA"/>
              </w:rPr>
            </w:pPr>
            <w:r>
              <w:rPr>
                <w:rFonts w:hint="eastAsia"/>
                <w:lang w:val="en-US" w:eastAsia="zh-CN"/>
              </w:rPr>
              <w:t>远程视频观察</w:t>
            </w:r>
          </w:p>
        </w:tc>
        <w:tc>
          <w:tcPr>
            <w:tcW w:w="9330" w:type="dxa"/>
            <w:shd w:val="clear" w:color="auto" w:fill="EBF1DE" w:themeFill="accent3" w:themeFillTint="32"/>
          </w:tcPr>
          <w:p>
            <w:pPr>
              <w:pStyle w:val="11"/>
              <w:ind w:left="0" w:leftChars="0" w:firstLine="0" w:firstLineChars="0"/>
              <w:rPr>
                <w:rFonts w:hint="eastAsia"/>
                <w:u w:val="single"/>
                <w:lang w:val="en-US" w:eastAsia="zh-CN"/>
              </w:rPr>
            </w:pPr>
            <w:r>
              <w:rPr>
                <w:rFonts w:hint="eastAsia"/>
                <w:u w:val="single"/>
                <w:lang w:val="en-US" w:eastAsia="zh-CN"/>
              </w:rPr>
              <w:t>原辅料库房、包材库房环境基本整洁、产品均存放在托盘上，隔地离墙存放；有标识卡，开封产品有扎带封口；</w:t>
            </w:r>
          </w:p>
          <w:p>
            <w:pPr>
              <w:pStyle w:val="11"/>
              <w:ind w:left="0" w:leftChars="0" w:firstLine="0" w:firstLineChars="0"/>
              <w:rPr>
                <w:rFonts w:hint="default"/>
                <w:u w:val="single"/>
                <w:lang w:val="en-US" w:eastAsia="zh-CN"/>
              </w:rPr>
            </w:pPr>
            <w:r>
              <w:rPr>
                <w:rFonts w:hint="eastAsia"/>
                <w:u w:val="single"/>
                <w:lang w:val="en-US" w:eastAsia="zh-CN"/>
              </w:rPr>
              <w:t>成品运输由客户自提，仓库管理员每批在发货前会检查客户自提车辆的卫生环境、是否有交叉污染的风险，合格后装车，但是未保留记录，已与企业沟通</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3" w:type="dxa"/>
            <w:vMerge w:val="restart"/>
            <w:shd w:val="clear" w:color="auto" w:fill="EBF1DE" w:themeFill="accent3" w:themeFillTint="32"/>
          </w:tcPr>
          <w:p>
            <w:r>
              <w:rPr>
                <w:rFonts w:hint="eastAsia"/>
              </w:rPr>
              <w:t>来访者</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eastAsia="zh-CN"/>
              </w:rPr>
              <w:t>《良好生产规范》、《卫生标准操作程序（SSOP）》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pPr>
              <w:rPr>
                <w:rFonts w:hint="default" w:eastAsia="宋体"/>
                <w:lang w:val="en-US" w:eastAsia="zh-CN"/>
              </w:rPr>
            </w:pPr>
            <w:r>
              <w:rPr>
                <w:rFonts w:hint="eastAsia"/>
                <w:lang w:val="en-US" w:eastAsia="zh-CN"/>
              </w:rPr>
              <w:t>远程视频观察</w:t>
            </w:r>
          </w:p>
        </w:tc>
        <w:tc>
          <w:tcPr>
            <w:tcW w:w="9330" w:type="dxa"/>
            <w:shd w:val="clear" w:color="auto" w:fill="EBF1DE" w:themeFill="accent3" w:themeFillTint="32"/>
          </w:tcPr>
          <w:p>
            <w:pPr>
              <w:rPr>
                <w:rFonts w:hint="eastAsia" w:ascii="Calibri" w:hAnsi="Calibri" w:eastAsia="宋体" w:cs="Times New Roman"/>
                <w:color w:val="0000FF"/>
                <w:u w:val="single"/>
                <w:lang w:val="en-US" w:eastAsia="zh-CN"/>
              </w:rPr>
            </w:pPr>
            <w:r>
              <w:rPr>
                <w:rFonts w:hint="eastAsia" w:ascii="Calibri" w:hAnsi="Calibri" w:eastAsia="宋体" w:cs="Times New Roman"/>
                <w:color w:val="0000FF"/>
                <w:u w:val="single"/>
                <w:lang w:val="en-US" w:eastAsia="zh-CN"/>
              </w:rPr>
              <w:t>外来人员园区门卫查核，符合疫情防控要求后可进入园区；</w:t>
            </w:r>
          </w:p>
          <w:p>
            <w:pPr>
              <w:rPr>
                <w:rFonts w:hint="default"/>
                <w:lang w:val="en-US" w:eastAsia="zh-CN"/>
              </w:rPr>
            </w:pPr>
            <w:r>
              <w:rPr>
                <w:rFonts w:hint="eastAsia" w:ascii="Calibri" w:hAnsi="Calibri" w:eastAsia="宋体" w:cs="Times New Roman"/>
                <w:color w:val="0000FF"/>
                <w:u w:val="single"/>
                <w:lang w:val="en-US" w:eastAsia="zh-CN"/>
              </w:rPr>
              <w:t>进入园区后进入公司需要刷卡进入，专人陪同；乘坐电梯需要刷卡。</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培训</w:t>
            </w:r>
          </w:p>
        </w:tc>
        <w:tc>
          <w:tcPr>
            <w:tcW w:w="1100" w:type="dxa"/>
            <w:gridSpan w:val="2"/>
            <w:vMerge w:val="restart"/>
            <w:shd w:val="clear" w:color="auto" w:fill="EBF1DE" w:themeFill="accent3" w:themeFillTint="32"/>
          </w:tcPr>
          <w:p>
            <w:r>
              <w:rPr>
                <w:rFonts w:hint="eastAsia"/>
                <w:lang w:val="en-US" w:eastAsia="zh-CN"/>
              </w:rPr>
              <w:t>H(V1.0)3.3</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eastAsia="zh-CN"/>
              </w:rPr>
              <w:t>《良好生产规范》、《卫生标准操作程序（SSOP）》</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default" w:ascii="Calibri" w:hAnsi="Calibri" w:eastAsia="宋体"/>
                <w:color w:val="0000FF"/>
                <w:u w:val="single"/>
                <w:lang w:val="en-US" w:eastAsia="zh-CN"/>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lang w:val="en-US" w:eastAsia="zh-CN"/>
              </w:rPr>
              <w:t>见“人事行政部审核记录”</w:t>
            </w:r>
          </w:p>
          <w:p>
            <w:pPr>
              <w:rPr>
                <w:rFonts w:ascii="Calibri" w:hAnsi="Calibri"/>
              </w:rPr>
            </w:pPr>
          </w:p>
          <w:p>
            <w:pPr>
              <w:rPr>
                <w:rFonts w:ascii="Calibri" w:hAnsi="Calibri"/>
              </w:rPr>
            </w:pPr>
            <w:r>
              <w:rPr>
                <w:rFonts w:hint="eastAsia" w:ascii="Calibri" w:hAnsi="Calibri"/>
              </w:rPr>
              <w:t>培训过程的控制：</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r>
              <w:rPr>
                <w:rFonts w:hint="eastAsia" w:ascii="Calibri" w:hAnsi="Calibri"/>
                <w:color w:val="0000FF"/>
                <w:u w:val="single"/>
                <w:lang w:val="en-US" w:eastAsia="zh-CN"/>
              </w:rPr>
              <w:t>见“人事行政部审核记录”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EBF1DE" w:themeFill="accent3" w:themeFillTint="32"/>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9"/>
        <w:rFonts w:hint="default"/>
      </w:rPr>
    </w:pPr>
    <w:r>
      <w:drawing>
        <wp:anchor distT="0" distB="0" distL="114300" distR="114300" simplePos="0" relativeHeight="251660288" behindDoc="0" locked="0" layoutInCell="1" allowOverlap="1">
          <wp:simplePos x="0" y="0"/>
          <wp:positionH relativeFrom="column">
            <wp:posOffset>48260</wp:posOffset>
          </wp:positionH>
          <wp:positionV relativeFrom="paragraph">
            <wp:posOffset>-40005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表(0</w:t>
                    </w:r>
                    <w:r>
                      <w:rPr>
                        <w:rFonts w:hint="eastAsia"/>
                        <w:sz w:val="18"/>
                        <w:szCs w:val="18"/>
                        <w:lang w:val="en-US" w:eastAsia="zh-CN"/>
                      </w:rPr>
                      <w:t>5</w:t>
                    </w:r>
                    <w:r>
                      <w:rPr>
                        <w:rFonts w:hint="eastAsia"/>
                        <w:sz w:val="18"/>
                        <w:szCs w:val="18"/>
                      </w:rPr>
                      <w:t>版)</w:t>
                    </w:r>
                  </w:p>
                </w:txbxContent>
              </v:textbox>
            </v:shape>
          </w:pict>
        </mc:Fallback>
      </mc:AlternateContent>
    </w:r>
    <w:r>
      <w:rPr>
        <w:rStyle w:val="19"/>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2632BA6"/>
    <w:rsid w:val="06266A4B"/>
    <w:rsid w:val="063C100F"/>
    <w:rsid w:val="06CD2AC4"/>
    <w:rsid w:val="08D45654"/>
    <w:rsid w:val="08E10230"/>
    <w:rsid w:val="08EF65F2"/>
    <w:rsid w:val="0A101B38"/>
    <w:rsid w:val="0A3B7AFB"/>
    <w:rsid w:val="0DAA4638"/>
    <w:rsid w:val="0DB258A3"/>
    <w:rsid w:val="0DB265A2"/>
    <w:rsid w:val="0E5F120E"/>
    <w:rsid w:val="0F7663E8"/>
    <w:rsid w:val="0FAE2D98"/>
    <w:rsid w:val="101310FD"/>
    <w:rsid w:val="108219C2"/>
    <w:rsid w:val="10845C87"/>
    <w:rsid w:val="120C6352"/>
    <w:rsid w:val="12464BA6"/>
    <w:rsid w:val="133F19A9"/>
    <w:rsid w:val="145801E9"/>
    <w:rsid w:val="14FE5B9D"/>
    <w:rsid w:val="18220C1B"/>
    <w:rsid w:val="193D50BE"/>
    <w:rsid w:val="1B307FAD"/>
    <w:rsid w:val="1C2D5815"/>
    <w:rsid w:val="1CF045D9"/>
    <w:rsid w:val="1D9D3945"/>
    <w:rsid w:val="1DDF0F5A"/>
    <w:rsid w:val="1DF6153B"/>
    <w:rsid w:val="1E0D121E"/>
    <w:rsid w:val="1E15129D"/>
    <w:rsid w:val="1E2D7039"/>
    <w:rsid w:val="1E386EAC"/>
    <w:rsid w:val="1E3B21F2"/>
    <w:rsid w:val="1E55446A"/>
    <w:rsid w:val="1F24036A"/>
    <w:rsid w:val="1F9242A4"/>
    <w:rsid w:val="20F174A6"/>
    <w:rsid w:val="219D36DA"/>
    <w:rsid w:val="22B54B0B"/>
    <w:rsid w:val="231B13DB"/>
    <w:rsid w:val="2455723F"/>
    <w:rsid w:val="252E75E6"/>
    <w:rsid w:val="26A77D69"/>
    <w:rsid w:val="26DE579B"/>
    <w:rsid w:val="27BD6C5C"/>
    <w:rsid w:val="28380A89"/>
    <w:rsid w:val="2D176851"/>
    <w:rsid w:val="2DA24E9D"/>
    <w:rsid w:val="2F216952"/>
    <w:rsid w:val="30F57479"/>
    <w:rsid w:val="30F667EB"/>
    <w:rsid w:val="31CE6892"/>
    <w:rsid w:val="32123FFF"/>
    <w:rsid w:val="327D7D1D"/>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3FF900AF"/>
    <w:rsid w:val="403C1B0A"/>
    <w:rsid w:val="40D31FBB"/>
    <w:rsid w:val="4217591C"/>
    <w:rsid w:val="428A4A32"/>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2C01088"/>
    <w:rsid w:val="53E91CD7"/>
    <w:rsid w:val="54B036D1"/>
    <w:rsid w:val="55022641"/>
    <w:rsid w:val="5563336E"/>
    <w:rsid w:val="56020D2D"/>
    <w:rsid w:val="56897BCB"/>
    <w:rsid w:val="57A055F1"/>
    <w:rsid w:val="5833381A"/>
    <w:rsid w:val="59097D63"/>
    <w:rsid w:val="594036F4"/>
    <w:rsid w:val="59AF2221"/>
    <w:rsid w:val="59C06C12"/>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44104D"/>
    <w:rsid w:val="68522439"/>
    <w:rsid w:val="6A78386F"/>
    <w:rsid w:val="6E475FBD"/>
    <w:rsid w:val="6EDD479C"/>
    <w:rsid w:val="6F8034DB"/>
    <w:rsid w:val="6FD60296"/>
    <w:rsid w:val="6FE30193"/>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97005B2"/>
    <w:rsid w:val="7AC96149"/>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180" w:after="180"/>
    </w:pPr>
  </w:style>
  <w:style w:type="paragraph" w:styleId="5">
    <w:name w:val="Body Text Indent"/>
    <w:basedOn w:val="1"/>
    <w:unhideWhenUsed/>
    <w:qFormat/>
    <w:uiPriority w:val="99"/>
    <w:pPr>
      <w:spacing w:after="120"/>
      <w:ind w:left="420" w:leftChars="2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Title"/>
    <w:basedOn w:val="1"/>
    <w:next w:val="4"/>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11">
    <w:name w:val="Body Text First Indent 2"/>
    <w:basedOn w:val="5"/>
    <w:unhideWhenUsed/>
    <w:qFormat/>
    <w:uiPriority w:val="99"/>
    <w:pPr>
      <w:tabs>
        <w:tab w:val="left" w:pos="540"/>
      </w:tabs>
      <w:spacing w:after="0"/>
      <w:ind w:leftChars="0" w:firstLine="420" w:firstLineChars="200"/>
    </w:pPr>
    <w:rPr>
      <w:rFonts w:ascii="宋体" w:hAnsi="宋体"/>
      <w:szCs w:val="24"/>
    </w:rPr>
  </w:style>
  <w:style w:type="table" w:styleId="13">
    <w:name w:val="Table Grid"/>
    <w:basedOn w:val="1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纯文本1"/>
    <w:basedOn w:val="1"/>
    <w:link w:val="21"/>
    <w:qFormat/>
    <w:uiPriority w:val="0"/>
    <w:rPr>
      <w:rFonts w:ascii="宋体" w:hAnsi="Courier New"/>
    </w:rPr>
  </w:style>
  <w:style w:type="character" w:customStyle="1" w:styleId="21">
    <w:name w:val="纯文本 字符"/>
    <w:link w:val="20"/>
    <w:qFormat/>
    <w:uiPriority w:val="0"/>
    <w:rPr>
      <w:rFonts w:ascii="宋体" w:hAnsi="Courier New" w:eastAsia="宋体" w:cs="Times New Roman"/>
      <w:kern w:val="2"/>
      <w:sz w:val="21"/>
    </w:rPr>
  </w:style>
  <w:style w:type="paragraph" w:customStyle="1" w:styleId="22">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4</TotalTime>
  <ScaleCrop>false</ScaleCrop>
  <LinksUpToDate>false</LinksUpToDate>
  <CharactersWithSpaces>36321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2022-07-27T11:19:30Z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07B339ECB944487B825F5F24836F0522</vt:lpwstr>
  </property>
</Properties>
</file>