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9E547A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58745B55" wp14:editId="02E0BFA6">
            <wp:simplePos x="0" y="0"/>
            <wp:positionH relativeFrom="column">
              <wp:posOffset>-496570</wp:posOffset>
            </wp:positionH>
            <wp:positionV relativeFrom="paragraph">
              <wp:posOffset>-452120</wp:posOffset>
            </wp:positionV>
            <wp:extent cx="7200000" cy="10122392"/>
            <wp:effectExtent l="0" t="0" r="0" b="0"/>
            <wp:wrapNone/>
            <wp:docPr id="1" name="图片 1" descr="E:\360安全云盘同步版\国标联合审核\202204\山东清锦环保科技有限公司\新建文件夹 (2)\扫描全能王 2022-05-26 17.4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4\山东清锦环保科技有限公司\新建文件夹 (2)\扫描全能王 2022-05-26 17.44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2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D3CF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BC46DC">
        <w:trPr>
          <w:cantSplit/>
          <w:trHeight w:val="915"/>
        </w:trPr>
        <w:tc>
          <w:tcPr>
            <w:tcW w:w="1368" w:type="dxa"/>
          </w:tcPr>
          <w:p w:rsidR="00CE7DF8" w:rsidRDefault="001D3CF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1D3CFD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1D3CFD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■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>
              <w:rPr>
                <w:rFonts w:hint="eastAsia"/>
                <w:b/>
                <w:szCs w:val="21"/>
              </w:rPr>
              <w:t>二</w:t>
            </w:r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BC46DC">
        <w:trPr>
          <w:cantSplit/>
        </w:trPr>
        <w:tc>
          <w:tcPr>
            <w:tcW w:w="1368" w:type="dxa"/>
          </w:tcPr>
          <w:p w:rsidR="00CE7DF8" w:rsidRDefault="001D3CF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1D3CF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山东清锦环保科技有限公司</w:t>
            </w:r>
            <w:bookmarkEnd w:id="12"/>
          </w:p>
        </w:tc>
        <w:tc>
          <w:tcPr>
            <w:tcW w:w="1290" w:type="dxa"/>
          </w:tcPr>
          <w:p w:rsidR="00CE7DF8" w:rsidRDefault="001D3CF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EC29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赵海涛</w:t>
            </w:r>
          </w:p>
        </w:tc>
      </w:tr>
      <w:tr w:rsidR="00BC46DC">
        <w:trPr>
          <w:cantSplit/>
        </w:trPr>
        <w:tc>
          <w:tcPr>
            <w:tcW w:w="1368" w:type="dxa"/>
          </w:tcPr>
          <w:p w:rsidR="00CE7DF8" w:rsidRDefault="001D3CF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EC29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2D531B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1D3CF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EC2966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2022.5.20</w:t>
            </w:r>
          </w:p>
        </w:tc>
      </w:tr>
      <w:tr w:rsidR="00EC2966">
        <w:trPr>
          <w:trHeight w:val="4138"/>
        </w:trPr>
        <w:tc>
          <w:tcPr>
            <w:tcW w:w="10035" w:type="dxa"/>
            <w:gridSpan w:val="4"/>
          </w:tcPr>
          <w:p w:rsidR="00EC2966" w:rsidRDefault="00EC2966" w:rsidP="008618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EC2966" w:rsidRDefault="00EC2966" w:rsidP="008618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审核中发现企业环境因素及危险源识别不充分，未能识别疫情防控、仓库管理</w:t>
            </w:r>
            <w:r w:rsid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过程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所涉及的环境因素及危险源，不符合</w:t>
            </w:r>
            <w:r w:rsidR="00197FE4">
              <w:rPr>
                <w:rFonts w:ascii="宋体" w:hAnsi="宋体" w:hint="eastAsia"/>
                <w:sz w:val="24"/>
              </w:rPr>
              <w:t>环境因素识别与评价控制程序</w:t>
            </w:r>
            <w:r>
              <w:rPr>
                <w:rFonts w:hint="eastAsia"/>
                <w:sz w:val="24"/>
              </w:rPr>
              <w:t>、</w:t>
            </w:r>
            <w:proofErr w:type="gramStart"/>
            <w:r w:rsidR="00197FE4">
              <w:rPr>
                <w:rFonts w:ascii="宋体" w:hAnsi="宋体" w:hint="eastAsia"/>
                <w:sz w:val="24"/>
              </w:rPr>
              <w:t>危险源辩识</w:t>
            </w:r>
            <w:proofErr w:type="gramEnd"/>
            <w:r w:rsidR="00197FE4">
              <w:rPr>
                <w:rFonts w:ascii="宋体" w:hAnsi="宋体" w:hint="eastAsia"/>
                <w:sz w:val="24"/>
              </w:rPr>
              <w:t>风险评价控制程序</w:t>
            </w:r>
            <w:r>
              <w:rPr>
                <w:rFonts w:hint="eastAsia"/>
                <w:sz w:val="24"/>
              </w:rPr>
              <w:t>的要求。</w:t>
            </w:r>
          </w:p>
          <w:p w:rsidR="00EC2966" w:rsidRDefault="00EC2966" w:rsidP="008618D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EC2966" w:rsidRDefault="00EC2966" w:rsidP="008618D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EC2966" w:rsidRDefault="00EC2966" w:rsidP="008618DC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EC2966" w:rsidRDefault="00EC2966" w:rsidP="008618D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EC2966" w:rsidRDefault="00EC2966" w:rsidP="008618DC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6.1.2  条款</w:t>
            </w:r>
          </w:p>
          <w:p w:rsidR="00EC2966" w:rsidRDefault="00EC2966" w:rsidP="008618D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6.1.2  条款相关要求 </w:t>
            </w:r>
          </w:p>
          <w:p w:rsidR="00EC2966" w:rsidRDefault="00EC2966" w:rsidP="008618DC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EC2966" w:rsidRDefault="00EC2966" w:rsidP="008618DC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EC2966" w:rsidRDefault="00EC2966" w:rsidP="008618D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EC2966" w:rsidRDefault="00EC2966" w:rsidP="008618D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EC2966" w:rsidRDefault="00EC2966" w:rsidP="008618D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EC2966" w:rsidRDefault="00EC2966" w:rsidP="008618DC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EC2966" w:rsidRDefault="00EC2966" w:rsidP="008618D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EC2966" w:rsidRDefault="00EC2966" w:rsidP="008618D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EC2966" w:rsidRDefault="00EC2966" w:rsidP="008618D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EC2966" w:rsidRDefault="00EC2966" w:rsidP="008618DC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受审核方代表：</w:t>
            </w:r>
          </w:p>
          <w:p w:rsidR="00EC2966" w:rsidRDefault="00EC2966" w:rsidP="00EC2966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期：2022.4.29         日  期：2022.4.29            日  期：2022.4.29      </w:t>
            </w:r>
          </w:p>
        </w:tc>
      </w:tr>
      <w:tr w:rsidR="00EC2966">
        <w:trPr>
          <w:trHeight w:val="3768"/>
        </w:trPr>
        <w:tc>
          <w:tcPr>
            <w:tcW w:w="10035" w:type="dxa"/>
            <w:gridSpan w:val="4"/>
          </w:tcPr>
          <w:p w:rsidR="00EC2966" w:rsidRDefault="00EC2966" w:rsidP="008618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EC2966" w:rsidRDefault="00EC2966" w:rsidP="008618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EC2966" w:rsidRDefault="00EC2966" w:rsidP="008618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</w:p>
          <w:p w:rsidR="00EC2966" w:rsidRDefault="00EC2966" w:rsidP="008618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EC2966" w:rsidRDefault="00EC2966" w:rsidP="008618D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EC2966" w:rsidRDefault="00EC2966" w:rsidP="00EC29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 </w:t>
            </w:r>
          </w:p>
        </w:tc>
      </w:tr>
    </w:tbl>
    <w:p w:rsidR="00CE7DF8" w:rsidRDefault="001D3CFD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C46DC">
        <w:trPr>
          <w:trHeight w:val="1702"/>
        </w:trPr>
        <w:tc>
          <w:tcPr>
            <w:tcW w:w="10028" w:type="dxa"/>
          </w:tcPr>
          <w:p w:rsidR="00CE7DF8" w:rsidRDefault="009E547A">
            <w:pPr>
              <w:rPr>
                <w:rFonts w:eastAsia="方正仿宋简体"/>
                <w:b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2E421F5B" wp14:editId="39B9B988">
                  <wp:simplePos x="0" y="0"/>
                  <wp:positionH relativeFrom="column">
                    <wp:posOffset>-406400</wp:posOffset>
                  </wp:positionH>
                  <wp:positionV relativeFrom="paragraph">
                    <wp:posOffset>-868680</wp:posOffset>
                  </wp:positionV>
                  <wp:extent cx="7200000" cy="10030598"/>
                  <wp:effectExtent l="0" t="0" r="0" b="0"/>
                  <wp:wrapNone/>
                  <wp:docPr id="2" name="图片 2" descr="E:\360安全云盘同步版\国标联合审核\202204\山东清锦环保科技有限公司\新建文件夹 (2)\扫描全能王 2022-05-26 17.44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4\山东清锦环保科技有限公司\新建文件夹 (2)\扫描全能王 2022-05-26 17.44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03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CFD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197FE4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审核中发现企业环境因素及危险源识别不充分，未能识别疫情防控、仓库管理过程所涉及的环境因素及危险源，不符合</w:t>
            </w:r>
            <w:r>
              <w:rPr>
                <w:rFonts w:ascii="宋体" w:hAnsi="宋体" w:hint="eastAsia"/>
                <w:sz w:val="24"/>
              </w:rPr>
              <w:t>环境因素识别与评价控制程序</w:t>
            </w:r>
            <w:r>
              <w:rPr>
                <w:rFonts w:hint="eastAsia"/>
                <w:sz w:val="24"/>
              </w:rPr>
              <w:t>、</w:t>
            </w:r>
            <w:proofErr w:type="gramStart"/>
            <w:r>
              <w:rPr>
                <w:rFonts w:ascii="宋体" w:hAnsi="宋体" w:hint="eastAsia"/>
                <w:sz w:val="24"/>
              </w:rPr>
              <w:t>危险源辩识</w:t>
            </w:r>
            <w:proofErr w:type="gramEnd"/>
            <w:r>
              <w:rPr>
                <w:rFonts w:ascii="宋体" w:hAnsi="宋体" w:hint="eastAsia"/>
                <w:sz w:val="24"/>
              </w:rPr>
              <w:t>风险评价控制程序</w:t>
            </w:r>
            <w:r>
              <w:rPr>
                <w:rFonts w:hint="eastAsia"/>
                <w:sz w:val="24"/>
              </w:rPr>
              <w:t>的要求。</w:t>
            </w:r>
          </w:p>
          <w:p w:rsidR="00CE7DF8" w:rsidRDefault="002D531B">
            <w:pPr>
              <w:rPr>
                <w:rFonts w:eastAsia="方正仿宋简体"/>
                <w:b/>
              </w:rPr>
            </w:pPr>
          </w:p>
          <w:p w:rsidR="00CE7DF8" w:rsidRDefault="002D531B">
            <w:pPr>
              <w:rPr>
                <w:rFonts w:eastAsia="方正仿宋简体"/>
                <w:b/>
              </w:rPr>
            </w:pPr>
          </w:p>
          <w:p w:rsidR="00CE7DF8" w:rsidRDefault="002D531B">
            <w:pPr>
              <w:rPr>
                <w:rFonts w:eastAsia="方正仿宋简体"/>
                <w:b/>
              </w:rPr>
            </w:pPr>
          </w:p>
        </w:tc>
      </w:tr>
      <w:tr w:rsidR="00197FE4">
        <w:trPr>
          <w:trHeight w:val="1393"/>
        </w:trPr>
        <w:tc>
          <w:tcPr>
            <w:tcW w:w="10028" w:type="dxa"/>
          </w:tcPr>
          <w:p w:rsidR="00197FE4" w:rsidRDefault="00197FE4" w:rsidP="008618D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Pr="00EC39BB" w:rsidRDefault="00197FE4" w:rsidP="008618DC">
            <w:pPr>
              <w:rPr>
                <w:rFonts w:ascii="宋体" w:hAnsi="宋体"/>
                <w:bCs/>
                <w:color w:val="000000" w:themeColor="text1"/>
                <w:sz w:val="24"/>
              </w:rPr>
            </w:pPr>
            <w:r w:rsidRPr="00EC39BB">
              <w:rPr>
                <w:rFonts w:ascii="宋体" w:hAnsi="宋体"/>
                <w:bCs/>
                <w:color w:val="000000" w:themeColor="text1"/>
                <w:sz w:val="24"/>
              </w:rPr>
              <w:t>马上重新识别公司的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环境因素及危险源，更新环境因素及危险源清单。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</w:tc>
      </w:tr>
      <w:tr w:rsidR="00197FE4">
        <w:trPr>
          <w:trHeight w:val="1854"/>
        </w:trPr>
        <w:tc>
          <w:tcPr>
            <w:tcW w:w="10028" w:type="dxa"/>
          </w:tcPr>
          <w:p w:rsidR="00197FE4" w:rsidRDefault="00197FE4" w:rsidP="008618D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相关人员对环境因素和危险源识别知识掌握不足，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考虑</w:t>
            </w:r>
            <w:r>
              <w:rPr>
                <w:rFonts w:ascii="宋体" w:hAnsi="宋体" w:hint="eastAsia"/>
                <w:bCs/>
                <w:color w:val="000000" w:themeColor="text1"/>
                <w:sz w:val="24"/>
              </w:rPr>
              <w:t>不够充分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。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</w:tc>
      </w:tr>
      <w:tr w:rsidR="00197FE4">
        <w:trPr>
          <w:trHeight w:val="1537"/>
        </w:trPr>
        <w:tc>
          <w:tcPr>
            <w:tcW w:w="10028" w:type="dxa"/>
          </w:tcPr>
          <w:p w:rsidR="00197FE4" w:rsidRDefault="00197FE4" w:rsidP="008618D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重新学习环境因素和危险源识别的知识，学习ISO14001:2015和ISO45001:2018标准6.1.2条款的要求。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197FE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预定完成日期：2022.5.20</w:t>
            </w:r>
          </w:p>
        </w:tc>
      </w:tr>
      <w:tr w:rsidR="00197FE4">
        <w:trPr>
          <w:trHeight w:val="1699"/>
        </w:trPr>
        <w:tc>
          <w:tcPr>
            <w:tcW w:w="10028" w:type="dxa"/>
          </w:tcPr>
          <w:p w:rsidR="00197FE4" w:rsidRDefault="00197FE4" w:rsidP="008618D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检查有无其他类似情况，未发现。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</w:tc>
      </w:tr>
      <w:tr w:rsidR="00197FE4">
        <w:trPr>
          <w:trHeight w:val="2485"/>
        </w:trPr>
        <w:tc>
          <w:tcPr>
            <w:tcW w:w="10028" w:type="dxa"/>
          </w:tcPr>
          <w:p w:rsidR="00197FE4" w:rsidRDefault="00197FE4" w:rsidP="008618DC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Pr="00197FE4" w:rsidRDefault="00197FE4" w:rsidP="008618DC">
            <w:pPr>
              <w:rPr>
                <w:rFonts w:ascii="宋体" w:hAnsi="宋体"/>
                <w:bCs/>
                <w:color w:val="000000" w:themeColor="text1"/>
                <w:sz w:val="24"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197FE4">
              <w:rPr>
                <w:rFonts w:ascii="宋体" w:hAnsi="宋体" w:hint="eastAsia"/>
                <w:bCs/>
                <w:color w:val="000000" w:themeColor="text1"/>
                <w:sz w:val="24"/>
              </w:rPr>
              <w:t>查环境因素识别评价汇总表、危险源辨识和风险评价一览表、培训记录，纠正措施实施有效。</w:t>
            </w: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8618DC">
            <w:pPr>
              <w:rPr>
                <w:rFonts w:eastAsia="方正仿宋简体"/>
                <w:b/>
              </w:rPr>
            </w:pPr>
          </w:p>
          <w:p w:rsidR="00197FE4" w:rsidRDefault="00197FE4" w:rsidP="00197FE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197FE4" w:rsidRDefault="00197FE4">
      <w:pPr>
        <w:rPr>
          <w:rFonts w:eastAsia="方正仿宋简体"/>
          <w:b/>
        </w:rPr>
      </w:pPr>
    </w:p>
    <w:p w:rsidR="00CE7DF8" w:rsidRDefault="001D3CF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197FE4">
        <w:rPr>
          <w:rFonts w:eastAsia="方正仿宋简体" w:hint="eastAsia"/>
          <w:b/>
        </w:rPr>
        <w:t xml:space="preserve">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9686409"/>
            <wp:effectExtent l="0" t="0" r="0" b="0"/>
            <wp:wrapNone/>
            <wp:docPr id="3" name="图片 3" descr="E:\360安全云盘同步版\国标联合审核\202204\山东清锦环保科技有限公司\新建文件夹 (2)\扫描全能王 2022-05-26 17.4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4\山东清锦环保科技有限公司\新建文件夹 (2)\扫描全能王 2022-05-26 17.44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05D4DFF" wp14:editId="1685DFF8">
            <wp:simplePos x="0" y="0"/>
            <wp:positionH relativeFrom="column">
              <wp:posOffset>-533400</wp:posOffset>
            </wp:positionH>
            <wp:positionV relativeFrom="paragraph">
              <wp:posOffset>-133350</wp:posOffset>
            </wp:positionV>
            <wp:extent cx="7200000" cy="328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8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30602E" wp14:editId="0CE6ADB0">
            <wp:simplePos x="0" y="0"/>
            <wp:positionH relativeFrom="column">
              <wp:posOffset>-533400</wp:posOffset>
            </wp:positionH>
            <wp:positionV relativeFrom="paragraph">
              <wp:posOffset>186690</wp:posOffset>
            </wp:positionV>
            <wp:extent cx="7200000" cy="3079084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07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637259D" wp14:editId="1CAACFDB">
            <wp:simplePos x="0" y="0"/>
            <wp:positionH relativeFrom="column">
              <wp:posOffset>-501650</wp:posOffset>
            </wp:positionH>
            <wp:positionV relativeFrom="paragraph">
              <wp:posOffset>-546100</wp:posOffset>
            </wp:positionV>
            <wp:extent cx="7200000" cy="2664167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664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B671F3" wp14:editId="6C3E5F5A">
            <wp:simplePos x="0" y="0"/>
            <wp:positionH relativeFrom="column">
              <wp:posOffset>-444500</wp:posOffset>
            </wp:positionH>
            <wp:positionV relativeFrom="paragraph">
              <wp:posOffset>139700</wp:posOffset>
            </wp:positionV>
            <wp:extent cx="6726555" cy="395986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205CFD5" wp14:editId="2402E603">
            <wp:simplePos x="0" y="0"/>
            <wp:positionH relativeFrom="column">
              <wp:posOffset>-425450</wp:posOffset>
            </wp:positionH>
            <wp:positionV relativeFrom="paragraph">
              <wp:posOffset>115570</wp:posOffset>
            </wp:positionV>
            <wp:extent cx="6708140" cy="395986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p w:rsidR="009E547A" w:rsidRDefault="009E547A">
      <w:pPr>
        <w:rPr>
          <w:rFonts w:eastAsia="方正仿宋简体" w:hint="eastAsia"/>
          <w:b/>
        </w:rPr>
      </w:pPr>
    </w:p>
    <w:sectPr w:rsidR="009E547A" w:rsidSect="00CE7DF8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31B" w:rsidRDefault="002D531B">
      <w:r>
        <w:separator/>
      </w:r>
    </w:p>
  </w:endnote>
  <w:endnote w:type="continuationSeparator" w:id="0">
    <w:p w:rsidR="002D531B" w:rsidRDefault="002D5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D3CF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31B" w:rsidRDefault="002D531B">
      <w:r>
        <w:separator/>
      </w:r>
    </w:p>
  </w:footnote>
  <w:footnote w:type="continuationSeparator" w:id="0">
    <w:p w:rsidR="002D531B" w:rsidRDefault="002D53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D3CFD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31B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1D3CF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1D3CFD" w:rsidP="00EC2966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46DC"/>
    <w:rsid w:val="00197FE4"/>
    <w:rsid w:val="001D3CFD"/>
    <w:rsid w:val="002D531B"/>
    <w:rsid w:val="009E547A"/>
    <w:rsid w:val="00BC46DC"/>
    <w:rsid w:val="00EC2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225</Words>
  <Characters>1285</Characters>
  <Application>Microsoft Office Word</Application>
  <DocSecurity>0</DocSecurity>
  <Lines>10</Lines>
  <Paragraphs>3</Paragraphs>
  <ScaleCrop>false</ScaleCrop>
  <Company>微软中国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2022-05-26T10:42:00Z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