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72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rPr>
                <w:rFonts w:hint="eastAsia" w:ascii="宋体" w:hAnsi="宋体"/>
              </w:rPr>
              <w:t>大庆诺思环保科技有限公司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午至2022年04月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B065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1025</Words>
  <Characters>1293</Characters>
  <Lines>11</Lines>
  <Paragraphs>3</Paragraphs>
  <TotalTime>1</TotalTime>
  <ScaleCrop>false</ScaleCrop>
  <LinksUpToDate>false</LinksUpToDate>
  <CharactersWithSpaces>1406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2022-04-29T06:45:18Z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5AC88911B5FD44318CD538C8729B7B43</vt:lpwstr>
  </property>
</Properties>
</file>