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bCs/>
          <w:sz w:val="32"/>
          <w:szCs w:val="32"/>
          <w:lang w:eastAsia="zh-CN"/>
        </w:rPr>
        <w:t>扶正杆</w:t>
      </w:r>
      <w:r>
        <w:rPr>
          <w:rFonts w:hint="eastAsia"/>
          <w:b/>
          <w:bCs/>
          <w:sz w:val="32"/>
          <w:szCs w:val="32"/>
        </w:rPr>
        <w:t>硬度检测</w:t>
      </w:r>
      <w:r>
        <w:rPr>
          <w:rFonts w:hint="eastAsia"/>
          <w:b/>
          <w:bCs/>
          <w:sz w:val="32"/>
          <w:szCs w:val="32"/>
        </w:rPr>
        <w:t>不确定度评定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1"/>
          <w:szCs w:val="21"/>
          <w:lang w:eastAsia="zh-CN"/>
        </w:rPr>
        <w:t>扶正杆</w:t>
      </w:r>
      <w:r>
        <w:rPr>
          <w:rFonts w:hint="eastAsia"/>
          <w:sz w:val="21"/>
          <w:szCs w:val="21"/>
        </w:rPr>
        <w:t>硬度检测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测量方法：依据GB/T 230.1  金属表面</w:t>
      </w:r>
      <w:r>
        <w:rPr>
          <w:rFonts w:hint="eastAsia" w:ascii="宋体" w:hAnsi="宋体"/>
          <w:sz w:val="24"/>
          <w:lang w:eastAsia="zh-CN"/>
        </w:rPr>
        <w:t>洛</w:t>
      </w:r>
      <w:r>
        <w:rPr>
          <w:rFonts w:hint="eastAsia" w:ascii="宋体" w:hAnsi="宋体"/>
          <w:sz w:val="24"/>
        </w:rPr>
        <w:t>氏硬度试验方法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lang w:eastAsia="zh-CN"/>
        </w:rPr>
        <w:t>洛</w:t>
      </w:r>
      <w:r>
        <w:rPr>
          <w:rFonts w:hint="eastAsia" w:ascii="宋体" w:hAnsi="宋体"/>
          <w:sz w:val="24"/>
        </w:rPr>
        <w:t>氏硬度计</w:t>
      </w:r>
      <w:r>
        <w:rPr>
          <w:rFonts w:hint="eastAsia"/>
          <w:sz w:val="24"/>
          <w:szCs w:val="24"/>
          <w:lang w:val="en-US" w:eastAsia="zh-CN"/>
        </w:rPr>
        <w:t>HR--150A。</w:t>
      </w:r>
      <w:r>
        <w:rPr>
          <w:rFonts w:hint="eastAsia" w:ascii="宋体" w:hAnsi="宋体"/>
          <w:sz w:val="24"/>
        </w:rPr>
        <w:t>最大允许误差：±</w:t>
      </w:r>
      <w:r>
        <w:rPr>
          <w:rFonts w:hint="eastAsia" w:ascii="宋体" w:hAnsi="宋体"/>
          <w:sz w:val="24"/>
          <w:lang w:val="en-US" w:eastAsia="zh-CN"/>
        </w:rPr>
        <w:t>1.5HRC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式中：f为被测物体的硬度；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</w:t>
      </w:r>
      <w:r>
        <w:rPr>
          <w:rFonts w:hint="eastAsia" w:ascii="宋体" w:hAnsi="宋体"/>
          <w:sz w:val="24"/>
          <w:lang w:val="en-US" w:eastAsia="zh-CN"/>
        </w:rPr>
        <w:t>24.9</w:t>
      </w:r>
      <w:r>
        <w:rPr>
          <w:rFonts w:hint="eastAsia" w:ascii="宋体" w:hAnsi="宋体"/>
          <w:sz w:val="24"/>
        </w:rPr>
        <w:t>H</w:t>
      </w:r>
      <w:r>
        <w:rPr>
          <w:rFonts w:hint="eastAsia" w:ascii="宋体" w:hAnsi="宋体"/>
          <w:sz w:val="24"/>
          <w:lang w:val="en-US" w:eastAsia="zh-CN"/>
        </w:rPr>
        <w:t>RC</w:t>
      </w:r>
      <w:r>
        <w:rPr>
          <w:rFonts w:hint="eastAsia" w:ascii="宋体" w:hAnsi="宋体"/>
          <w:sz w:val="24"/>
        </w:rPr>
        <w:t>的硬度块在硬度计上连续测量10次，得到一组测量列为：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24.5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25.2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24.5;25.2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25.2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25.2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24.5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25.5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25.5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25.2HRC</w:t>
      </w:r>
      <w:r>
        <w:rPr>
          <w:rFonts w:hint="eastAsia" w:ascii="宋体" w:hAnsi="宋体"/>
          <w:sz w:val="24"/>
        </w:rPr>
        <w:t>。其单次标准差为：</w:t>
      </w:r>
    </w:p>
    <w:p>
      <w:pPr>
        <w:spacing w:line="360" w:lineRule="auto"/>
        <w:ind w:firstLine="1320" w:firstLineChars="5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 w:eastAsia="宋体" w:cs="Times New Roman"/>
          <w:kern w:val="2"/>
          <w:position w:val="-32"/>
          <w:sz w:val="24"/>
          <w:szCs w:val="24"/>
          <w:lang w:val="en-US" w:eastAsia="zh-CN" w:bidi="ar-SA"/>
        </w:rPr>
        <w:pict>
          <v:shape id="_x0000_i1025" o:spt="75" type="#_x0000_t75" style="height:54.35pt;width:70.6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=1.</w:t>
      </w:r>
      <w:r>
        <w:rPr>
          <w:rFonts w:hint="eastAsia" w:ascii="宋体" w:hAnsi="宋体"/>
          <w:sz w:val="24"/>
          <w:lang w:val="en-US" w:eastAsia="zh-CN"/>
        </w:rPr>
        <w:t>14HRC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 w:eastAsia="宋体" w:cs="Times New Roman"/>
          <w:kern w:val="2"/>
          <w:position w:val="-28"/>
          <w:sz w:val="24"/>
          <w:szCs w:val="24"/>
          <w:lang w:val="en-US" w:eastAsia="zh-CN" w:bidi="ar-SA"/>
        </w:rPr>
        <w:pict>
          <v:shape id="_x0000_i1026" o:spt="75" type="#_x0000_t75" style="height:33.3pt;width:21.0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= 0.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H</w:t>
      </w:r>
      <w:r>
        <w:rPr>
          <w:rFonts w:hint="eastAsia" w:ascii="宋体" w:hAnsi="宋体"/>
          <w:sz w:val="24"/>
          <w:lang w:val="en-US" w:eastAsia="zh-CN"/>
        </w:rPr>
        <w:t>RC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eastAsia="zh-CN"/>
        </w:rPr>
        <w:t>洛氏硬</w:t>
      </w:r>
      <w:r>
        <w:rPr>
          <w:rFonts w:hint="eastAsia" w:ascii="宋体" w:hAnsi="宋体"/>
          <w:sz w:val="24"/>
        </w:rPr>
        <w:t>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洛</w:t>
      </w:r>
      <w:r>
        <w:rPr>
          <w:rFonts w:hint="eastAsia" w:ascii="宋体" w:hAnsi="宋体"/>
          <w:sz w:val="24"/>
        </w:rPr>
        <w:t>氏硬度的扩展不确定度U为</w:t>
      </w:r>
      <w:r>
        <w:rPr>
          <w:rFonts w:hint="eastAsia"/>
          <w:lang w:val="en-US" w:eastAsia="zh-CN"/>
        </w:rPr>
        <w:t>0.23</w:t>
      </w:r>
      <w:r>
        <w:rPr>
          <w:rFonts w:hint="eastAsia" w:ascii="宋体" w:hAnsi="宋体"/>
          <w:sz w:val="24"/>
        </w:rPr>
        <w:t>%，k=2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所以u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0.23%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29.85</w:t>
      </w:r>
      <w:r>
        <w:rPr>
          <w:rFonts w:hint="eastAsia" w:ascii="宋体" w:hAnsi="宋体"/>
          <w:sz w:val="24"/>
        </w:rPr>
        <w:t>/</w:t>
      </w:r>
      <w:r>
        <w:rPr>
          <w:rFonts w:ascii="宋体" w:hAnsi="宋体" w:eastAsia="宋体" w:cs="Times New Roman"/>
          <w:kern w:val="2"/>
          <w:position w:val="-8"/>
          <w:sz w:val="24"/>
          <w:szCs w:val="24"/>
          <w:lang w:val="en-US" w:eastAsia="zh-CN" w:bidi="ar-SA"/>
        </w:rPr>
        <w:pict>
          <v:shape id="_x0000_i1027" o:spt="75" type="#_x0000_t75" style="height:18.35pt;width:18.35pt;" fillcolor="#ACA899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1.14HRC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 w:eastAsia="宋体" w:cs="Times New Roman"/>
          <w:kern w:val="2"/>
          <w:position w:val="-14"/>
          <w:sz w:val="24"/>
          <w:szCs w:val="24"/>
          <w:lang w:val="en-US" w:eastAsia="zh-CN" w:bidi="ar-SA"/>
        </w:rPr>
        <w:object>
          <v:shape id="_x0000_i1028" o:spt="75" type="#_x0000_t75" style="height:23.75pt;width:80.15pt;" o:ole="t" filled="f" o:preferrelative="t" stroked="f" coordsize="21600,21600">
            <v:path/>
            <v:fill on="f" focussize="0,0"/>
            <v:stroke on="f"/>
            <v:imagedata r:id="rId8" blacklevel="0f" o:title=""/>
            <o:lock v:ext="edit" aspectratio="t"/>
            <w10:wrap type="none"/>
            <w10:anchorlock/>
          </v:shape>
          <o:OLEObject Type="Embed" ProgID="" ShapeID="_x0000_i1028" DrawAspect="Content" ObjectID="_1468075725" r:id="rId7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1.2HRC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 w:eastAsia="宋体" w:cs="Times New Roman"/>
          <w:kern w:val="2"/>
          <w:position w:val="-12"/>
          <w:sz w:val="24"/>
          <w:szCs w:val="24"/>
          <w:lang w:val="en-US" w:eastAsia="zh-CN" w:bidi="ar-SA"/>
        </w:rPr>
        <w:object>
          <v:shape id="_x0000_i1029" o:spt="75" type="#_x0000_t75" style="height:18.35pt;width:14.95pt;" o:ole="t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9" DrawAspect="Content" ObjectID="_1468075726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=2×</w:t>
      </w:r>
      <w:r>
        <w:rPr>
          <w:rFonts w:hint="eastAsia" w:ascii="宋体" w:hAnsi="宋体"/>
          <w:sz w:val="24"/>
          <w:lang w:val="en-US" w:eastAsia="zh-CN"/>
        </w:rPr>
        <w:t>1.2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2.4HRC</w:t>
      </w:r>
    </w:p>
    <w:p>
      <w:pPr>
        <w:spacing w:line="360" w:lineRule="auto"/>
        <w:ind w:firstLine="240" w:firstLineChars="1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评定人：张伟明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401DA7"/>
    <w:rsid w:val="113A40D3"/>
    <w:rsid w:val="22EA4632"/>
    <w:rsid w:val="2F2B7881"/>
    <w:rsid w:val="300B7DCE"/>
    <w:rsid w:val="49BA4B5D"/>
    <w:rsid w:val="5B1777F3"/>
    <w:rsid w:val="601F0729"/>
    <w:rsid w:val="73E43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507</Characters>
  <Lines>4</Lines>
  <Paragraphs>1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lenovo</cp:lastModifiedBy>
  <cp:lastPrinted>2016-09-10T00:27:00Z</cp:lastPrinted>
  <dcterms:modified xsi:type="dcterms:W3CDTF">2021-05-18T01:41:34Z</dcterms:modified>
  <dc:title>附录B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DE69C8CD05974CB6B5D5894783996BE1</vt:lpwstr>
  </property>
</Properties>
</file>