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0290-2020-2022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2022.4.26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6D22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2022-04-26T06:55:38Z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5B47FF8F556F4C7EB906DCDB61AC351B</vt:lpwstr>
  </property>
</Properties>
</file>