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0380-2022-EnMs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无锡市恒通电器有限公司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913202117186000135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top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2"/>
                <w:szCs w:val="22"/>
                <w:lang w:val="de-DE"/>
              </w:rPr>
              <w:t xml:space="preserve">RB/T </w:t>
            </w:r>
            <w:r>
              <w:rPr>
                <w:rFonts w:hint="eastAsia" w:eastAsia="宋体"/>
                <w:sz w:val="22"/>
                <w:szCs w:val="22"/>
              </w:rPr>
              <w:t xml:space="preserve">119-2015 </w:t>
            </w:r>
            <w:r>
              <w:rPr>
                <w:rFonts w:hint="eastAsia"/>
                <w:sz w:val="22"/>
                <w:szCs w:val="22"/>
              </w:rPr>
              <w:t xml:space="preserve">能源管理体系 机械制造企业认证要求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体系人数"/>
            <w:r>
              <w:rPr>
                <w:sz w:val="22"/>
                <w:szCs w:val="22"/>
              </w:rPr>
              <w:t>140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6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0" w:name="组织名称Add1"/>
            <w:r>
              <w:rPr>
                <w:rFonts w:hint="eastAsia"/>
                <w:sz w:val="22"/>
                <w:szCs w:val="22"/>
              </w:rPr>
              <w:t>无锡市恒通电器有限公司</w:t>
            </w:r>
            <w:bookmarkEnd w:id="10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审核范围"/>
            <w:r>
              <w:rPr>
                <w:sz w:val="22"/>
                <w:szCs w:val="22"/>
              </w:rPr>
              <w:t>智能电表生产所涉及的能源管理活动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注册地址"/>
            <w:r>
              <w:rPr>
                <w:rFonts w:hint="eastAsia"/>
                <w:sz w:val="22"/>
                <w:szCs w:val="22"/>
                <w:lang w:val="en-GB"/>
              </w:rPr>
              <w:t>无锡市滨湖区太湖街道周新东路68号</w:t>
            </w:r>
            <w:bookmarkEnd w:id="12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办公地址"/>
            <w:r>
              <w:rPr>
                <w:rFonts w:hint="eastAsia"/>
                <w:sz w:val="22"/>
                <w:szCs w:val="22"/>
                <w:lang w:val="en-GB"/>
              </w:rPr>
              <w:t>江苏省无锡市滨湖区太湖街道周新东路68号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highlight w:val="yellow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yellow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19405"/>
                  <wp:effectExtent l="0" t="0" r="0" b="10795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3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14" w:name="组织名称Add2"/>
      <w:r>
        <w:rPr>
          <w:rFonts w:hint="eastAsia"/>
          <w:b/>
          <w:color w:val="000000" w:themeColor="text1"/>
          <w:sz w:val="22"/>
          <w:szCs w:val="22"/>
        </w:rPr>
        <w:t>无锡市恒通电器有限公司</w:t>
      </w:r>
      <w:bookmarkEnd w:id="14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15" w:name="证书编号Add1"/>
      <w:bookmarkEnd w:id="15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16" w:name="生产地址"/>
      <w:r>
        <w:rPr>
          <w:b/>
          <w:color w:val="000000" w:themeColor="text1"/>
          <w:sz w:val="22"/>
          <w:szCs w:val="22"/>
        </w:rPr>
        <w:t>江苏省无锡市滨湖区太湖街道周新东路68号</w:t>
      </w:r>
      <w:bookmarkEnd w:id="16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ind w:firstLine="1546" w:firstLineChars="700"/>
        <w:rPr>
          <w:b/>
          <w:color w:val="000000" w:themeColor="text1"/>
          <w:sz w:val="22"/>
          <w:szCs w:val="22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en-US" w:eastAsia="zh-CN" w:bidi="ar-SA"/>
        </w:rPr>
        <w:t>&amp;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de-DE" w:eastAsia="zh-CN" w:bidi="ar-SA"/>
        </w:rPr>
        <w:t xml:space="preserve">RB/T 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en-US" w:eastAsia="zh-CN" w:bidi="ar-SA"/>
        </w:rPr>
        <w:t>119-2015 能源管理体系 机械制造企业认证要求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7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735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2835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04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28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30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-01日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hint="eastAsia" w:cs="Times New Roman" w:asciiTheme="minorEastAsia" w:hAnsiTheme="minorEastAsia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位于</w:t>
            </w:r>
            <w:r>
              <w:rPr>
                <w:rFonts w:asciiTheme="minorEastAsia" w:hAnsiTheme="minorEastAsia" w:eastAsiaTheme="minorEastAsia"/>
                <w:sz w:val="20"/>
              </w:rPr>
              <w:t>无锡市滨湖区太湖街道周新东路68号</w:t>
            </w:r>
            <w:r>
              <w:rPr>
                <w:rFonts w:hint="eastAsia" w:cs="Times New Roman" w:asciiTheme="minorEastAsia" w:hAnsiTheme="minorEastAsia" w:eastAsiaTheme="minorEastAsia"/>
                <w:sz w:val="20"/>
                <w:szCs w:val="22"/>
                <w:lang w:val="en-US" w:eastAsia="zh-CN"/>
              </w:rPr>
              <w:t>无锡市恒通电器有限公司的能源活动包括：</w:t>
            </w:r>
          </w:p>
          <w:p>
            <w:pPr>
              <w:pStyle w:val="3"/>
              <w:spacing w:line="320" w:lineRule="exact"/>
              <w:ind w:firstLine="0"/>
              <w:rPr>
                <w:rFonts w:hint="eastAsia" w:cs="Times New Roman" w:asciiTheme="minorEastAsia" w:hAnsiTheme="minorEastAsia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2"/>
                <w:lang w:val="en-US" w:eastAsia="zh-CN"/>
              </w:rPr>
              <w:t>生产系统：生产部（含智能表计生产车间）</w:t>
            </w:r>
          </w:p>
          <w:p>
            <w:pPr>
              <w:pStyle w:val="3"/>
              <w:spacing w:line="320" w:lineRule="exact"/>
              <w:ind w:firstLine="0"/>
              <w:rPr>
                <w:rFonts w:hint="eastAsia" w:cs="Times New Roman" w:asciiTheme="minorEastAsia" w:hAnsiTheme="minorEastAsia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2"/>
                <w:lang w:val="en-US" w:eastAsia="zh-CN"/>
              </w:rPr>
              <w:t>辅助生产系统：质量测试部、研发部</w:t>
            </w:r>
          </w:p>
          <w:p>
            <w:pPr>
              <w:pStyle w:val="3"/>
              <w:spacing w:line="320" w:lineRule="exact"/>
              <w:ind w:firstLine="0"/>
              <w:rPr>
                <w:rFonts w:hint="default" w:cs="Times New Roman" w:asciiTheme="minorEastAsia" w:hAnsiTheme="minorEastAsia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2"/>
                <w:lang w:val="en-US" w:eastAsia="zh-CN"/>
              </w:rPr>
              <w:t>部门：办公室、财务部</w:t>
            </w:r>
          </w:p>
          <w:p>
            <w:pPr>
              <w:pStyle w:val="3"/>
              <w:spacing w:line="320" w:lineRule="exact"/>
              <w:ind w:firstLine="0"/>
              <w:rPr>
                <w:rFonts w:hint="default" w:cs="Times New Roman" w:asciiTheme="minorEastAsia" w:hAnsiTheme="minorEastAsia" w:eastAsiaTheme="minor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1039939只</w:t>
            </w:r>
          </w:p>
          <w:p>
            <w:pPr>
              <w:pStyle w:val="3"/>
              <w:spacing w:line="320" w:lineRule="exact"/>
              <w:ind w:firstLine="0"/>
              <w:rPr>
                <w:rFonts w:hint="default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15834</w:t>
            </w: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84.404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rFonts w:hint="default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产品综合</w:t>
            </w:r>
            <w:r>
              <w:rPr>
                <w:rFonts w:hint="eastAsia"/>
                <w:b/>
                <w:bCs/>
                <w:sz w:val="20"/>
                <w:szCs w:val="22"/>
              </w:rPr>
              <w:t>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0.0812Kgce/只</w:t>
            </w:r>
          </w:p>
          <w:p>
            <w:pPr>
              <w:rPr>
                <w:rFonts w:hint="default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产值综合</w:t>
            </w:r>
            <w:r>
              <w:rPr>
                <w:rFonts w:hint="eastAsia"/>
                <w:b/>
                <w:bCs/>
                <w:sz w:val="20"/>
                <w:szCs w:val="22"/>
              </w:rPr>
              <w:t>能耗：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5.33Kgce/万元</w:t>
            </w:r>
            <w:bookmarkStart w:id="17" w:name="_GoBack"/>
            <w:bookmarkEnd w:id="17"/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无节能量指标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2610D"/>
    <w:rsid w:val="1EF224C5"/>
    <w:rsid w:val="3A977222"/>
    <w:rsid w:val="3BC223AA"/>
    <w:rsid w:val="78E44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2022-04-29T10:16:07Z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