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6F" w:rsidRPr="00295E14" w:rsidRDefault="00A97B9D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295E14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0914"/>
        <w:gridCol w:w="993"/>
      </w:tblGrid>
      <w:tr w:rsidR="0087466F" w:rsidRPr="00295E14" w:rsidTr="00EC3991">
        <w:trPr>
          <w:trHeight w:val="515"/>
        </w:trPr>
        <w:tc>
          <w:tcPr>
            <w:tcW w:w="1668" w:type="dxa"/>
            <w:vMerge w:val="restart"/>
            <w:vAlign w:val="center"/>
          </w:tcPr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过程与活动、</w:t>
            </w:r>
          </w:p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抽样计划</w:t>
            </w:r>
          </w:p>
        </w:tc>
        <w:tc>
          <w:tcPr>
            <w:tcW w:w="1134" w:type="dxa"/>
            <w:vMerge w:val="restart"/>
            <w:vAlign w:val="center"/>
          </w:tcPr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涉及</w:t>
            </w:r>
          </w:p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条款</w:t>
            </w:r>
          </w:p>
        </w:tc>
        <w:tc>
          <w:tcPr>
            <w:tcW w:w="10914" w:type="dxa"/>
            <w:vAlign w:val="center"/>
          </w:tcPr>
          <w:p w:rsidR="0087466F" w:rsidRPr="00E44253" w:rsidRDefault="00A97B9D" w:rsidP="00B0666C">
            <w:pPr>
              <w:spacing w:after="0" w:line="360" w:lineRule="auto"/>
              <w:rPr>
                <w:rFonts w:ascii="楷体" w:eastAsia="楷体" w:hAnsi="楷体" w:cs="Arial"/>
                <w:strike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受审核部门：</w:t>
            </w:r>
            <w:r w:rsidR="00B0666C" w:rsidRPr="00B0666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技术服务部，</w:t>
            </w:r>
            <w:r w:rsidR="00B0666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顶驱维修现场</w:t>
            </w:r>
            <w:r w:rsidR="0093356F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 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主管领导：</w:t>
            </w:r>
            <w:r w:rsidR="00B0666C">
              <w:rPr>
                <w:rFonts w:ascii="楷体" w:eastAsia="楷体" w:hAnsi="楷体" w:hint="eastAsia"/>
                <w:sz w:val="24"/>
              </w:rPr>
              <w:t>赵鑫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</w:t>
            </w:r>
            <w:r w:rsidR="00766F1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陪同人员：</w:t>
            </w:r>
            <w:r w:rsidR="0014139A">
              <w:rPr>
                <w:rFonts w:ascii="楷体" w:eastAsia="楷体" w:hAnsi="楷体" w:hint="eastAsia"/>
                <w:sz w:val="24"/>
              </w:rPr>
              <w:t>姜微</w:t>
            </w:r>
          </w:p>
        </w:tc>
        <w:tc>
          <w:tcPr>
            <w:tcW w:w="993" w:type="dxa"/>
            <w:vMerge w:val="restart"/>
            <w:vAlign w:val="center"/>
          </w:tcPr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判定</w:t>
            </w:r>
          </w:p>
        </w:tc>
      </w:tr>
      <w:tr w:rsidR="0087466F" w:rsidRPr="00295E14" w:rsidTr="00EC3991">
        <w:trPr>
          <w:trHeight w:val="403"/>
        </w:trPr>
        <w:tc>
          <w:tcPr>
            <w:tcW w:w="1668" w:type="dxa"/>
            <w:vMerge/>
            <w:vAlign w:val="center"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87466F" w:rsidRPr="00295E14" w:rsidRDefault="00A97B9D" w:rsidP="004A1148">
            <w:pPr>
              <w:spacing w:after="0" w:line="36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审核员：</w:t>
            </w:r>
            <w:r w:rsidR="007A3646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姜海军</w:t>
            </w:r>
            <w:r w:rsidR="007A3646"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</w:t>
            </w:r>
            <w:r w:rsidR="008F2CCA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      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审核时间：</w:t>
            </w:r>
            <w:bookmarkStart w:id="0" w:name="审核日期"/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202</w:t>
            </w:r>
            <w:r w:rsidR="00AA2FC2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2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年</w:t>
            </w:r>
            <w:r w:rsidR="00EB475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5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月</w:t>
            </w:r>
            <w:r w:rsidR="00EB475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1</w:t>
            </w:r>
            <w:r w:rsidR="004A1148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2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日 </w:t>
            </w:r>
            <w:bookmarkEnd w:id="0"/>
          </w:p>
        </w:tc>
        <w:tc>
          <w:tcPr>
            <w:tcW w:w="993" w:type="dxa"/>
            <w:vMerge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87466F" w:rsidRPr="00295E14" w:rsidTr="00EC3991">
        <w:trPr>
          <w:trHeight w:val="516"/>
        </w:trPr>
        <w:tc>
          <w:tcPr>
            <w:tcW w:w="1668" w:type="dxa"/>
            <w:vMerge/>
            <w:vAlign w:val="center"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CF0C90" w:rsidRDefault="00A97B9D" w:rsidP="00B90F62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Cs w:val="21"/>
              </w:rPr>
            </w:pPr>
            <w:r w:rsidRPr="00B90F62">
              <w:rPr>
                <w:rFonts w:ascii="楷体" w:eastAsia="楷体" w:hAnsi="楷体" w:cs="宋体" w:hint="eastAsia"/>
                <w:szCs w:val="21"/>
              </w:rPr>
              <w:t>审核条款：</w:t>
            </w:r>
          </w:p>
          <w:p w:rsidR="005727BA" w:rsidRPr="00001601" w:rsidRDefault="005727BA" w:rsidP="005727BA">
            <w:pPr>
              <w:widowControl/>
              <w:jc w:val="left"/>
              <w:rPr>
                <w:rFonts w:ascii="楷体" w:eastAsia="楷体" w:hAnsi="楷体" w:cs="宋体"/>
                <w:szCs w:val="21"/>
              </w:rPr>
            </w:pPr>
            <w:r w:rsidRPr="00001601">
              <w:rPr>
                <w:rFonts w:ascii="楷体" w:eastAsia="楷体" w:hAnsi="楷体" w:cs="宋体" w:hint="eastAsia"/>
                <w:szCs w:val="21"/>
              </w:rPr>
              <w:t>大庆钻探工程钻井二公司施工现场钻井队——黑龙江省大庆市南</w:t>
            </w:r>
            <w:proofErr w:type="gramStart"/>
            <w:r w:rsidRPr="00001601">
              <w:rPr>
                <w:rFonts w:ascii="楷体" w:eastAsia="楷体" w:hAnsi="楷体" w:cs="宋体" w:hint="eastAsia"/>
                <w:szCs w:val="21"/>
              </w:rPr>
              <w:t>一</w:t>
            </w:r>
            <w:proofErr w:type="gramEnd"/>
            <w:r w:rsidRPr="00001601">
              <w:rPr>
                <w:rFonts w:ascii="楷体" w:eastAsia="楷体" w:hAnsi="楷体" w:cs="宋体" w:hint="eastAsia"/>
                <w:szCs w:val="21"/>
              </w:rPr>
              <w:t>区块</w:t>
            </w:r>
            <w:r w:rsidR="008C23F9" w:rsidRPr="00001601">
              <w:rPr>
                <w:rFonts w:ascii="楷体" w:eastAsia="楷体" w:hAnsi="楷体" w:cs="宋体" w:hint="eastAsia"/>
                <w:szCs w:val="21"/>
              </w:rPr>
              <w:t>，</w:t>
            </w:r>
          </w:p>
          <w:p w:rsidR="005727BA" w:rsidRPr="00001601" w:rsidRDefault="005727BA" w:rsidP="005727BA">
            <w:pPr>
              <w:widowControl/>
              <w:jc w:val="left"/>
              <w:rPr>
                <w:rFonts w:ascii="楷体" w:eastAsia="楷体" w:hAnsi="楷体" w:cs="宋体"/>
                <w:szCs w:val="21"/>
              </w:rPr>
            </w:pPr>
            <w:r w:rsidRPr="00001601">
              <w:rPr>
                <w:rFonts w:ascii="楷体" w:eastAsia="楷体" w:hAnsi="楷体" w:cs="宋体" w:hint="eastAsia"/>
                <w:szCs w:val="21"/>
              </w:rPr>
              <w:t>顶驱维修现场及石油钻采专用设备租赁服务现场</w:t>
            </w:r>
            <w:r w:rsidR="008C23F9" w:rsidRPr="00001601">
              <w:rPr>
                <w:rFonts w:ascii="楷体" w:eastAsia="楷体" w:hAnsi="楷体" w:cs="宋体" w:hint="eastAsia"/>
                <w:szCs w:val="21"/>
              </w:rPr>
              <w:t>：</w:t>
            </w:r>
          </w:p>
          <w:p w:rsidR="005727BA" w:rsidRPr="00001601" w:rsidRDefault="005727BA" w:rsidP="005727BA">
            <w:pPr>
              <w:widowControl/>
              <w:jc w:val="left"/>
              <w:rPr>
                <w:rFonts w:ascii="楷体" w:eastAsia="楷体" w:hAnsi="楷体" w:cs="宋体"/>
                <w:szCs w:val="21"/>
              </w:rPr>
            </w:pPr>
            <w:r w:rsidRPr="00001601">
              <w:rPr>
                <w:rFonts w:ascii="楷体" w:eastAsia="楷体" w:hAnsi="楷体" w:cs="宋体" w:hint="eastAsia"/>
                <w:szCs w:val="21"/>
              </w:rPr>
              <w:t xml:space="preserve">1、 项目简介； </w:t>
            </w:r>
          </w:p>
          <w:p w:rsidR="005727BA" w:rsidRPr="00001601" w:rsidRDefault="005727BA" w:rsidP="005727BA">
            <w:pPr>
              <w:widowControl/>
              <w:jc w:val="left"/>
              <w:rPr>
                <w:rFonts w:ascii="楷体" w:eastAsia="楷体" w:hAnsi="楷体" w:cs="宋体"/>
                <w:szCs w:val="21"/>
              </w:rPr>
            </w:pPr>
            <w:r w:rsidRPr="00001601">
              <w:rPr>
                <w:rFonts w:ascii="楷体" w:eastAsia="楷体" w:hAnsi="楷体" w:cs="宋体" w:hint="eastAsia"/>
                <w:szCs w:val="21"/>
              </w:rPr>
              <w:t>2、 现场设备设施和工作环境管理（Q7.1.3、7.1.4；ES7.1；）</w:t>
            </w:r>
          </w:p>
          <w:p w:rsidR="0087466F" w:rsidRPr="007D7787" w:rsidRDefault="005727BA" w:rsidP="005727BA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001601">
              <w:rPr>
                <w:rFonts w:ascii="楷体" w:eastAsia="楷体" w:hAnsi="楷体" w:cs="宋体" w:hint="eastAsia"/>
                <w:szCs w:val="21"/>
              </w:rPr>
              <w:t>3、 项目运行策划及现场运行控制（Q8.1、8.5.1、8.5.2、8.5.3、8.5.4;ES8.1、8.2）</w:t>
            </w:r>
          </w:p>
        </w:tc>
        <w:tc>
          <w:tcPr>
            <w:tcW w:w="993" w:type="dxa"/>
            <w:vMerge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054504" w:rsidRPr="00295E14" w:rsidTr="00846CCD">
        <w:trPr>
          <w:trHeight w:val="516"/>
        </w:trPr>
        <w:tc>
          <w:tcPr>
            <w:tcW w:w="1668" w:type="dxa"/>
            <w:vAlign w:val="center"/>
          </w:tcPr>
          <w:p w:rsidR="00054504" w:rsidRDefault="00054504" w:rsidP="00FD0E36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t>基础设施</w:t>
            </w:r>
          </w:p>
          <w:p w:rsidR="00001601" w:rsidRPr="009B4611" w:rsidRDefault="00001601" w:rsidP="00FD0E36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资源提供</w:t>
            </w:r>
          </w:p>
        </w:tc>
        <w:tc>
          <w:tcPr>
            <w:tcW w:w="1134" w:type="dxa"/>
            <w:vAlign w:val="center"/>
          </w:tcPr>
          <w:p w:rsidR="00054504" w:rsidRDefault="00054504" w:rsidP="005B66B2">
            <w:pPr>
              <w:spacing w:after="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/>
                <w:sz w:val="24"/>
                <w:szCs w:val="24"/>
              </w:rPr>
              <w:t>Q7.1.3</w:t>
            </w:r>
          </w:p>
          <w:p w:rsidR="00001601" w:rsidRPr="009B4611" w:rsidRDefault="00001601" w:rsidP="005B66B2">
            <w:pPr>
              <w:spacing w:after="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ES7.1</w:t>
            </w:r>
          </w:p>
        </w:tc>
        <w:tc>
          <w:tcPr>
            <w:tcW w:w="10914" w:type="dxa"/>
          </w:tcPr>
          <w:p w:rsidR="00054504" w:rsidRDefault="00601C93" w:rsidP="005B66B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顶驱维修现场</w:t>
            </w:r>
            <w:r w:rsidR="00054504" w:rsidRPr="002C341D">
              <w:rPr>
                <w:rFonts w:ascii="楷体" w:eastAsia="楷体" w:hAnsi="楷体" w:cs="Arial" w:hint="eastAsia"/>
                <w:sz w:val="24"/>
                <w:szCs w:val="24"/>
              </w:rPr>
              <w:t>负责人介绍了设备的使用、维护、保养等要求，符合要求。</w:t>
            </w:r>
          </w:p>
          <w:p w:rsidR="005150A9" w:rsidRDefault="005150A9" w:rsidP="005B66B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与客户</w:t>
            </w:r>
            <w:r w:rsidR="00D075EF" w:rsidRPr="00D075EF">
              <w:rPr>
                <w:rFonts w:ascii="楷体" w:eastAsia="楷体" w:hAnsi="楷体" w:cs="Arial" w:hint="eastAsia"/>
                <w:sz w:val="24"/>
                <w:szCs w:val="24"/>
              </w:rPr>
              <w:t>大庆钻探工程钻井二公司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签订了顶驱技术服务合同和HSE协议。</w:t>
            </w:r>
          </w:p>
          <w:p w:rsidR="00E44308" w:rsidRPr="002C341D" w:rsidRDefault="00E44308" w:rsidP="005B66B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维修时能现场解决的现场解决，不能现场解决的则拆卸后拉回总部维修。</w:t>
            </w:r>
          </w:p>
          <w:p w:rsidR="00054504" w:rsidRPr="002C341D" w:rsidRDefault="00054504" w:rsidP="005B66B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公司主要设备是</w:t>
            </w: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加工中心、车床、铣床、锯床、脉冲发生器冲油机</w:t>
            </w:r>
            <w:r w:rsidR="00FF4D38">
              <w:rPr>
                <w:rFonts w:ascii="楷体" w:eastAsia="楷体" w:hAnsi="楷体" w:cs="Arial" w:hint="eastAsia"/>
                <w:sz w:val="24"/>
                <w:szCs w:val="24"/>
              </w:rPr>
              <w:t>、五金工具</w:t>
            </w: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等，</w:t>
            </w:r>
            <w:proofErr w:type="gramStart"/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查公司</w:t>
            </w:r>
            <w:proofErr w:type="gramEnd"/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的监视和测量设备主要有</w:t>
            </w:r>
            <w:r w:rsidR="006F1B31">
              <w:rPr>
                <w:rFonts w:ascii="楷体" w:eastAsia="楷体" w:hAnsi="楷体" w:cs="Arial" w:hint="eastAsia"/>
                <w:sz w:val="24"/>
                <w:szCs w:val="24"/>
              </w:rPr>
              <w:t>卡尺、钢卷尺、</w:t>
            </w: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水平仪、万用表、 硬度计、示波器、校验台（三轴无磁转台）、试压设备</w:t>
            </w: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等，以上设备基本可以满足目前</w:t>
            </w:r>
            <w:r w:rsidR="00711CBC">
              <w:rPr>
                <w:rFonts w:ascii="楷体" w:eastAsia="楷体" w:hAnsi="楷体" w:cs="Arial" w:hint="eastAsia"/>
                <w:sz w:val="24"/>
                <w:szCs w:val="24"/>
              </w:rPr>
              <w:t>维修服务</w:t>
            </w: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的需要。</w:t>
            </w:r>
          </w:p>
          <w:p w:rsidR="00054504" w:rsidRPr="002C341D" w:rsidRDefault="00054504" w:rsidP="005B66B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proofErr w:type="gramStart"/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查公司</w:t>
            </w:r>
            <w:proofErr w:type="gramEnd"/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无特种设备。</w:t>
            </w:r>
          </w:p>
          <w:p w:rsidR="00054504" w:rsidRPr="002C341D" w:rsidRDefault="00054504" w:rsidP="005B66B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公司</w:t>
            </w:r>
            <w:r w:rsidR="002D521B">
              <w:rPr>
                <w:rFonts w:ascii="楷体" w:eastAsia="楷体" w:hAnsi="楷体" w:cs="Arial" w:hint="eastAsia"/>
                <w:sz w:val="24"/>
                <w:szCs w:val="24"/>
              </w:rPr>
              <w:t>为</w:t>
            </w:r>
            <w:r w:rsidR="002D521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顶驱维修荣誉</w:t>
            </w: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配置了电话、车辆等办公设施。</w:t>
            </w:r>
          </w:p>
          <w:p w:rsidR="00054504" w:rsidRPr="002C341D" w:rsidRDefault="00054504" w:rsidP="005B66B2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C341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部门已对基础设施的控制进行了策划，并按照策划的要求进行了实施、控制，能够满足要求。</w:t>
            </w:r>
          </w:p>
        </w:tc>
        <w:tc>
          <w:tcPr>
            <w:tcW w:w="993" w:type="dxa"/>
          </w:tcPr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054504" w:rsidRPr="00295E14" w:rsidTr="00846CCD">
        <w:trPr>
          <w:trHeight w:val="516"/>
        </w:trPr>
        <w:tc>
          <w:tcPr>
            <w:tcW w:w="1668" w:type="dxa"/>
            <w:vAlign w:val="center"/>
          </w:tcPr>
          <w:p w:rsidR="00054504" w:rsidRPr="009B4611" w:rsidRDefault="00054504" w:rsidP="00FD0E36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过程运行环境</w:t>
            </w:r>
          </w:p>
        </w:tc>
        <w:tc>
          <w:tcPr>
            <w:tcW w:w="1134" w:type="dxa"/>
            <w:vAlign w:val="center"/>
          </w:tcPr>
          <w:p w:rsidR="00054504" w:rsidRPr="00311072" w:rsidRDefault="00054504" w:rsidP="005B66B2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  <w:r w:rsidRPr="00311072">
              <w:rPr>
                <w:rFonts w:ascii="楷体" w:eastAsia="楷体" w:hAnsi="楷体" w:cs="Arial"/>
                <w:sz w:val="24"/>
                <w:szCs w:val="24"/>
              </w:rPr>
              <w:t>Q7.1.4</w:t>
            </w:r>
          </w:p>
        </w:tc>
        <w:tc>
          <w:tcPr>
            <w:tcW w:w="10914" w:type="dxa"/>
          </w:tcPr>
          <w:p w:rsidR="00054504" w:rsidRPr="00311072" w:rsidRDefault="00054504" w:rsidP="005B66B2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311072">
              <w:rPr>
                <w:rFonts w:ascii="楷体" w:eastAsia="楷体" w:hAnsi="楷体" w:cs="Arial" w:hint="eastAsia"/>
                <w:sz w:val="24"/>
                <w:szCs w:val="24"/>
              </w:rPr>
              <w:t>产品</w:t>
            </w:r>
            <w:r w:rsidR="00EC79EC">
              <w:rPr>
                <w:rFonts w:ascii="楷体" w:eastAsia="楷体" w:hAnsi="楷体" w:cs="Arial" w:hint="eastAsia"/>
                <w:sz w:val="24"/>
                <w:szCs w:val="24"/>
              </w:rPr>
              <w:t>维修过程</w:t>
            </w:r>
            <w:r w:rsidRPr="00311072">
              <w:rPr>
                <w:rFonts w:ascii="楷体" w:eastAsia="楷体" w:hAnsi="楷体" w:cs="Arial" w:hint="eastAsia"/>
                <w:sz w:val="24"/>
                <w:szCs w:val="24"/>
              </w:rPr>
              <w:t>对环境没有特殊要求。</w:t>
            </w:r>
            <w:r w:rsidR="00EC79E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顶驱维修现场</w:t>
            </w:r>
            <w:r w:rsidRPr="00311072">
              <w:rPr>
                <w:rFonts w:ascii="楷体" w:eastAsia="楷体" w:hAnsi="楷体" w:cs="Arial" w:hint="eastAsia"/>
                <w:sz w:val="24"/>
                <w:szCs w:val="24"/>
              </w:rPr>
              <w:t>负责</w:t>
            </w:r>
            <w:r w:rsidR="00EC79EC">
              <w:rPr>
                <w:rFonts w:ascii="楷体" w:eastAsia="楷体" w:hAnsi="楷体" w:cs="Arial" w:hint="eastAsia"/>
                <w:sz w:val="24"/>
                <w:szCs w:val="24"/>
              </w:rPr>
              <w:t>人负责</w:t>
            </w:r>
            <w:r w:rsidRPr="00311072">
              <w:rPr>
                <w:rFonts w:ascii="楷体" w:eastAsia="楷体" w:hAnsi="楷体" w:cs="Arial" w:hint="eastAsia"/>
                <w:sz w:val="24"/>
                <w:szCs w:val="24"/>
              </w:rPr>
              <w:t>工作环境的管理，组织确定并提供了产品要求所需的工作环境。</w:t>
            </w:r>
          </w:p>
          <w:p w:rsidR="00054504" w:rsidRPr="00311072" w:rsidRDefault="00E408FD" w:rsidP="005B66B2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远程视频</w:t>
            </w:r>
            <w:r w:rsidR="00054504" w:rsidRPr="00311072">
              <w:rPr>
                <w:rFonts w:ascii="楷体" w:eastAsia="楷体" w:hAnsi="楷体" w:cs="Arial" w:hint="eastAsia"/>
                <w:sz w:val="24"/>
                <w:szCs w:val="24"/>
              </w:rPr>
              <w:t>查看:</w:t>
            </w:r>
            <w:r w:rsidR="00EC79EC">
              <w:rPr>
                <w:rFonts w:ascii="楷体" w:eastAsia="楷体" w:hAnsi="楷体" w:cs="Arial" w:hint="eastAsia"/>
                <w:sz w:val="24"/>
                <w:szCs w:val="24"/>
              </w:rPr>
              <w:t>维修现场工作</w:t>
            </w:r>
            <w:r w:rsidR="00054504" w:rsidRPr="00311072">
              <w:rPr>
                <w:rFonts w:ascii="楷体" w:eastAsia="楷体" w:hAnsi="楷体" w:cs="Arial" w:hint="eastAsia"/>
                <w:sz w:val="24"/>
                <w:szCs w:val="24"/>
              </w:rPr>
              <w:t>环境适宜，员工根据工种的不同，配有相关的劳动防护用品，并佩带合理。</w:t>
            </w:r>
          </w:p>
          <w:p w:rsidR="00054504" w:rsidRPr="00311072" w:rsidRDefault="00EC79EC" w:rsidP="005B66B2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与客户签订HSE协议，遵守客户的现场管理要求</w:t>
            </w:r>
            <w:r w:rsidR="00054504" w:rsidRPr="00311072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54504" w:rsidRPr="00311072" w:rsidRDefault="00054504" w:rsidP="005B66B2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311072">
              <w:rPr>
                <w:rFonts w:ascii="楷体" w:eastAsia="楷体" w:hAnsi="楷体" w:cs="Arial" w:hint="eastAsia"/>
                <w:sz w:val="24"/>
                <w:szCs w:val="24"/>
              </w:rPr>
              <w:t>工作环境均能满足生产合格产品的要求，未发现有不良的环境因素。</w:t>
            </w:r>
          </w:p>
        </w:tc>
        <w:tc>
          <w:tcPr>
            <w:tcW w:w="993" w:type="dxa"/>
          </w:tcPr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054504" w:rsidRPr="00295E14" w:rsidTr="00EC3991">
        <w:trPr>
          <w:trHeight w:val="561"/>
        </w:trPr>
        <w:tc>
          <w:tcPr>
            <w:tcW w:w="1668" w:type="dxa"/>
            <w:vAlign w:val="center"/>
          </w:tcPr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运行的策划和控制</w:t>
            </w:r>
          </w:p>
        </w:tc>
        <w:tc>
          <w:tcPr>
            <w:tcW w:w="1134" w:type="dxa"/>
            <w:vAlign w:val="center"/>
          </w:tcPr>
          <w:p w:rsidR="00054504" w:rsidRPr="00295E14" w:rsidRDefault="00054504" w:rsidP="005B66B2">
            <w:pPr>
              <w:spacing w:after="0" w:line="360" w:lineRule="auto"/>
              <w:rPr>
                <w:rFonts w:ascii="楷体" w:eastAsia="楷体" w:hAnsi="楷体" w:cs="Arial"/>
                <w:color w:val="FF0000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Q 8.1</w:t>
            </w:r>
          </w:p>
        </w:tc>
        <w:tc>
          <w:tcPr>
            <w:tcW w:w="10914" w:type="dxa"/>
            <w:vAlign w:val="center"/>
          </w:tcPr>
          <w:p w:rsidR="00054504" w:rsidRPr="00295E14" w:rsidRDefault="00054504" w:rsidP="005B66B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目前</w:t>
            </w:r>
            <w:r w:rsidR="00A45C61">
              <w:rPr>
                <w:rFonts w:ascii="楷体" w:eastAsia="楷体" w:hAnsi="楷体" w:cs="Arial" w:hint="eastAsia"/>
                <w:sz w:val="24"/>
                <w:szCs w:val="24"/>
              </w:rPr>
              <w:t>技术服务部负责顶驱维修和技术服务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54504" w:rsidRPr="00295E14" w:rsidRDefault="00054504" w:rsidP="005B66B2">
            <w:pPr>
              <w:tabs>
                <w:tab w:val="left" w:pos="4332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一、产品和服务的要求：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ab/>
            </w:r>
          </w:p>
          <w:p w:rsidR="00054504" w:rsidRPr="00295E14" w:rsidRDefault="00054504" w:rsidP="005B66B2">
            <w:pPr>
              <w:snapToGrid w:val="0"/>
              <w:spacing w:after="0" w:line="360" w:lineRule="auto"/>
              <w:ind w:left="42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、顾客的合同要求：依据客户要求确定</w:t>
            </w:r>
            <w:r w:rsidR="00396295">
              <w:rPr>
                <w:rFonts w:ascii="楷体" w:eastAsia="楷体" w:hAnsi="楷体" w:cs="Arial" w:hint="eastAsia"/>
                <w:sz w:val="24"/>
                <w:szCs w:val="24"/>
              </w:rPr>
              <w:t>维修内容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等</w:t>
            </w:r>
            <w:r w:rsidR="00396295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054504" w:rsidRPr="00295E14" w:rsidRDefault="00054504" w:rsidP="005B66B2">
            <w:pPr>
              <w:spacing w:after="0"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、产品标准要求：顾客技术要求、</w:t>
            </w: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SYT 6702-2007 随钻测量仪通用技术条件-行业标准、DZ 0022-1991测斜仪通用技术条件、JJF 1550-2015钻孔测斜仪校准规范、SY/T 5722-1995连续测斜仪通用技术条件、DZ/T 0196.（1-9）-1997测井仪通用技术条件、SY/T 5190-2016石油综合录井</w:t>
            </w:r>
            <w:proofErr w:type="gramStart"/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仪技术</w:t>
            </w:r>
            <w:proofErr w:type="gramEnd"/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条件、图纸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等，</w:t>
            </w:r>
          </w:p>
          <w:p w:rsidR="00054504" w:rsidRPr="00295E14" w:rsidRDefault="00054504" w:rsidP="005B66B2">
            <w:pPr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二、过程及产品接收准则：</w:t>
            </w:r>
          </w:p>
          <w:p w:rsidR="00054504" w:rsidRPr="005747C1" w:rsidRDefault="00054504" w:rsidP="005B66B2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747C1">
              <w:rPr>
                <w:rFonts w:ascii="楷体" w:eastAsia="楷体" w:hAnsi="楷体" w:cs="Arial" w:hint="eastAsia"/>
                <w:sz w:val="24"/>
                <w:szCs w:val="24"/>
              </w:rPr>
              <w:t>工艺流程：</w:t>
            </w:r>
          </w:p>
          <w:p w:rsidR="00396295" w:rsidRDefault="00396295" w:rsidP="00396295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维修及技术服务：客户需求分析—设计方案</w:t>
            </w: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—现场</w:t>
            </w:r>
            <w:proofErr w:type="gramEnd"/>
            <w:r>
              <w:rPr>
                <w:rFonts w:ascii="楷体" w:eastAsia="楷体" w:hAnsi="楷体" w:cs="Arial" w:hint="eastAsia"/>
                <w:sz w:val="24"/>
                <w:szCs w:val="24"/>
              </w:rPr>
              <w:t>服务—客户确认；</w:t>
            </w:r>
          </w:p>
          <w:p w:rsidR="00054504" w:rsidRPr="00C16AAF" w:rsidRDefault="00396295" w:rsidP="00396295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租赁：客户需求—租赁协议—交付前检验—收回检验—结算</w:t>
            </w:r>
            <w:r w:rsidR="00054504" w:rsidRPr="00C16AAF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054504" w:rsidRPr="00295E14" w:rsidRDefault="00054504" w:rsidP="005B66B2">
            <w:pPr>
              <w:tabs>
                <w:tab w:val="left" w:pos="4332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接收准则：原料验收标准、成品检验标准、客户要求、参考行业、国家标准等。</w:t>
            </w:r>
          </w:p>
          <w:p w:rsidR="00054504" w:rsidRPr="00295E14" w:rsidRDefault="00054504" w:rsidP="005B66B2">
            <w:pPr>
              <w:tabs>
                <w:tab w:val="left" w:pos="4332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特殊过程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：技术服务</w:t>
            </w:r>
            <w:r w:rsidRPr="00D9502E">
              <w:rPr>
                <w:rFonts w:ascii="楷体" w:eastAsia="楷体" w:hAnsi="楷体" w:cs="Arial" w:hint="eastAsia"/>
                <w:sz w:val="24"/>
                <w:szCs w:val="24"/>
              </w:rPr>
              <w:t>过程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进行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定期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确认。</w:t>
            </w:r>
          </w:p>
          <w:p w:rsidR="00054504" w:rsidRPr="00054504" w:rsidRDefault="00054504" w:rsidP="005B66B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三、确定资源需求：</w:t>
            </w:r>
          </w:p>
          <w:p w:rsidR="00054504" w:rsidRPr="00295E14" w:rsidRDefault="00054504" w:rsidP="005B66B2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配备了生产所需的主要设备有：</w:t>
            </w: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加工中心、车床、铣床、锯床、脉冲发生器冲油机</w:t>
            </w:r>
            <w:r w:rsidR="001A692C">
              <w:rPr>
                <w:rFonts w:ascii="楷体" w:eastAsia="楷体" w:hAnsi="楷体" w:cs="Arial" w:hint="eastAsia"/>
                <w:sz w:val="24"/>
                <w:szCs w:val="24"/>
              </w:rPr>
              <w:t>、五金工具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等。</w:t>
            </w:r>
          </w:p>
          <w:p w:rsidR="00054504" w:rsidRPr="00295E14" w:rsidRDefault="00054504" w:rsidP="005B66B2">
            <w:pPr>
              <w:snapToGrid w:val="0"/>
              <w:spacing w:after="0"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配备了生产所需的主要计量器具：</w:t>
            </w:r>
            <w:r w:rsidR="001A692C">
              <w:rPr>
                <w:rFonts w:ascii="楷体" w:eastAsia="楷体" w:hAnsi="楷体" w:cs="Arial" w:hint="eastAsia"/>
                <w:sz w:val="24"/>
                <w:szCs w:val="24"/>
              </w:rPr>
              <w:t>卡尺、钢卷尺、</w:t>
            </w: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水平仪、万用表、 硬度计、示波器、校验台（三轴无磁转台）、试压设备等。</w:t>
            </w:r>
          </w:p>
          <w:p w:rsidR="00054504" w:rsidRPr="00295E14" w:rsidRDefault="00054504" w:rsidP="005B66B2">
            <w:pPr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四、实施过程控制：</w:t>
            </w:r>
          </w:p>
          <w:p w:rsidR="00054504" w:rsidRPr="00295E14" w:rsidRDefault="00054504" w:rsidP="005B66B2">
            <w:pPr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策划了各过程的管理文件：</w:t>
            </w:r>
            <w:r w:rsidR="001A692C">
              <w:rPr>
                <w:rFonts w:ascii="楷体" w:eastAsia="楷体" w:hAnsi="楷体" w:cs="Arial" w:hint="eastAsia"/>
                <w:sz w:val="24"/>
                <w:szCs w:val="24"/>
              </w:rPr>
              <w:t>图纸</w:t>
            </w:r>
            <w:r w:rsidR="001A692C"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1A692C" w:rsidRPr="0067218A">
              <w:rPr>
                <w:rFonts w:ascii="楷体" w:eastAsia="楷体" w:hAnsi="楷体" w:cs="Arial" w:hint="eastAsia"/>
                <w:sz w:val="24"/>
                <w:szCs w:val="24"/>
              </w:rPr>
              <w:t>安装调试手册</w:t>
            </w:r>
            <w:r w:rsidR="001A692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1A692C" w:rsidRPr="0067218A">
              <w:rPr>
                <w:rFonts w:ascii="楷体" w:eastAsia="楷体" w:hAnsi="楷体" w:cs="Arial" w:hint="eastAsia"/>
                <w:sz w:val="24"/>
                <w:szCs w:val="24"/>
              </w:rPr>
              <w:t>维护保养手册</w:t>
            </w:r>
            <w:r w:rsidR="001A692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1A692C" w:rsidRPr="0067218A">
              <w:rPr>
                <w:rFonts w:ascii="楷体" w:eastAsia="楷体" w:hAnsi="楷体" w:cs="Arial" w:hint="eastAsia"/>
                <w:sz w:val="24"/>
                <w:szCs w:val="24"/>
              </w:rPr>
              <w:t>操作手册</w:t>
            </w:r>
            <w:r w:rsidR="001A692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1A692C" w:rsidRPr="0067218A">
              <w:rPr>
                <w:rFonts w:ascii="楷体" w:eastAsia="楷体" w:hAnsi="楷体" w:cs="Arial" w:hint="eastAsia"/>
                <w:sz w:val="24"/>
                <w:szCs w:val="24"/>
              </w:rPr>
              <w:t>顶驱作业HSE作业指导书</w:t>
            </w:r>
            <w:r w:rsidR="001A692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1A692C" w:rsidRPr="0067218A">
              <w:rPr>
                <w:rFonts w:ascii="楷体" w:eastAsia="楷体" w:hAnsi="楷体" w:cs="Arial" w:hint="eastAsia"/>
                <w:sz w:val="24"/>
                <w:szCs w:val="24"/>
              </w:rPr>
              <w:t>仪器仪表HSE作业指导书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2F2BD5">
              <w:rPr>
                <w:rFonts w:ascii="楷体" w:eastAsia="楷体" w:hAnsi="楷体" w:cs="Arial" w:hint="eastAsia"/>
                <w:sz w:val="24"/>
                <w:szCs w:val="24"/>
              </w:rPr>
              <w:t>顶部驱动钻井装置故障指南、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规程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等有关文件。</w:t>
            </w:r>
          </w:p>
          <w:p w:rsidR="00054504" w:rsidRPr="00295E14" w:rsidRDefault="00054504" w:rsidP="005B66B2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五、根据企业体系运行控制的要求策划了成文信息要求，有</w:t>
            </w:r>
            <w:r w:rsidR="00386520">
              <w:rPr>
                <w:rFonts w:ascii="楷体" w:eastAsia="楷体" w:hAnsi="楷体" w:cs="Arial" w:hint="eastAsia"/>
                <w:sz w:val="24"/>
                <w:szCs w:val="24"/>
              </w:rPr>
              <w:t>采购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检验记录、</w:t>
            </w:r>
            <w:r w:rsidR="00386520">
              <w:rPr>
                <w:rFonts w:ascii="楷体" w:eastAsia="楷体" w:hAnsi="楷体" w:cs="Arial" w:hint="eastAsia"/>
                <w:sz w:val="24"/>
                <w:szCs w:val="24"/>
              </w:rPr>
              <w:t>技术服务过程检查记录、维修服务过程检查记录、租赁设备使用记录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等。用于保持、保留有关质量体系运行要求的成文信息。</w:t>
            </w:r>
          </w:p>
          <w:p w:rsidR="00054504" w:rsidRPr="00295E14" w:rsidRDefault="00054504" w:rsidP="005B66B2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策划的输出适合于组织的运行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，暂无变更，对于外包过程按照质量管理体系采购控制要求进行管理控制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54504" w:rsidRPr="00295E14" w:rsidRDefault="00054504" w:rsidP="005B66B2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054504" w:rsidRPr="00295E14" w:rsidTr="00EC3991">
        <w:trPr>
          <w:trHeight w:val="703"/>
        </w:trPr>
        <w:tc>
          <w:tcPr>
            <w:tcW w:w="1668" w:type="dxa"/>
            <w:vAlign w:val="center"/>
          </w:tcPr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生产和服务提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供的控制</w:t>
            </w:r>
          </w:p>
          <w:p w:rsidR="0005450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D0683" w:rsidRPr="00295E14" w:rsidRDefault="009D0683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运行的策划和控制</w:t>
            </w:r>
          </w:p>
        </w:tc>
        <w:tc>
          <w:tcPr>
            <w:tcW w:w="1134" w:type="dxa"/>
          </w:tcPr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5450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lastRenderedPageBreak/>
              <w:t xml:space="preserve">Q 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8.5.1</w:t>
            </w:r>
          </w:p>
          <w:p w:rsidR="009D0683" w:rsidRDefault="009D0683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D0683" w:rsidRPr="00295E14" w:rsidRDefault="009D0683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EO 8.1</w:t>
            </w:r>
          </w:p>
        </w:tc>
        <w:tc>
          <w:tcPr>
            <w:tcW w:w="10914" w:type="dxa"/>
            <w:vAlign w:val="center"/>
          </w:tcPr>
          <w:p w:rsidR="00054504" w:rsidRPr="00295E14" w:rsidRDefault="00054504" w:rsidP="00066EA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查企业</w:t>
            </w:r>
            <w:r w:rsidR="00B12ACC">
              <w:rPr>
                <w:rFonts w:ascii="楷体" w:eastAsia="楷体" w:hAnsi="楷体" w:cs="Arial" w:hint="eastAsia"/>
                <w:sz w:val="24"/>
                <w:szCs w:val="24"/>
              </w:rPr>
              <w:t>顶驱维修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服务提供的控制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情况：</w:t>
            </w:r>
          </w:p>
          <w:p w:rsidR="0005450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1）依据客户的</w:t>
            </w:r>
            <w:r w:rsidR="00B12ACC">
              <w:rPr>
                <w:rFonts w:ascii="楷体" w:eastAsia="楷体" w:hAnsi="楷体" w:cs="Arial" w:hint="eastAsia"/>
                <w:sz w:val="24"/>
                <w:szCs w:val="24"/>
              </w:rPr>
              <w:t>要求制定维修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计划，明确</w:t>
            </w:r>
            <w:r w:rsidR="00B12ACC">
              <w:rPr>
                <w:rFonts w:ascii="楷体" w:eastAsia="楷体" w:hAnsi="楷体" w:cs="Arial" w:hint="eastAsia"/>
                <w:sz w:val="24"/>
                <w:szCs w:val="24"/>
              </w:rPr>
              <w:t>维修项目和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交货期，从而控制</w:t>
            </w:r>
            <w:r w:rsidR="00B12ACC">
              <w:rPr>
                <w:rFonts w:ascii="楷体" w:eastAsia="楷体" w:hAnsi="楷体" w:cs="Arial" w:hint="eastAsia"/>
                <w:sz w:val="24"/>
                <w:szCs w:val="24"/>
              </w:rPr>
              <w:t>顶驱维修服务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的有序进行。</w:t>
            </w:r>
            <w:r w:rsidR="00B12ACC">
              <w:rPr>
                <w:rFonts w:ascii="楷体" w:eastAsia="楷体" w:hAnsi="楷体" w:cs="Arial" w:hint="eastAsia"/>
                <w:sz w:val="24"/>
                <w:szCs w:val="24"/>
              </w:rPr>
              <w:t>维修服务现场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有：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图纸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B12ACC">
              <w:rPr>
                <w:rFonts w:ascii="楷体" w:eastAsia="楷体" w:hAnsi="楷体" w:cs="Arial" w:hint="eastAsia"/>
                <w:sz w:val="24"/>
                <w:szCs w:val="24"/>
              </w:rPr>
              <w:t>安装调试手册、维护保养手册、操作手册、顶驱作业HSE作业指导书、仪器仪表HSE作业指导书、顶部驱动钻井装置故障指南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、检验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规程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，指导生产操作的要求。操作人员直接按要求操作及进行控制，防止人为错误。</w:t>
            </w: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2）使用适宜的设备，</w:t>
            </w: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加工中心、车床、铣床、锯床、脉冲发生器冲油机</w:t>
            </w:r>
            <w:r w:rsidR="00B12ACC">
              <w:rPr>
                <w:rFonts w:ascii="楷体" w:eastAsia="楷体" w:hAnsi="楷体" w:cs="Arial" w:hint="eastAsia"/>
                <w:sz w:val="24"/>
                <w:szCs w:val="24"/>
              </w:rPr>
              <w:t>、五金工具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能满足生产要求。</w:t>
            </w: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3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）配置了相应的监视和测量设</w:t>
            </w: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备，</w:t>
            </w:r>
            <w:r w:rsidR="00B12ACC">
              <w:rPr>
                <w:rFonts w:ascii="楷体" w:eastAsia="楷体" w:hAnsi="楷体" w:cs="Arial" w:hint="eastAsia"/>
                <w:sz w:val="24"/>
                <w:szCs w:val="24"/>
              </w:rPr>
              <w:t>卡尺、钢卷尺、</w:t>
            </w:r>
            <w:r w:rsidRPr="00054504">
              <w:rPr>
                <w:rFonts w:ascii="楷体" w:eastAsia="楷体" w:hAnsi="楷体" w:cs="Arial" w:hint="eastAsia"/>
                <w:sz w:val="24"/>
                <w:szCs w:val="24"/>
              </w:rPr>
              <w:t>水平仪、万用表、 硬度计、示波器、校验台（三轴无磁转台）、试压设备等，满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足产品质量特性测量的需要。</w:t>
            </w: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）检验活动有原材料检验、过程检验、成品检验，对产品外观、规格尺寸、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性能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进行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，能够验证过程和成品是否符合接收准则。</w:t>
            </w:r>
          </w:p>
          <w:p w:rsidR="00054504" w:rsidRPr="00295E14" w:rsidRDefault="00054504" w:rsidP="00363E9A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 w:rsidR="0010220B">
              <w:rPr>
                <w:rFonts w:ascii="楷体" w:eastAsia="楷体" w:hAnsi="楷体" w:cs="Arial" w:hint="eastAsia"/>
                <w:sz w:val="24"/>
                <w:szCs w:val="24"/>
              </w:rPr>
              <w:t>维修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技术人员、管理人员以及质检员都经过了培训，能力满足要求，特种作业人员持证上岗（如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电焊工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）。</w:t>
            </w:r>
            <w:r w:rsidR="00AF0D5C" w:rsidRPr="00295E14">
              <w:rPr>
                <w:rFonts w:ascii="楷体" w:eastAsia="楷体" w:hAnsi="楷体" w:cs="Arial" w:hint="eastAsia"/>
                <w:sz w:val="24"/>
                <w:szCs w:val="24"/>
              </w:rPr>
              <w:t>查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焊接过程、技术服务过程为</w:t>
            </w:r>
            <w:r w:rsidR="00AF0D5C" w:rsidRPr="00295E14">
              <w:rPr>
                <w:rFonts w:ascii="楷体" w:eastAsia="楷体" w:hAnsi="楷体" w:cs="Arial" w:hint="eastAsia"/>
                <w:sz w:val="24"/>
                <w:szCs w:val="24"/>
              </w:rPr>
              <w:t>特殊过程，提供了特殊过程确认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记录</w:t>
            </w:r>
            <w:r w:rsidR="00AF0D5C" w:rsidRPr="00295E14">
              <w:rPr>
                <w:rFonts w:ascii="楷体" w:eastAsia="楷体" w:hAnsi="楷体" w:cs="Arial" w:hint="eastAsia"/>
                <w:sz w:val="24"/>
                <w:szCs w:val="24"/>
              </w:rPr>
              <w:t>，2021.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="00AF0D5C" w:rsidRPr="00295E14"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="00AF0D5C" w:rsidRPr="00295E14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AF0D5C" w:rsidRPr="00816683">
              <w:rPr>
                <w:rFonts w:ascii="楷体" w:eastAsia="楷体" w:hAnsi="楷体" w:cs="Arial" w:hint="eastAsia"/>
                <w:sz w:val="24"/>
                <w:szCs w:val="24"/>
              </w:rPr>
              <w:t>李艳玲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AF0D5C" w:rsidRPr="00816683">
              <w:rPr>
                <w:rFonts w:ascii="楷体" w:eastAsia="楷体" w:hAnsi="楷体" w:cs="Arial" w:hint="eastAsia"/>
                <w:sz w:val="24"/>
                <w:szCs w:val="24"/>
              </w:rPr>
              <w:t>姜微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AF0D5C" w:rsidRPr="00816683">
              <w:rPr>
                <w:rFonts w:ascii="楷体" w:eastAsia="楷体" w:hAnsi="楷体" w:cs="Arial" w:hint="eastAsia"/>
                <w:sz w:val="24"/>
                <w:szCs w:val="24"/>
              </w:rPr>
              <w:t>洪雷、赵鑫</w:t>
            </w:r>
            <w:r w:rsidR="00AF0D5C" w:rsidRPr="00295E14">
              <w:rPr>
                <w:rFonts w:ascii="楷体" w:eastAsia="楷体" w:hAnsi="楷体" w:cs="Arial" w:hint="eastAsia"/>
                <w:sz w:val="24"/>
                <w:szCs w:val="24"/>
              </w:rPr>
              <w:t>对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焊接</w:t>
            </w:r>
            <w:r w:rsidR="00AF0D5C" w:rsidRPr="00295E14">
              <w:rPr>
                <w:rFonts w:ascii="楷体" w:eastAsia="楷体" w:hAnsi="楷体" w:cs="Arial" w:hint="eastAsia"/>
                <w:sz w:val="24"/>
                <w:szCs w:val="24"/>
              </w:rPr>
              <w:t>过程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和技术服务过程的</w:t>
            </w:r>
            <w:r w:rsidR="00AF0D5C" w:rsidRPr="00363E9A">
              <w:rPr>
                <w:rFonts w:ascii="楷体" w:eastAsia="楷体" w:hAnsi="楷体" w:cs="Arial" w:hint="eastAsia"/>
                <w:sz w:val="24"/>
                <w:szCs w:val="24"/>
              </w:rPr>
              <w:t>设备能力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AF0D5C" w:rsidRPr="00363E9A">
              <w:rPr>
                <w:rFonts w:ascii="楷体" w:eastAsia="楷体" w:hAnsi="楷体" w:cs="Arial" w:hint="eastAsia"/>
                <w:sz w:val="24"/>
                <w:szCs w:val="24"/>
              </w:rPr>
              <w:t>原材料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AF0D5C" w:rsidRPr="00363E9A">
              <w:rPr>
                <w:rFonts w:ascii="楷体" w:eastAsia="楷体" w:hAnsi="楷体" w:cs="Arial" w:hint="eastAsia"/>
                <w:sz w:val="24"/>
                <w:szCs w:val="24"/>
              </w:rPr>
              <w:t>操作人员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AF0D5C" w:rsidRPr="00363E9A">
              <w:rPr>
                <w:rFonts w:ascii="楷体" w:eastAsia="楷体" w:hAnsi="楷体" w:cs="Arial" w:hint="eastAsia"/>
                <w:sz w:val="24"/>
                <w:szCs w:val="24"/>
              </w:rPr>
              <w:t>工艺文件</w:t>
            </w:r>
            <w:r w:rsidR="00AF0D5C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AF0D5C" w:rsidRPr="00363E9A">
              <w:rPr>
                <w:rFonts w:ascii="楷体" w:eastAsia="楷体" w:hAnsi="楷体" w:cs="Arial" w:hint="eastAsia"/>
                <w:sz w:val="24"/>
                <w:szCs w:val="24"/>
              </w:rPr>
              <w:t>环境条件</w:t>
            </w:r>
            <w:r w:rsidR="00AF0D5C" w:rsidRPr="00295E14">
              <w:rPr>
                <w:rFonts w:ascii="楷体" w:eastAsia="楷体" w:hAnsi="楷体" w:cs="Arial" w:hint="eastAsia"/>
                <w:sz w:val="24"/>
                <w:szCs w:val="24"/>
              </w:rPr>
              <w:t>进行了确认，该过程的记录及该过程的检验记录均符合本公司上述文件的要求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5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）所有的产品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(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从原材料至成品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)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都必须经检验合格后方可转序、入库和交付。</w:t>
            </w: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6）生产和服务控制过程职责明确：</w:t>
            </w:r>
          </w:p>
          <w:p w:rsidR="00054504" w:rsidRPr="00295E14" w:rsidRDefault="0010220B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技术服务</w:t>
            </w:r>
            <w:r w:rsidR="00054504" w:rsidRPr="00295E14">
              <w:rPr>
                <w:rFonts w:ascii="楷体" w:eastAsia="楷体" w:hAnsi="楷体" w:cs="Arial" w:hint="eastAsia"/>
                <w:sz w:val="24"/>
                <w:szCs w:val="24"/>
              </w:rPr>
              <w:t>部负责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技术</w:t>
            </w:r>
            <w:r w:rsidR="00284859">
              <w:rPr>
                <w:rFonts w:ascii="楷体" w:eastAsia="楷体" w:hAnsi="楷体" w:cs="Arial" w:hint="eastAsia"/>
                <w:sz w:val="24"/>
                <w:szCs w:val="24"/>
              </w:rPr>
              <w:t>和维修</w:t>
            </w:r>
            <w:r w:rsidR="00054504" w:rsidRPr="00295E14">
              <w:rPr>
                <w:rFonts w:ascii="楷体" w:eastAsia="楷体" w:hAnsi="楷体" w:cs="Arial" w:hint="eastAsia"/>
                <w:sz w:val="24"/>
                <w:szCs w:val="24"/>
              </w:rPr>
              <w:t>服务的管理和监督工作；</w:t>
            </w:r>
          </w:p>
          <w:p w:rsidR="00054504" w:rsidRPr="00295E14" w:rsidRDefault="00284859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维修组</w:t>
            </w:r>
            <w:r w:rsidR="00054504" w:rsidRPr="00295E14">
              <w:rPr>
                <w:rFonts w:ascii="楷体" w:eastAsia="楷体" w:hAnsi="楷体" w:cs="Arial" w:hint="eastAsia"/>
                <w:sz w:val="24"/>
                <w:szCs w:val="24"/>
              </w:rPr>
              <w:t>负责组织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顶驱维修服务</w:t>
            </w:r>
            <w:r w:rsidR="00054504" w:rsidRPr="00295E14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054504">
              <w:rPr>
                <w:rFonts w:ascii="楷体" w:eastAsia="楷体" w:hAnsi="楷体" w:cs="Arial" w:hint="eastAsia"/>
                <w:sz w:val="24"/>
                <w:szCs w:val="24"/>
              </w:rPr>
              <w:t>对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维修</w:t>
            </w:r>
            <w:r w:rsidR="00054504" w:rsidRPr="00295E14">
              <w:rPr>
                <w:rFonts w:ascii="楷体" w:eastAsia="楷体" w:hAnsi="楷体" w:cs="Arial" w:hint="eastAsia"/>
                <w:sz w:val="24"/>
                <w:szCs w:val="24"/>
              </w:rPr>
              <w:t>进度反馈</w:t>
            </w:r>
            <w:r w:rsidR="0005450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54504" w:rsidRDefault="00F167EA" w:rsidP="00B90F62">
            <w:pPr>
              <w:spacing w:after="0" w:line="360" w:lineRule="auto"/>
              <w:ind w:firstLineChars="147" w:firstLine="353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顶驱</w:t>
            </w:r>
            <w:r w:rsidR="00F5218C">
              <w:rPr>
                <w:rFonts w:ascii="楷体" w:eastAsia="楷体" w:hAnsi="楷体" w:cs="Arial" w:hint="eastAsia"/>
                <w:sz w:val="24"/>
                <w:szCs w:val="24"/>
              </w:rPr>
              <w:t>维修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服务</w:t>
            </w:r>
            <w:r w:rsidR="00054504" w:rsidRPr="00295E14">
              <w:rPr>
                <w:rFonts w:ascii="楷体" w:eastAsia="楷体" w:hAnsi="楷体" w:cs="Arial" w:hint="eastAsia"/>
                <w:sz w:val="24"/>
                <w:szCs w:val="24"/>
              </w:rPr>
              <w:t>现场</w:t>
            </w:r>
            <w:r w:rsidR="00054504">
              <w:rPr>
                <w:rFonts w:ascii="楷体" w:eastAsia="楷体" w:hAnsi="楷体" w:cs="Arial" w:hint="eastAsia"/>
                <w:sz w:val="24"/>
                <w:szCs w:val="24"/>
              </w:rPr>
              <w:t>远程视频审核</w:t>
            </w:r>
            <w:r w:rsidR="00054504" w:rsidRPr="00295E14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</w:p>
          <w:p w:rsidR="006C41F4" w:rsidRDefault="006C41F4" w:rsidP="007A292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张道广等人在客户顶驱作业现场进行维保服务，</w:t>
            </w:r>
          </w:p>
          <w:p w:rsidR="00C30E90" w:rsidRDefault="00C30E90" w:rsidP="00C30E9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在操作顶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驱之前</w:t>
            </w:r>
            <w:proofErr w:type="gramEnd"/>
            <w:r w:rsidRPr="006C41F4">
              <w:rPr>
                <w:rFonts w:ascii="楷体" w:eastAsia="楷体" w:hAnsi="楷体" w:hint="eastAsia"/>
                <w:sz w:val="24"/>
                <w:szCs w:val="24"/>
              </w:rPr>
              <w:t>测试保险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销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锁定报警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测试摆臂位置报警，确认其工作正常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A28AF" w:rsidRDefault="006C41F4" w:rsidP="007A292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C41F4">
              <w:rPr>
                <w:rFonts w:ascii="楷体" w:eastAsia="楷体" w:hAnsi="楷体" w:hint="eastAsia"/>
                <w:sz w:val="24"/>
                <w:szCs w:val="24"/>
              </w:rPr>
              <w:t>在钻井作业中，顶驱8英尺高的时候进行检查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检查顶</w:t>
            </w:r>
            <w:proofErr w:type="gramStart"/>
            <w:r w:rsidRPr="006C41F4">
              <w:rPr>
                <w:rFonts w:ascii="楷体" w:eastAsia="楷体" w:hAnsi="楷体" w:hint="eastAsia"/>
                <w:sz w:val="24"/>
                <w:szCs w:val="24"/>
              </w:rPr>
              <w:t>驱是否</w:t>
            </w:r>
            <w:proofErr w:type="gramEnd"/>
            <w:r w:rsidRPr="006C41F4">
              <w:rPr>
                <w:rFonts w:ascii="楷体" w:eastAsia="楷体" w:hAnsi="楷体" w:hint="eastAsia"/>
                <w:sz w:val="24"/>
                <w:szCs w:val="24"/>
              </w:rPr>
              <w:t>有松动的螺栓或者断裂的保险绳。</w:t>
            </w:r>
          </w:p>
          <w:p w:rsidR="006C41F4" w:rsidRDefault="006C41F4" w:rsidP="006C41F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作业时要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检查主电机绕组温度小于135摄氏度，如果发现大于130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度则必须想办法降低钻速让其冷却。电气人员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根据钻井实际情况来判断温升是否正常，并分析排除可能存在的故障原因。</w:t>
            </w:r>
          </w:p>
          <w:p w:rsidR="00B22EBB" w:rsidRDefault="006C41F4" w:rsidP="00B22EB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C41F4">
              <w:rPr>
                <w:rFonts w:ascii="楷体" w:eastAsia="楷体" w:hAnsi="楷体" w:hint="eastAsia"/>
                <w:sz w:val="24"/>
                <w:szCs w:val="24"/>
              </w:rPr>
              <w:t>在润滑油泵停下来两小时以上的时候，检查齿轮箱内的油位。</w:t>
            </w:r>
            <w:r w:rsidR="00C30E90">
              <w:rPr>
                <w:rFonts w:ascii="楷体" w:eastAsia="楷体" w:hAnsi="楷体" w:hint="eastAsia"/>
                <w:sz w:val="24"/>
                <w:szCs w:val="24"/>
              </w:rPr>
              <w:t>检查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是否有润滑油烧坏（呈棕红色）或泥浆进入的现象</w:t>
            </w:r>
            <w:r w:rsidR="00B11118">
              <w:rPr>
                <w:rFonts w:ascii="楷体" w:eastAsia="楷体" w:hAnsi="楷体" w:hint="eastAsia"/>
                <w:sz w:val="24"/>
                <w:szCs w:val="24"/>
              </w:rPr>
              <w:t>，如果发现问题需冲洗</w:t>
            </w:r>
            <w:r w:rsidR="00C30E90">
              <w:rPr>
                <w:rFonts w:ascii="楷体" w:eastAsia="楷体" w:hAnsi="楷体" w:hint="eastAsia"/>
                <w:sz w:val="24"/>
                <w:szCs w:val="24"/>
              </w:rPr>
              <w:t>，未发现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22EBB" w:rsidRPr="006C41F4" w:rsidRDefault="00B22EBB" w:rsidP="00B22EB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在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润滑系统工作时，检查润滑油系统中的压差显示，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发现压差显示过大，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清洁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了</w:t>
            </w:r>
            <w:r w:rsidRPr="006C41F4">
              <w:rPr>
                <w:rFonts w:ascii="楷体" w:eastAsia="楷体" w:hAnsi="楷体" w:hint="eastAsia"/>
                <w:sz w:val="24"/>
                <w:szCs w:val="24"/>
              </w:rPr>
              <w:t>润滑油滤器。</w:t>
            </w:r>
          </w:p>
          <w:p w:rsidR="006357B1" w:rsidRDefault="00054504" w:rsidP="0064418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通过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观察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以上</w:t>
            </w:r>
            <w:r w:rsidR="00B11118">
              <w:rPr>
                <w:rFonts w:ascii="楷体" w:eastAsia="楷体" w:hAnsi="楷体" w:cs="Arial" w:hint="eastAsia"/>
                <w:sz w:val="24"/>
                <w:szCs w:val="24"/>
              </w:rPr>
              <w:t>维保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操作均符合操作文件要求</w:t>
            </w:r>
            <w:r w:rsidR="006357B1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F705B" w:rsidRDefault="004F705B" w:rsidP="004F705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与客户</w:t>
            </w:r>
            <w:r w:rsidRPr="00D075EF">
              <w:rPr>
                <w:rFonts w:ascii="楷体" w:eastAsia="楷体" w:hAnsi="楷体" w:cs="Arial" w:hint="eastAsia"/>
                <w:sz w:val="24"/>
                <w:szCs w:val="24"/>
              </w:rPr>
              <w:t>大庆钻探工程钻井二公司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签订了顶驱技术服务HSE协议。</w:t>
            </w:r>
          </w:p>
          <w:p w:rsidR="00BC222B" w:rsidRDefault="00B22EBB" w:rsidP="0064418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维保</w:t>
            </w:r>
            <w:r w:rsidR="00054504">
              <w:rPr>
                <w:rFonts w:ascii="楷体" w:eastAsia="楷体" w:hAnsi="楷体" w:cs="Arial" w:hint="eastAsia"/>
                <w:sz w:val="24"/>
                <w:szCs w:val="24"/>
              </w:rPr>
              <w:t>的</w:t>
            </w:r>
            <w:r w:rsidR="00BC222B">
              <w:rPr>
                <w:rFonts w:ascii="楷体" w:eastAsia="楷体" w:hAnsi="楷体" w:cs="Arial" w:hint="eastAsia"/>
                <w:sz w:val="24"/>
                <w:szCs w:val="24"/>
              </w:rPr>
              <w:t>废零件</w:t>
            </w:r>
            <w:r w:rsidR="004F705B">
              <w:rPr>
                <w:rFonts w:ascii="楷体" w:eastAsia="楷体" w:hAnsi="楷体" w:cs="Arial" w:hint="eastAsia"/>
                <w:sz w:val="24"/>
                <w:szCs w:val="24"/>
              </w:rPr>
              <w:t>等固</w:t>
            </w:r>
            <w:proofErr w:type="gramStart"/>
            <w:r w:rsidR="004F705B">
              <w:rPr>
                <w:rFonts w:ascii="楷体" w:eastAsia="楷体" w:hAnsi="楷体" w:cs="Arial" w:hint="eastAsia"/>
                <w:sz w:val="24"/>
                <w:szCs w:val="24"/>
              </w:rPr>
              <w:t>废</w:t>
            </w:r>
            <w:r w:rsidR="00BC222B">
              <w:rPr>
                <w:rFonts w:ascii="楷体" w:eastAsia="楷体" w:hAnsi="楷体" w:cs="Arial" w:hint="eastAsia"/>
                <w:sz w:val="24"/>
                <w:szCs w:val="24"/>
              </w:rPr>
              <w:t>直接</w:t>
            </w:r>
            <w:proofErr w:type="gramEnd"/>
            <w:r w:rsidR="00BC222B">
              <w:rPr>
                <w:rFonts w:ascii="楷体" w:eastAsia="楷体" w:hAnsi="楷体" w:cs="Arial" w:hint="eastAsia"/>
                <w:sz w:val="24"/>
                <w:szCs w:val="24"/>
              </w:rPr>
              <w:t>交给</w:t>
            </w:r>
            <w:r w:rsidR="004F705B">
              <w:rPr>
                <w:rFonts w:ascii="楷体" w:eastAsia="楷体" w:hAnsi="楷体" w:cs="Arial" w:hint="eastAsia"/>
                <w:sz w:val="24"/>
                <w:szCs w:val="24"/>
              </w:rPr>
              <w:t>客户</w:t>
            </w:r>
            <w:r w:rsidR="00BC222B">
              <w:rPr>
                <w:rFonts w:ascii="楷体" w:eastAsia="楷体" w:hAnsi="楷体" w:cs="Arial" w:hint="eastAsia"/>
                <w:sz w:val="24"/>
                <w:szCs w:val="24"/>
              </w:rPr>
              <w:t>管理。</w:t>
            </w:r>
          </w:p>
          <w:p w:rsidR="00BC222B" w:rsidRDefault="004F705B" w:rsidP="0064418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冲洗废水较少，无组织排放</w:t>
            </w:r>
            <w:r w:rsidR="00BC222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BC222B" w:rsidRDefault="004F705B" w:rsidP="0064418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冲洗废油集中收集在废油桶交客户处理</w:t>
            </w:r>
            <w:r w:rsidR="00BC222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54504" w:rsidRDefault="00054504" w:rsidP="0064418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在</w:t>
            </w:r>
            <w:r w:rsidR="00B22EBB">
              <w:rPr>
                <w:rFonts w:ascii="楷体" w:eastAsia="楷体" w:hAnsi="楷体" w:cs="Arial" w:hint="eastAsia"/>
                <w:sz w:val="24"/>
                <w:szCs w:val="24"/>
              </w:rPr>
              <w:t>维修</w:t>
            </w:r>
            <w:r w:rsidR="00F5218C">
              <w:rPr>
                <w:rFonts w:ascii="楷体" w:eastAsia="楷体" w:hAnsi="楷体" w:cs="Arial" w:hint="eastAsia"/>
                <w:sz w:val="24"/>
                <w:szCs w:val="24"/>
              </w:rPr>
              <w:t>服务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现场能</w:t>
            </w:r>
            <w:r w:rsidR="00BC222B">
              <w:rPr>
                <w:rFonts w:ascii="楷体" w:eastAsia="楷体" w:hAnsi="楷体" w:cs="Arial" w:hint="eastAsia"/>
                <w:sz w:val="24"/>
                <w:szCs w:val="24"/>
              </w:rPr>
              <w:t>注意野蛮作业避免发生噪声，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遵守</w:t>
            </w:r>
            <w:r w:rsidR="00D075EF">
              <w:rPr>
                <w:rFonts w:ascii="楷体" w:eastAsia="楷体" w:hAnsi="楷体" w:cs="Arial" w:hint="eastAsia"/>
                <w:sz w:val="24"/>
                <w:szCs w:val="24"/>
              </w:rPr>
              <w:t>客户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的劳动纪律和环保要求，做好安全防护</w:t>
            </w:r>
            <w:r w:rsidR="0098578D">
              <w:rPr>
                <w:rFonts w:ascii="楷体" w:eastAsia="楷体" w:hAnsi="楷体" w:cs="Arial" w:hint="eastAsia"/>
                <w:sz w:val="24"/>
                <w:szCs w:val="24"/>
              </w:rPr>
              <w:t>，戴安全帽和劳保手套</w:t>
            </w:r>
            <w:r w:rsidR="00D075EF">
              <w:rPr>
                <w:rFonts w:ascii="楷体" w:eastAsia="楷体" w:hAnsi="楷体" w:cs="Arial" w:hint="eastAsia"/>
                <w:sz w:val="24"/>
                <w:szCs w:val="24"/>
              </w:rPr>
              <w:t>，严格按照HSE协议作业，甲方有人现场</w:t>
            </w:r>
            <w:r w:rsidR="00BA3E20">
              <w:rPr>
                <w:rFonts w:ascii="楷体" w:eastAsia="楷体" w:hAnsi="楷体" w:cs="Arial" w:hint="eastAsia"/>
                <w:sz w:val="24"/>
                <w:szCs w:val="24"/>
              </w:rPr>
              <w:t>旁站</w:t>
            </w:r>
            <w:r w:rsidR="00D075EF">
              <w:rPr>
                <w:rFonts w:ascii="楷体" w:eastAsia="楷体" w:hAnsi="楷体" w:cs="Arial" w:hint="eastAsia"/>
                <w:sz w:val="24"/>
                <w:szCs w:val="24"/>
              </w:rPr>
              <w:t>监督检查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C23F9" w:rsidRDefault="008C23F9" w:rsidP="0064418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设备租赁现场，</w:t>
            </w:r>
          </w:p>
          <w:p w:rsidR="008C23F9" w:rsidRDefault="008C23F9" w:rsidP="008C23F9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客户</w:t>
            </w:r>
            <w:r w:rsidRPr="008C23F9">
              <w:rPr>
                <w:rFonts w:ascii="楷体" w:eastAsia="楷体" w:hAnsi="楷体" w:cs="Arial" w:hint="eastAsia"/>
                <w:sz w:val="24"/>
                <w:szCs w:val="24"/>
              </w:rPr>
              <w:t>大庆钻探工程钻井二公司施工现场钻井队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租赁了公司提供的</w:t>
            </w:r>
            <w:r w:rsidRPr="008C23F9">
              <w:rPr>
                <w:rFonts w:ascii="楷体" w:eastAsia="楷体" w:hAnsi="楷体" w:cs="Arial" w:hint="eastAsia"/>
                <w:sz w:val="24"/>
                <w:szCs w:val="24"/>
              </w:rPr>
              <w:t>MWD-45测斜仪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，租赁期限</w:t>
            </w:r>
            <w:r w:rsidRPr="008C23F9">
              <w:rPr>
                <w:rFonts w:ascii="楷体" w:eastAsia="楷体" w:hAnsi="楷体" w:cs="Arial" w:hint="eastAsia"/>
                <w:sz w:val="24"/>
                <w:szCs w:val="24"/>
              </w:rPr>
              <w:t>2021年2月14日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至</w:t>
            </w:r>
            <w:r w:rsidRPr="008C23F9">
              <w:rPr>
                <w:rFonts w:ascii="楷体" w:eastAsia="楷体" w:hAnsi="楷体" w:cs="Arial" w:hint="eastAsia"/>
                <w:sz w:val="24"/>
                <w:szCs w:val="24"/>
              </w:rPr>
              <w:t>长期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，远程视频查看状态良好，得到了维护保养。</w:t>
            </w:r>
            <w:r w:rsidRPr="008C23F9">
              <w:rPr>
                <w:rFonts w:ascii="楷体" w:eastAsia="楷体" w:hAnsi="楷体" w:cs="Arial" w:hint="eastAsia"/>
                <w:sz w:val="24"/>
                <w:szCs w:val="24"/>
              </w:rPr>
              <w:tab/>
            </w:r>
          </w:p>
          <w:p w:rsidR="00054504" w:rsidRPr="00295E14" w:rsidRDefault="00054504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054504" w:rsidRPr="00295E14" w:rsidRDefault="0005450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C23F9" w:rsidRPr="00295E14" w:rsidTr="001F1A11">
        <w:trPr>
          <w:trHeight w:val="703"/>
        </w:trPr>
        <w:tc>
          <w:tcPr>
            <w:tcW w:w="1668" w:type="dxa"/>
            <w:vAlign w:val="center"/>
          </w:tcPr>
          <w:p w:rsidR="008C23F9" w:rsidRPr="00B20E72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20E72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产品标识和</w:t>
            </w:r>
            <w:proofErr w:type="gramStart"/>
            <w:r w:rsidRPr="00B20E72">
              <w:rPr>
                <w:rFonts w:ascii="楷体" w:eastAsia="楷体" w:hAnsi="楷体" w:cs="Arial" w:hint="eastAsia"/>
                <w:sz w:val="24"/>
                <w:szCs w:val="24"/>
              </w:rPr>
              <w:t>可追朔性</w:t>
            </w:r>
            <w:proofErr w:type="gramEnd"/>
          </w:p>
        </w:tc>
        <w:tc>
          <w:tcPr>
            <w:tcW w:w="1134" w:type="dxa"/>
          </w:tcPr>
          <w:p w:rsidR="008C23F9" w:rsidRPr="000C0E72" w:rsidRDefault="008C23F9" w:rsidP="00F2745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C0E72">
              <w:rPr>
                <w:rFonts w:ascii="楷体" w:eastAsia="楷体" w:hAnsi="楷体" w:cs="Arial" w:hint="eastAsia"/>
                <w:sz w:val="24"/>
                <w:szCs w:val="24"/>
              </w:rPr>
              <w:t>Q8.5.2</w:t>
            </w:r>
          </w:p>
        </w:tc>
        <w:tc>
          <w:tcPr>
            <w:tcW w:w="10914" w:type="dxa"/>
          </w:tcPr>
          <w:p w:rsidR="008C23F9" w:rsidRDefault="007E4C60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销售给客户的</w:t>
            </w:r>
            <w:r w:rsidR="008C23F9" w:rsidRPr="000C0E72">
              <w:rPr>
                <w:rFonts w:ascii="楷体" w:eastAsia="楷体" w:hAnsi="楷体" w:cs="宋体" w:hint="eastAsia"/>
                <w:sz w:val="24"/>
                <w:szCs w:val="24"/>
              </w:rPr>
              <w:t>产品外包装上有产品名称、规格型号、生产单位、数量等，可作为追溯性标识。根据采购单、订单编号，检验报告等进行追溯。</w:t>
            </w:r>
          </w:p>
          <w:p w:rsidR="00BC222B" w:rsidRPr="000C0E72" w:rsidRDefault="00BC222B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维修服务现场通过可以产品的固有特性状态确定维修进展状态，无标识。</w:t>
            </w:r>
          </w:p>
          <w:p w:rsidR="008C23F9" w:rsidRPr="000C0E72" w:rsidRDefault="00FB6F5C" w:rsidP="00FB6F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经</w:t>
            </w:r>
            <w:r w:rsidR="008C23F9" w:rsidRPr="000C0E72">
              <w:rPr>
                <w:rFonts w:ascii="楷体" w:eastAsia="楷体" w:hAnsi="楷体" w:cs="宋体" w:hint="eastAsia"/>
                <w:sz w:val="24"/>
                <w:szCs w:val="24"/>
              </w:rPr>
              <w:t>查验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顶驱</w:t>
            </w:r>
            <w:r w:rsidR="008C23F9">
              <w:rPr>
                <w:rFonts w:ascii="楷体" w:eastAsia="楷体" w:hAnsi="楷体" w:cs="宋体" w:hint="eastAsia"/>
                <w:sz w:val="24"/>
                <w:szCs w:val="24"/>
              </w:rPr>
              <w:t>配件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、石油钻采专用仪器仪表和器具</w:t>
            </w:r>
            <w:r w:rsidR="008C23F9" w:rsidRPr="00DB5889">
              <w:rPr>
                <w:rFonts w:ascii="楷体" w:eastAsia="楷体" w:hAnsi="楷体" w:cs="宋体" w:hint="eastAsia"/>
                <w:sz w:val="24"/>
                <w:szCs w:val="24"/>
              </w:rPr>
              <w:t>等产品的</w:t>
            </w:r>
            <w:r w:rsidR="008C23F9" w:rsidRPr="000C0E72">
              <w:rPr>
                <w:rFonts w:ascii="楷体" w:eastAsia="楷体" w:hAnsi="楷体" w:cs="宋体" w:hint="eastAsia"/>
                <w:sz w:val="24"/>
                <w:szCs w:val="24"/>
              </w:rPr>
              <w:t>标识齐全、清晰、正确，产品标识管理基本符合标准要求，并满足实际需要。</w:t>
            </w:r>
          </w:p>
        </w:tc>
        <w:tc>
          <w:tcPr>
            <w:tcW w:w="993" w:type="dxa"/>
          </w:tcPr>
          <w:p w:rsidR="008C23F9" w:rsidRPr="006E3BE0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6E3BE0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8C23F9" w:rsidRPr="006E3BE0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C23F9" w:rsidRPr="00295E14" w:rsidTr="001F1A11">
        <w:trPr>
          <w:trHeight w:val="703"/>
        </w:trPr>
        <w:tc>
          <w:tcPr>
            <w:tcW w:w="1668" w:type="dxa"/>
            <w:vAlign w:val="center"/>
          </w:tcPr>
          <w:p w:rsidR="008C23F9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顾客或外部供方的财产</w:t>
            </w:r>
          </w:p>
        </w:tc>
        <w:tc>
          <w:tcPr>
            <w:tcW w:w="1134" w:type="dxa"/>
          </w:tcPr>
          <w:p w:rsidR="008C23F9" w:rsidRPr="006D658F" w:rsidRDefault="008C23F9" w:rsidP="00F27455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6D658F">
              <w:rPr>
                <w:rFonts w:ascii="楷体" w:eastAsia="楷体" w:hAnsi="楷体" w:cs="Arial" w:hint="eastAsia"/>
                <w:sz w:val="24"/>
                <w:szCs w:val="24"/>
              </w:rPr>
              <w:t>Q8.5.3</w:t>
            </w:r>
          </w:p>
        </w:tc>
        <w:tc>
          <w:tcPr>
            <w:tcW w:w="10914" w:type="dxa"/>
          </w:tcPr>
          <w:p w:rsidR="008C23F9" w:rsidRPr="006D658F" w:rsidRDefault="008C23F9" w:rsidP="00F27455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D658F">
              <w:rPr>
                <w:rFonts w:ascii="楷体" w:eastAsia="楷体" w:hAnsi="楷体" w:hint="eastAsia"/>
                <w:sz w:val="24"/>
                <w:szCs w:val="24"/>
              </w:rPr>
              <w:t>公司</w:t>
            </w:r>
            <w:r w:rsidRPr="006D658F">
              <w:rPr>
                <w:rFonts w:ascii="楷体" w:eastAsia="楷体" w:hAnsi="楷体" w:cs="Arial" w:hint="eastAsia"/>
                <w:sz w:val="24"/>
                <w:szCs w:val="24"/>
              </w:rPr>
              <w:t>在管理手册中，规定了对顾客或外部供方财产的管理，明确了对顾客或外部供方财产的登记、验收、保护、使用等相关要求。</w:t>
            </w:r>
          </w:p>
          <w:p w:rsidR="008C23F9" w:rsidRPr="006D658F" w:rsidRDefault="008C23F9" w:rsidP="00F27455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目前公司无外部供方的财产，涉及的顾客财产</w:t>
            </w:r>
            <w:r w:rsidRPr="006D658F">
              <w:rPr>
                <w:rFonts w:ascii="楷体" w:eastAsia="楷体" w:hAnsi="楷体" w:cs="Arial" w:hint="eastAsia"/>
                <w:sz w:val="24"/>
                <w:szCs w:val="24"/>
              </w:rPr>
              <w:t>为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顾客待安装维保</w:t>
            </w:r>
            <w:r w:rsidR="004D7DC9">
              <w:rPr>
                <w:rFonts w:ascii="楷体" w:eastAsia="楷体" w:hAnsi="楷体" w:cs="Arial" w:hint="eastAsia"/>
                <w:sz w:val="24"/>
                <w:szCs w:val="24"/>
              </w:rPr>
              <w:t>和技术技术服务的顶驱、</w:t>
            </w:r>
            <w:r w:rsidR="004D7DC9">
              <w:rPr>
                <w:rFonts w:ascii="楷体" w:eastAsia="楷体" w:hAnsi="楷体" w:cs="宋体" w:hint="eastAsia"/>
                <w:sz w:val="24"/>
                <w:szCs w:val="24"/>
              </w:rPr>
              <w:t>石油钻采</w:t>
            </w:r>
            <w:r w:rsidR="004D7DC9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专用仪器仪表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及作业场所和</w:t>
            </w:r>
            <w:r w:rsidRPr="006D658F">
              <w:rPr>
                <w:rFonts w:ascii="楷体" w:eastAsia="楷体" w:hAnsi="楷体" w:cs="Arial" w:hint="eastAsia"/>
                <w:sz w:val="24"/>
                <w:szCs w:val="24"/>
              </w:rPr>
              <w:t>顾客信息，公司对顾客相关信息</w:t>
            </w:r>
            <w:proofErr w:type="gramStart"/>
            <w:r w:rsidRPr="006D658F">
              <w:rPr>
                <w:rFonts w:ascii="楷体" w:eastAsia="楷体" w:hAnsi="楷体" w:cs="Arial" w:hint="eastAsia"/>
                <w:sz w:val="24"/>
                <w:szCs w:val="24"/>
              </w:rPr>
              <w:t>做相关</w:t>
            </w:r>
            <w:proofErr w:type="gramEnd"/>
            <w:r w:rsidRPr="006D658F">
              <w:rPr>
                <w:rFonts w:ascii="楷体" w:eastAsia="楷体" w:hAnsi="楷体" w:cs="Arial" w:hint="eastAsia"/>
                <w:sz w:val="24"/>
                <w:szCs w:val="24"/>
              </w:rPr>
              <w:t>保密规定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，在</w:t>
            </w:r>
            <w:r w:rsidR="004D7DC9">
              <w:rPr>
                <w:rFonts w:ascii="楷体" w:eastAsia="楷体" w:hAnsi="楷体" w:cs="Arial" w:hint="eastAsia"/>
                <w:sz w:val="24"/>
                <w:szCs w:val="24"/>
              </w:rPr>
              <w:t>技术服务和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维修现场注意轻拿轻放避免野蛮作业，爱护顾客的财产，更换的废旧零部件交还给顾客</w:t>
            </w:r>
            <w:r w:rsidRPr="006D658F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C23F9" w:rsidRPr="006D658F" w:rsidRDefault="008C23F9" w:rsidP="00F27455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D658F">
              <w:rPr>
                <w:rFonts w:ascii="楷体" w:eastAsia="楷体" w:hAnsi="楷体" w:cs="Arial" w:hint="eastAsia"/>
                <w:sz w:val="24"/>
                <w:szCs w:val="24"/>
              </w:rPr>
              <w:t>顾客或外部供方的财产管理符合要求。</w:t>
            </w:r>
          </w:p>
        </w:tc>
        <w:tc>
          <w:tcPr>
            <w:tcW w:w="993" w:type="dxa"/>
          </w:tcPr>
          <w:p w:rsidR="008C23F9" w:rsidRPr="006E3BE0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6E3BE0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6E3BE0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/>
                <w:sz w:val="24"/>
                <w:szCs w:val="24"/>
              </w:rPr>
              <w:t>Y</w:t>
            </w:r>
          </w:p>
        </w:tc>
      </w:tr>
      <w:tr w:rsidR="008C23F9" w:rsidRPr="00295E14" w:rsidTr="00D004F5">
        <w:trPr>
          <w:trHeight w:val="703"/>
        </w:trPr>
        <w:tc>
          <w:tcPr>
            <w:tcW w:w="1668" w:type="dxa"/>
            <w:vAlign w:val="center"/>
          </w:tcPr>
          <w:p w:rsidR="008C23F9" w:rsidRPr="00B20E72" w:rsidRDefault="008C23F9" w:rsidP="00F274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20E72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产品防护</w:t>
            </w:r>
          </w:p>
        </w:tc>
        <w:tc>
          <w:tcPr>
            <w:tcW w:w="1134" w:type="dxa"/>
          </w:tcPr>
          <w:p w:rsidR="008C23F9" w:rsidRPr="006D658F" w:rsidRDefault="008C23F9" w:rsidP="00F2745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 xml:space="preserve">Q8.5.4 </w:t>
            </w:r>
          </w:p>
        </w:tc>
        <w:tc>
          <w:tcPr>
            <w:tcW w:w="10914" w:type="dxa"/>
          </w:tcPr>
          <w:p w:rsidR="008C23F9" w:rsidRPr="006D658F" w:rsidRDefault="008C23F9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巡视</w:t>
            </w:r>
            <w:r w:rsidR="00412B12">
              <w:rPr>
                <w:rFonts w:ascii="楷体" w:eastAsia="楷体" w:hAnsi="楷体" w:cs="宋体" w:hint="eastAsia"/>
                <w:sz w:val="24"/>
                <w:szCs w:val="24"/>
              </w:rPr>
              <w:t>技术服务和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维保现场</w:t>
            </w: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：</w:t>
            </w:r>
          </w:p>
          <w:p w:rsidR="008C23F9" w:rsidRPr="006D658F" w:rsidRDefault="008C23F9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组织对产品搬运、包装、贮存、运输以及交付等过程的防护实施了控制：</w:t>
            </w:r>
          </w:p>
          <w:p w:rsidR="008C23F9" w:rsidRPr="006D658F" w:rsidRDefault="008C23F9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1、搬运：配置适宜的搬运工具，采用合理的搬运方法，搬运人员按要求执行，做好产品防护，防止丢失和损坏。</w:t>
            </w:r>
          </w:p>
          <w:p w:rsidR="008C23F9" w:rsidRPr="006D658F" w:rsidRDefault="008C23F9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2、包装：产品无特殊包装要求，保持供方的包装及标识。</w:t>
            </w:r>
          </w:p>
          <w:p w:rsidR="008C23F9" w:rsidRPr="006D658F" w:rsidRDefault="008C23F9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3、贮存：</w:t>
            </w:r>
            <w:r w:rsidR="00412B12">
              <w:rPr>
                <w:rFonts w:ascii="楷体" w:eastAsia="楷体" w:hAnsi="楷体" w:cs="宋体" w:hint="eastAsia"/>
                <w:sz w:val="24"/>
                <w:szCs w:val="24"/>
              </w:rPr>
              <w:t>到客户现场后及时交付无需</w:t>
            </w:r>
            <w:r w:rsidR="00412B12" w:rsidRPr="006D658F">
              <w:rPr>
                <w:rFonts w:ascii="楷体" w:eastAsia="楷体" w:hAnsi="楷体" w:cs="宋体" w:hint="eastAsia"/>
                <w:sz w:val="24"/>
                <w:szCs w:val="24"/>
              </w:rPr>
              <w:t>贮</w:t>
            </w:r>
            <w:r w:rsidR="00412B12">
              <w:rPr>
                <w:rFonts w:ascii="楷体" w:eastAsia="楷体" w:hAnsi="楷体" w:cs="宋体" w:hint="eastAsia"/>
                <w:sz w:val="24"/>
                <w:szCs w:val="24"/>
              </w:rPr>
              <w:t>存</w:t>
            </w: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C23F9" w:rsidRPr="006D658F" w:rsidRDefault="008C23F9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4、运输：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都是短途专车运输，用防震材料添紧，避免相互碰撞造成破损</w:t>
            </w: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C23F9" w:rsidRPr="006D658F" w:rsidRDefault="008C23F9" w:rsidP="00F27455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5、交付：产品交付防护延续到交付的目的地。</w:t>
            </w:r>
          </w:p>
          <w:p w:rsidR="008C23F9" w:rsidRPr="006D658F" w:rsidRDefault="008C23F9" w:rsidP="00F27455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D658F">
              <w:rPr>
                <w:rFonts w:ascii="楷体" w:eastAsia="楷体" w:hAnsi="楷体" w:cs="宋体" w:hint="eastAsia"/>
                <w:sz w:val="24"/>
                <w:szCs w:val="24"/>
              </w:rPr>
              <w:t>公司自体系运行以来，未发生由于产品防护不当导致产品质量事故的情况，防护措施能够满足要求。</w:t>
            </w:r>
          </w:p>
        </w:tc>
        <w:tc>
          <w:tcPr>
            <w:tcW w:w="993" w:type="dxa"/>
          </w:tcPr>
          <w:p w:rsidR="008C23F9" w:rsidRPr="00295E14" w:rsidRDefault="008C23F9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C23F9" w:rsidRPr="00295E14" w:rsidTr="005476E5">
        <w:trPr>
          <w:trHeight w:val="2110"/>
        </w:trPr>
        <w:tc>
          <w:tcPr>
            <w:tcW w:w="1668" w:type="dxa"/>
          </w:tcPr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环境因素、危险源</w:t>
            </w: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23F9" w:rsidRPr="00295E14" w:rsidRDefault="008C23F9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EO6.1.2</w:t>
            </w:r>
          </w:p>
        </w:tc>
        <w:tc>
          <w:tcPr>
            <w:tcW w:w="10914" w:type="dxa"/>
            <w:vAlign w:val="center"/>
          </w:tcPr>
          <w:p w:rsidR="008C23F9" w:rsidRPr="00295E14" w:rsidRDefault="008C23F9" w:rsidP="00325B28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提供了</w:t>
            </w:r>
            <w:r w:rsidRPr="00006A17">
              <w:rPr>
                <w:rFonts w:ascii="楷体" w:eastAsia="楷体" w:hAnsi="楷体" w:cs="宋体" w:hint="eastAsia"/>
                <w:sz w:val="24"/>
                <w:szCs w:val="24"/>
              </w:rPr>
              <w:t>编制了《环境因素识别与评价控制程序</w:t>
            </w:r>
            <w:r w:rsidRPr="00006A17">
              <w:rPr>
                <w:rFonts w:ascii="楷体" w:eastAsia="楷体" w:hAnsi="楷体" w:cs="宋体" w:hint="eastAsia"/>
                <w:sz w:val="24"/>
                <w:szCs w:val="24"/>
              </w:rPr>
              <w:tab/>
              <w:t>GH-PD03》、《危险源识别及风险评价控制程序</w:t>
            </w:r>
            <w:r w:rsidRPr="00006A17">
              <w:rPr>
                <w:rFonts w:ascii="楷体" w:eastAsia="楷体" w:hAnsi="楷体" w:cs="宋体" w:hint="eastAsia"/>
                <w:sz w:val="24"/>
                <w:szCs w:val="24"/>
              </w:rPr>
              <w:tab/>
              <w:t>GH-PD04》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，对环境因素、危险源的识别、评价结果、控制手段等做出了规定。</w:t>
            </w:r>
          </w:p>
          <w:p w:rsidR="008C23F9" w:rsidRPr="00DE3BAF" w:rsidRDefault="008C23F9" w:rsidP="00CB3BCC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提供了“</w:t>
            </w:r>
            <w:r w:rsidRPr="00BE05CD">
              <w:rPr>
                <w:rFonts w:ascii="楷体" w:eastAsia="楷体" w:hAnsi="楷体" w:hint="eastAsia"/>
                <w:sz w:val="24"/>
                <w:szCs w:val="24"/>
              </w:rPr>
              <w:t>环境因素识别评价表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”，识别了</w:t>
            </w:r>
            <w:r w:rsidRPr="00CB3BCC">
              <w:rPr>
                <w:rFonts w:ascii="楷体" w:eastAsia="楷体" w:hAnsi="楷体" w:hint="eastAsia"/>
                <w:sz w:val="24"/>
                <w:szCs w:val="24"/>
              </w:rPr>
              <w:t>电能消耗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CB3BCC">
              <w:rPr>
                <w:rFonts w:ascii="楷体" w:eastAsia="楷体" w:hAnsi="楷体" w:hint="eastAsia"/>
                <w:sz w:val="24"/>
                <w:szCs w:val="24"/>
              </w:rPr>
              <w:t>电脑及网络维修时配件的废弃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CB3BCC">
              <w:rPr>
                <w:rFonts w:ascii="楷体" w:eastAsia="楷体" w:hAnsi="楷体" w:hint="eastAsia"/>
                <w:sz w:val="24"/>
                <w:szCs w:val="24"/>
              </w:rPr>
              <w:t>生活废水的排放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CB3BCC">
              <w:rPr>
                <w:rFonts w:ascii="楷体" w:eastAsia="楷体" w:hAnsi="楷体" w:hint="eastAsia"/>
                <w:sz w:val="24"/>
                <w:szCs w:val="24"/>
              </w:rPr>
              <w:t>固体废弃物污染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CB3BCC">
              <w:rPr>
                <w:rFonts w:ascii="楷体" w:eastAsia="楷体" w:hAnsi="楷体" w:hint="eastAsia"/>
                <w:sz w:val="24"/>
                <w:szCs w:val="24"/>
              </w:rPr>
              <w:t>废（油）抹布、手套的废弃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CB3BCC">
              <w:rPr>
                <w:rFonts w:ascii="楷体" w:eastAsia="楷体" w:hAnsi="楷体" w:hint="eastAsia"/>
                <w:sz w:val="24"/>
                <w:szCs w:val="24"/>
              </w:rPr>
              <w:t>设施维修、保养时更换配件的废弃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CB3BCC">
              <w:rPr>
                <w:rFonts w:ascii="楷体" w:eastAsia="楷体" w:hAnsi="楷体" w:hint="eastAsia"/>
                <w:sz w:val="24"/>
                <w:szCs w:val="24"/>
              </w:rPr>
              <w:t>设施维修、保养时废渣的排放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F43F25">
              <w:rPr>
                <w:rFonts w:ascii="楷体" w:eastAsia="楷体" w:hAnsi="楷体" w:hint="eastAsia"/>
                <w:sz w:val="24"/>
                <w:szCs w:val="24"/>
              </w:rPr>
              <w:t>潜在失火危险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等，识别基本齐全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，能考虑到维修服务产品</w:t>
            </w:r>
            <w:r w:rsidRPr="002A615C">
              <w:rPr>
                <w:rFonts w:ascii="楷体" w:eastAsia="楷体" w:hAnsi="楷体" w:hint="eastAsia"/>
                <w:sz w:val="24"/>
                <w:szCs w:val="24"/>
              </w:rPr>
              <w:t>的特点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C23F9" w:rsidRDefault="008C23F9" w:rsidP="00231FAB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评价出维修服务过程的重要环境因素为：固废排放、噪声排放、火灾发生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C23F9" w:rsidRDefault="008C23F9" w:rsidP="00231FAB">
            <w:pPr>
              <w:snapToGrid w:val="0"/>
              <w:spacing w:after="0" w:line="360" w:lineRule="auto"/>
              <w:ind w:right="392" w:firstLineChars="200"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317B657" wp14:editId="3FBAC846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19050</wp:posOffset>
                  </wp:positionV>
                  <wp:extent cx="5486400" cy="2127885"/>
                  <wp:effectExtent l="0" t="0" r="0" b="571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23F9" w:rsidRDefault="008C23F9" w:rsidP="00F17135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BC222B" w:rsidRDefault="00BC222B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BC222B" w:rsidRDefault="00BC222B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EC0C96" w:rsidRDefault="008C23F9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通过运行控制、日常检查、管理方案、培训</w:t>
            </w:r>
            <w:r w:rsidRPr="00EC0C96">
              <w:rPr>
                <w:rFonts w:ascii="楷体" w:eastAsia="楷体" w:hAnsi="楷体" w:hint="eastAsia"/>
                <w:sz w:val="24"/>
                <w:szCs w:val="24"/>
              </w:rPr>
              <w:t>教育、应急预案等对重大环境因素实施控制，基本适宜。</w:t>
            </w:r>
          </w:p>
          <w:p w:rsidR="008C23F9" w:rsidRPr="00DE3BAF" w:rsidRDefault="008C23F9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C0C96">
              <w:rPr>
                <w:rFonts w:ascii="楷体" w:eastAsia="楷体" w:hAnsi="楷体" w:hint="eastAsia"/>
                <w:sz w:val="24"/>
                <w:szCs w:val="24"/>
              </w:rPr>
              <w:t>提供“</w:t>
            </w:r>
            <w:r w:rsidRPr="00BE05CD">
              <w:rPr>
                <w:rFonts w:ascii="楷体" w:eastAsia="楷体" w:hAnsi="楷体" w:hint="eastAsia"/>
                <w:sz w:val="24"/>
                <w:szCs w:val="24"/>
              </w:rPr>
              <w:t>危险源辨识评价表</w:t>
            </w:r>
            <w:r w:rsidRPr="00EC0C96">
              <w:rPr>
                <w:rFonts w:ascii="楷体" w:eastAsia="楷体" w:hAnsi="楷体" w:hint="eastAsia"/>
                <w:sz w:val="24"/>
                <w:szCs w:val="24"/>
              </w:rPr>
              <w:t>”对部门生产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和</w:t>
            </w:r>
            <w:r w:rsidRPr="00EC0C96">
              <w:rPr>
                <w:rFonts w:ascii="楷体" w:eastAsia="楷体" w:hAnsi="楷体" w:hint="eastAsia"/>
                <w:sz w:val="24"/>
                <w:szCs w:val="24"/>
              </w:rPr>
              <w:t>办公活动各过程分别进行辨识，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考虑了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公司产品生产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的特点。</w:t>
            </w:r>
          </w:p>
          <w:p w:rsidR="008C23F9" w:rsidRPr="00DE3BAF" w:rsidRDefault="008C23F9" w:rsidP="007B7347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维修服务过程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识别的危险源主要有：</w:t>
            </w:r>
            <w:r w:rsidRPr="007B7347">
              <w:rPr>
                <w:rFonts w:ascii="楷体" w:eastAsia="楷体" w:hAnsi="楷体" w:hint="eastAsia"/>
                <w:sz w:val="24"/>
                <w:szCs w:val="24"/>
              </w:rPr>
              <w:t>触电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7B7347">
              <w:rPr>
                <w:rFonts w:ascii="楷体" w:eastAsia="楷体" w:hAnsi="楷体" w:hint="eastAsia"/>
                <w:sz w:val="24"/>
                <w:szCs w:val="24"/>
              </w:rPr>
              <w:t>人身安全伤害或伤亡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7B7347">
              <w:rPr>
                <w:rFonts w:ascii="楷体" w:eastAsia="楷体" w:hAnsi="楷体" w:hint="eastAsia"/>
                <w:sz w:val="24"/>
                <w:szCs w:val="24"/>
              </w:rPr>
              <w:t>砸伤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7B7347">
              <w:rPr>
                <w:rFonts w:ascii="楷体" w:eastAsia="楷体" w:hAnsi="楷体" w:hint="eastAsia"/>
                <w:sz w:val="24"/>
                <w:szCs w:val="24"/>
              </w:rPr>
              <w:t>摔伤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，火灾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8C23F9" w:rsidRDefault="008C23F9" w:rsidP="005C1A35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经评价维修服务过程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重大危险源：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机械伤害、火灾、触电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8C23F9" w:rsidRDefault="008C23F9" w:rsidP="007B7347">
            <w:pPr>
              <w:spacing w:after="0" w:line="360" w:lineRule="auto"/>
              <w:ind w:firstLineChars="200"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BA206C3" wp14:editId="11EA55D0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53975</wp:posOffset>
                  </wp:positionV>
                  <wp:extent cx="5486400" cy="2172335"/>
                  <wp:effectExtent l="0" t="0" r="0" b="0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23F9" w:rsidRDefault="008C23F9" w:rsidP="005C1A35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FD2C4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7B7347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FD2C4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446C21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Default="008C23F9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DE3BAF" w:rsidRDefault="008C23F9" w:rsidP="00325B2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enter" w:pos="5737"/>
              </w:tabs>
              <w:spacing w:after="0"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危险源识别经核实基本齐全，重大危险</w:t>
            </w:r>
            <w:proofErr w:type="gramStart"/>
            <w:r w:rsidRPr="00DE3BAF">
              <w:rPr>
                <w:rFonts w:ascii="楷体" w:eastAsia="楷体" w:hAnsi="楷体" w:hint="eastAsia"/>
                <w:sz w:val="24"/>
                <w:szCs w:val="24"/>
              </w:rPr>
              <w:t>源评价</w:t>
            </w:r>
            <w:proofErr w:type="gramEnd"/>
            <w:r w:rsidRPr="00DE3BAF">
              <w:rPr>
                <w:rFonts w:ascii="楷体" w:eastAsia="楷体" w:hAnsi="楷体" w:hint="eastAsia"/>
                <w:sz w:val="24"/>
                <w:szCs w:val="24"/>
              </w:rPr>
              <w:t>基本合理。</w:t>
            </w:r>
          </w:p>
          <w:p w:rsidR="008C23F9" w:rsidRPr="00295E14" w:rsidRDefault="008C23F9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通过运行控制、管理制度、劳动防护用品、培训教育、应急预案等对重大危险源实施控制，基本适宜。</w:t>
            </w:r>
          </w:p>
        </w:tc>
        <w:tc>
          <w:tcPr>
            <w:tcW w:w="993" w:type="dxa"/>
          </w:tcPr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8C23F9" w:rsidRPr="00295E14" w:rsidTr="00114E5A">
        <w:trPr>
          <w:trHeight w:val="1411"/>
        </w:trPr>
        <w:tc>
          <w:tcPr>
            <w:tcW w:w="1668" w:type="dxa"/>
            <w:vAlign w:val="center"/>
          </w:tcPr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34" w:type="dxa"/>
            <w:vAlign w:val="center"/>
          </w:tcPr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E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O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 8.2</w:t>
            </w: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8C23F9" w:rsidRPr="00295E14" w:rsidRDefault="008C23F9" w:rsidP="005476E5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制定了《应急准备和响应控制程序》，确定并编制了火灾、触电、</w:t>
            </w:r>
            <w:r>
              <w:rPr>
                <w:rFonts w:ascii="楷体" w:eastAsia="楷体" w:hAnsi="楷体" w:hint="eastAsia"/>
                <w:sz w:val="24"/>
              </w:rPr>
              <w:t>工伤事故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的应急预案，包含事件发生时的处理步骤、事件处理职责分工及事后分析等要求。具有可操作性。</w:t>
            </w:r>
          </w:p>
          <w:p w:rsidR="008C23F9" w:rsidRDefault="0098578D" w:rsidP="0036463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维保</w:t>
            </w:r>
            <w:r w:rsidR="008C23F9">
              <w:rPr>
                <w:rFonts w:ascii="楷体" w:eastAsia="楷体" w:hAnsi="楷体" w:cs="Arial" w:hint="eastAsia"/>
                <w:sz w:val="24"/>
                <w:szCs w:val="24"/>
              </w:rPr>
              <w:t>服务人员于2021年12月22日参加了火灾应急预案演练。</w:t>
            </w:r>
          </w:p>
          <w:p w:rsidR="008C23F9" w:rsidRDefault="0098578D" w:rsidP="0036463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维保</w:t>
            </w:r>
            <w:r w:rsidR="008C23F9">
              <w:rPr>
                <w:rFonts w:ascii="楷体" w:eastAsia="楷体" w:hAnsi="楷体" w:cs="Arial" w:hint="eastAsia"/>
                <w:sz w:val="24"/>
                <w:szCs w:val="24"/>
              </w:rPr>
              <w:t>服务人员于</w:t>
            </w:r>
            <w:r w:rsidR="008C23F9">
              <w:rPr>
                <w:rFonts w:ascii="楷体" w:eastAsia="楷体" w:hAnsi="楷体" w:cs="宋体" w:hint="eastAsia"/>
                <w:sz w:val="24"/>
                <w:szCs w:val="24"/>
              </w:rPr>
              <w:t>2021年11月16日</w:t>
            </w:r>
            <w:r w:rsidR="008C23F9">
              <w:rPr>
                <w:rFonts w:ascii="楷体" w:eastAsia="楷体" w:hAnsi="楷体" w:cs="Arial" w:hint="eastAsia"/>
                <w:sz w:val="24"/>
                <w:szCs w:val="24"/>
              </w:rPr>
              <w:t>参加了</w:t>
            </w:r>
            <w:r w:rsidR="008C23F9">
              <w:rPr>
                <w:rFonts w:ascii="楷体" w:eastAsia="楷体" w:hAnsi="楷体" w:hint="eastAsia"/>
                <w:sz w:val="24"/>
              </w:rPr>
              <w:t>工伤事故</w:t>
            </w:r>
            <w:r w:rsidR="008C23F9">
              <w:rPr>
                <w:rFonts w:ascii="楷体" w:eastAsia="楷体" w:hAnsi="楷体" w:cs="宋体" w:hint="eastAsia"/>
                <w:sz w:val="24"/>
                <w:szCs w:val="24"/>
              </w:rPr>
              <w:t>应急预案演练</w:t>
            </w:r>
            <w:r w:rsidR="008C23F9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C23F9" w:rsidRDefault="0098578D" w:rsidP="00364631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维保</w:t>
            </w:r>
            <w:r w:rsidR="008C23F9">
              <w:rPr>
                <w:rFonts w:ascii="楷体" w:eastAsia="楷体" w:hAnsi="楷体" w:cs="Arial" w:hint="eastAsia"/>
                <w:sz w:val="24"/>
                <w:szCs w:val="24"/>
              </w:rPr>
              <w:t>服务人员于</w:t>
            </w:r>
            <w:r w:rsidR="008C23F9">
              <w:rPr>
                <w:rFonts w:ascii="楷体" w:eastAsia="楷体" w:hAnsi="楷体" w:cs="宋体" w:hint="eastAsia"/>
                <w:sz w:val="24"/>
                <w:szCs w:val="24"/>
              </w:rPr>
              <w:t>2021年10月19日</w:t>
            </w:r>
            <w:r w:rsidR="008C23F9">
              <w:rPr>
                <w:rFonts w:ascii="楷体" w:eastAsia="楷体" w:hAnsi="楷体" w:cs="Arial" w:hint="eastAsia"/>
                <w:sz w:val="24"/>
                <w:szCs w:val="24"/>
              </w:rPr>
              <w:t>参加了</w:t>
            </w:r>
            <w:r w:rsidR="008C23F9">
              <w:rPr>
                <w:rFonts w:ascii="楷体" w:eastAsia="楷体" w:hAnsi="楷体" w:cs="宋体" w:hint="eastAsia"/>
                <w:sz w:val="24"/>
                <w:szCs w:val="24"/>
              </w:rPr>
              <w:t>触电应急预案演练</w:t>
            </w:r>
            <w:r w:rsidR="008C23F9"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C23F9" w:rsidRPr="00295E14" w:rsidRDefault="008C23F9" w:rsidP="00A10D3C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应急设施配置：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临时服务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场所配备了灭火器</w:t>
            </w:r>
            <w:r w:rsidR="0098578D">
              <w:rPr>
                <w:rFonts w:ascii="楷体" w:eastAsia="楷体" w:hAnsi="楷体" w:cs="Arial" w:hint="eastAsia"/>
                <w:sz w:val="24"/>
                <w:szCs w:val="24"/>
              </w:rPr>
              <w:t>、警戒线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，状态良好。</w:t>
            </w:r>
          </w:p>
          <w:p w:rsidR="008C23F9" w:rsidRPr="00295E14" w:rsidRDefault="008C23F9" w:rsidP="0077550C">
            <w:pPr>
              <w:adjustRightInd w:val="0"/>
              <w:snapToGrid w:val="0"/>
              <w:spacing w:after="0" w:line="360" w:lineRule="auto"/>
              <w:ind w:rightChars="50" w:right="105" w:firstLineChars="200" w:firstLine="480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993" w:type="dxa"/>
          </w:tcPr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/>
                <w:sz w:val="24"/>
                <w:szCs w:val="24"/>
              </w:rPr>
              <w:t>Y</w:t>
            </w:r>
          </w:p>
          <w:p w:rsidR="008C23F9" w:rsidRPr="00295E14" w:rsidRDefault="008C23F9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C23F9" w:rsidRPr="00295E14" w:rsidTr="00FE74DE">
        <w:trPr>
          <w:trHeight w:val="1677"/>
        </w:trPr>
        <w:tc>
          <w:tcPr>
            <w:tcW w:w="1668" w:type="dxa"/>
            <w:vAlign w:val="center"/>
          </w:tcPr>
          <w:p w:rsidR="008C23F9" w:rsidRPr="00295E14" w:rsidRDefault="008C23F9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23F9" w:rsidRPr="00295E14" w:rsidRDefault="008C23F9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914" w:type="dxa"/>
          </w:tcPr>
          <w:p w:rsidR="008C23F9" w:rsidRDefault="00CA22FA" w:rsidP="00CA22FA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251F6E0" wp14:editId="2D78DEDF">
                  <wp:simplePos x="0" y="0"/>
                  <wp:positionH relativeFrom="column">
                    <wp:posOffset>2707798</wp:posOffset>
                  </wp:positionH>
                  <wp:positionV relativeFrom="paragraph">
                    <wp:posOffset>28575</wp:posOffset>
                  </wp:positionV>
                  <wp:extent cx="2519680" cy="3361055"/>
                  <wp:effectExtent l="0" t="0" r="0" b="0"/>
                  <wp:wrapNone/>
                  <wp:docPr id="4" name="图片 4" descr="E:\360安全云盘同步版\国标联合审核\202205\大庆冠恒科技有限公司\新建文件夹\微信图片_2022050916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5\大庆冠恒科技有限公司\新建文件夹\微信图片_2022050916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5A87312" wp14:editId="2A5322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20000" cy="3361557"/>
                  <wp:effectExtent l="0" t="0" r="0" b="0"/>
                  <wp:wrapNone/>
                  <wp:docPr id="3" name="图片 3" descr="E:\360安全云盘同步版\国标联合审核\202205\大庆冠恒科技有限公司\新建文件夹\微信图片_2022050916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5\大庆冠恒科技有限公司\新建文件夹\微信图片_2022050916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CA22FA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7996E70C" wp14:editId="2D2A9FD0">
                  <wp:simplePos x="0" y="0"/>
                  <wp:positionH relativeFrom="column">
                    <wp:posOffset>3272790</wp:posOffset>
                  </wp:positionH>
                  <wp:positionV relativeFrom="paragraph">
                    <wp:posOffset>265430</wp:posOffset>
                  </wp:positionV>
                  <wp:extent cx="2519680" cy="3361055"/>
                  <wp:effectExtent l="0" t="0" r="0" b="0"/>
                  <wp:wrapNone/>
                  <wp:docPr id="6" name="图片 6" descr="E:\360安全云盘同步版\国标联合审核\202205\大庆冠恒科技有限公司\新建文件夹\微信图片_2022050916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5\大庆冠恒科技有限公司\新建文件夹\微信图片_20220509163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46909672" wp14:editId="33E88083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266700</wp:posOffset>
                  </wp:positionV>
                  <wp:extent cx="2519680" cy="3361055"/>
                  <wp:effectExtent l="0" t="0" r="0" b="0"/>
                  <wp:wrapNone/>
                  <wp:docPr id="5" name="图片 5" descr="E:\360安全云盘同步版\国标联合审核\202205\大庆冠恒科技有限公司\新建文件夹\微信图片_2022050916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5\大庆冠恒科技有限公司\新建文件夹\微信图片_2022050916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CA22FA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36CC2" w:rsidRPr="00295E14" w:rsidRDefault="00F36CC2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993" w:type="dxa"/>
          </w:tcPr>
          <w:p w:rsidR="008C23F9" w:rsidRPr="00295E14" w:rsidRDefault="008C23F9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7466F" w:rsidRPr="00295E14" w:rsidRDefault="00A97B9D">
      <w:pPr>
        <w:rPr>
          <w:rFonts w:ascii="楷体" w:eastAsia="楷体" w:hAnsi="楷体"/>
        </w:rPr>
      </w:pPr>
      <w:r w:rsidRPr="00295E14">
        <w:rPr>
          <w:rFonts w:ascii="楷体" w:eastAsia="楷体" w:hAnsi="楷体"/>
        </w:rPr>
        <w:lastRenderedPageBreak/>
        <w:ptab w:relativeTo="margin" w:alignment="center" w:leader="none"/>
      </w:r>
    </w:p>
    <w:p w:rsidR="0087466F" w:rsidRPr="00295E14" w:rsidRDefault="00A97B9D">
      <w:pPr>
        <w:pStyle w:val="a4"/>
        <w:rPr>
          <w:rFonts w:ascii="楷体" w:eastAsia="楷体" w:hAnsi="楷体"/>
        </w:rPr>
      </w:pPr>
      <w:r w:rsidRPr="00295E14">
        <w:rPr>
          <w:rFonts w:ascii="楷体" w:eastAsia="楷体" w:hAnsi="楷体" w:hint="eastAsia"/>
        </w:rPr>
        <w:t>说明：不符合标注N</w:t>
      </w:r>
    </w:p>
    <w:sectPr w:rsidR="0087466F" w:rsidRPr="00295E14">
      <w:headerReference w:type="default" r:id="rId16"/>
      <w:footerReference w:type="default" r:id="rId17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EF2" w:rsidRDefault="00DE7EF2">
      <w:pPr>
        <w:spacing w:after="0" w:line="240" w:lineRule="auto"/>
      </w:pPr>
      <w:r>
        <w:separator/>
      </w:r>
    </w:p>
  </w:endnote>
  <w:endnote w:type="continuationSeparator" w:id="0">
    <w:p w:rsidR="00DE7EF2" w:rsidRDefault="00DE7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A51862" w:rsidRDefault="00A51862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A22F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A22F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51862" w:rsidRDefault="00A5186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EF2" w:rsidRDefault="00DE7EF2">
      <w:pPr>
        <w:spacing w:after="0" w:line="240" w:lineRule="auto"/>
      </w:pPr>
      <w:r>
        <w:separator/>
      </w:r>
    </w:p>
  </w:footnote>
  <w:footnote w:type="continuationSeparator" w:id="0">
    <w:p w:rsidR="00DE7EF2" w:rsidRDefault="00DE7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62" w:rsidRDefault="00A51862" w:rsidP="003223F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650" w:firstLine="117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AE0E494" wp14:editId="40ADC9FF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485775" cy="485775"/>
          <wp:effectExtent l="0" t="0" r="9525" b="9525"/>
          <wp:wrapNone/>
          <wp:docPr id="31" name="图片 0" descr="新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2B195F" wp14:editId="1E793445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1905" t="0" r="0" b="3175"/>
              <wp:wrapNone/>
              <wp:docPr id="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1862" w:rsidRDefault="00A51862" w:rsidP="003223F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  <w:p w:rsidR="00A51862" w:rsidRDefault="00A5186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620.4pt;margin-top:12.55pt;width:102.7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" stroked="f">
              <v:textbox>
                <w:txbxContent>
                  <w:p w:rsidR="00A51862" w:rsidRDefault="00A51862" w:rsidP="003223F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  <w:p w:rsidR="00A51862" w:rsidRDefault="00A51862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51862" w:rsidRDefault="00A51862" w:rsidP="003223F9">
    <w:pPr>
      <w:pStyle w:val="a5"/>
      <w:pBdr>
        <w:bottom w:val="nil"/>
      </w:pBdr>
      <w:spacing w:line="320" w:lineRule="exact"/>
      <w:ind w:firstLineChars="500" w:firstLine="94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21F3"/>
    <w:multiLevelType w:val="hybridMultilevel"/>
    <w:tmpl w:val="576637CA"/>
    <w:lvl w:ilvl="0" w:tplc="3F02B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2">
    <w:nsid w:val="3C611F08"/>
    <w:multiLevelType w:val="hybridMultilevel"/>
    <w:tmpl w:val="D2BAD548"/>
    <w:lvl w:ilvl="0" w:tplc="0C265EA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900CC1"/>
    <w:multiLevelType w:val="hybridMultilevel"/>
    <w:tmpl w:val="9ECEC2CC"/>
    <w:lvl w:ilvl="0" w:tplc="0E0054E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F861089"/>
    <w:multiLevelType w:val="hybridMultilevel"/>
    <w:tmpl w:val="B03A5372"/>
    <w:lvl w:ilvl="0" w:tplc="8098D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9E081F"/>
    <w:multiLevelType w:val="hybridMultilevel"/>
    <w:tmpl w:val="EB4ECC92"/>
    <w:lvl w:ilvl="0" w:tplc="A78045B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1A39BE9"/>
    <w:multiLevelType w:val="singleLevel"/>
    <w:tmpl w:val="51A39BE9"/>
    <w:lvl w:ilvl="0">
      <w:start w:val="2"/>
      <w:numFmt w:val="decimal"/>
      <w:suff w:val="nothing"/>
      <w:lvlText w:val="%1、"/>
      <w:lvlJc w:val="left"/>
      <w:pPr>
        <w:ind w:left="480" w:firstLine="0"/>
      </w:pPr>
    </w:lvl>
  </w:abstractNum>
  <w:abstractNum w:abstractNumId="7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8">
    <w:nsid w:val="59CC63EA"/>
    <w:multiLevelType w:val="singleLevel"/>
    <w:tmpl w:val="59CC63EA"/>
    <w:lvl w:ilvl="0">
      <w:start w:val="1"/>
      <w:numFmt w:val="decimal"/>
      <w:suff w:val="nothing"/>
      <w:lvlText w:val="%1、"/>
      <w:lvlJc w:val="left"/>
    </w:lvl>
  </w:abstractNum>
  <w:abstractNum w:abstractNumId="9">
    <w:nsid w:val="5F353E95"/>
    <w:multiLevelType w:val="hybridMultilevel"/>
    <w:tmpl w:val="E364F1CE"/>
    <w:lvl w:ilvl="0" w:tplc="7862E626">
      <w:start w:val="10"/>
      <w:numFmt w:val="decimal"/>
      <w:lvlText w:val="%1、"/>
      <w:lvlJc w:val="left"/>
      <w:pPr>
        <w:ind w:left="901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abstractNum w:abstractNumId="10">
    <w:nsid w:val="66675BA9"/>
    <w:multiLevelType w:val="hybridMultilevel"/>
    <w:tmpl w:val="C4E41696"/>
    <w:lvl w:ilvl="0" w:tplc="0E924F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6F"/>
    <w:rsid w:val="00000D75"/>
    <w:rsid w:val="000014BB"/>
    <w:rsid w:val="00001601"/>
    <w:rsid w:val="00002EDC"/>
    <w:rsid w:val="00006A17"/>
    <w:rsid w:val="00006C86"/>
    <w:rsid w:val="00007BDF"/>
    <w:rsid w:val="00011881"/>
    <w:rsid w:val="00012147"/>
    <w:rsid w:val="0001396F"/>
    <w:rsid w:val="00013F7E"/>
    <w:rsid w:val="00020E78"/>
    <w:rsid w:val="00022C3E"/>
    <w:rsid w:val="00032127"/>
    <w:rsid w:val="00045B25"/>
    <w:rsid w:val="00051784"/>
    <w:rsid w:val="00054504"/>
    <w:rsid w:val="0006488C"/>
    <w:rsid w:val="000657DB"/>
    <w:rsid w:val="00066EA2"/>
    <w:rsid w:val="00070CD7"/>
    <w:rsid w:val="00077C60"/>
    <w:rsid w:val="00085918"/>
    <w:rsid w:val="0009320C"/>
    <w:rsid w:val="000B1317"/>
    <w:rsid w:val="000B13D8"/>
    <w:rsid w:val="000B4C26"/>
    <w:rsid w:val="000B7129"/>
    <w:rsid w:val="000C2DA7"/>
    <w:rsid w:val="000C2E1D"/>
    <w:rsid w:val="000C3380"/>
    <w:rsid w:val="000C4445"/>
    <w:rsid w:val="000D47C6"/>
    <w:rsid w:val="000D72A1"/>
    <w:rsid w:val="000E0271"/>
    <w:rsid w:val="000E1118"/>
    <w:rsid w:val="000F0652"/>
    <w:rsid w:val="000F25D6"/>
    <w:rsid w:val="0010220B"/>
    <w:rsid w:val="00112820"/>
    <w:rsid w:val="001128AE"/>
    <w:rsid w:val="001129EA"/>
    <w:rsid w:val="00114E5A"/>
    <w:rsid w:val="00130A40"/>
    <w:rsid w:val="00130D9E"/>
    <w:rsid w:val="0014139A"/>
    <w:rsid w:val="0014486F"/>
    <w:rsid w:val="001450F4"/>
    <w:rsid w:val="00164EAA"/>
    <w:rsid w:val="00166ECE"/>
    <w:rsid w:val="0017745F"/>
    <w:rsid w:val="0018447E"/>
    <w:rsid w:val="001859BE"/>
    <w:rsid w:val="00193434"/>
    <w:rsid w:val="001A155C"/>
    <w:rsid w:val="001A28AB"/>
    <w:rsid w:val="001A692C"/>
    <w:rsid w:val="001B3F99"/>
    <w:rsid w:val="001B44ED"/>
    <w:rsid w:val="001C2E39"/>
    <w:rsid w:val="001C6A18"/>
    <w:rsid w:val="001D5596"/>
    <w:rsid w:val="001D6CE2"/>
    <w:rsid w:val="001E0835"/>
    <w:rsid w:val="001E2BEC"/>
    <w:rsid w:val="001E56BE"/>
    <w:rsid w:val="001E56DC"/>
    <w:rsid w:val="001F2128"/>
    <w:rsid w:val="00204C9F"/>
    <w:rsid w:val="00222316"/>
    <w:rsid w:val="00225EB0"/>
    <w:rsid w:val="00231FAB"/>
    <w:rsid w:val="0023562C"/>
    <w:rsid w:val="002430D6"/>
    <w:rsid w:val="002434D9"/>
    <w:rsid w:val="0024477A"/>
    <w:rsid w:val="00246B48"/>
    <w:rsid w:val="00251BB0"/>
    <w:rsid w:val="002650D9"/>
    <w:rsid w:val="00265587"/>
    <w:rsid w:val="00265FF5"/>
    <w:rsid w:val="002749F9"/>
    <w:rsid w:val="00277AC7"/>
    <w:rsid w:val="002802E1"/>
    <w:rsid w:val="0028144A"/>
    <w:rsid w:val="00284859"/>
    <w:rsid w:val="00285943"/>
    <w:rsid w:val="00287A90"/>
    <w:rsid w:val="00290DF7"/>
    <w:rsid w:val="00295E14"/>
    <w:rsid w:val="002A2D48"/>
    <w:rsid w:val="002B33D0"/>
    <w:rsid w:val="002B5330"/>
    <w:rsid w:val="002C02FA"/>
    <w:rsid w:val="002C27EC"/>
    <w:rsid w:val="002C47D9"/>
    <w:rsid w:val="002C487D"/>
    <w:rsid w:val="002D521B"/>
    <w:rsid w:val="002D5E09"/>
    <w:rsid w:val="002E1F13"/>
    <w:rsid w:val="002E2A54"/>
    <w:rsid w:val="002F2129"/>
    <w:rsid w:val="002F2BD5"/>
    <w:rsid w:val="002F6D21"/>
    <w:rsid w:val="003001EF"/>
    <w:rsid w:val="0030186F"/>
    <w:rsid w:val="0030485D"/>
    <w:rsid w:val="003205FE"/>
    <w:rsid w:val="003223F9"/>
    <w:rsid w:val="00324F4C"/>
    <w:rsid w:val="00325B28"/>
    <w:rsid w:val="00330982"/>
    <w:rsid w:val="00344F72"/>
    <w:rsid w:val="003517C2"/>
    <w:rsid w:val="00355574"/>
    <w:rsid w:val="00357E44"/>
    <w:rsid w:val="00363E9A"/>
    <w:rsid w:val="003643E9"/>
    <w:rsid w:val="00364631"/>
    <w:rsid w:val="00365F1B"/>
    <w:rsid w:val="00370293"/>
    <w:rsid w:val="00377F23"/>
    <w:rsid w:val="00386520"/>
    <w:rsid w:val="0039160E"/>
    <w:rsid w:val="00392491"/>
    <w:rsid w:val="00396295"/>
    <w:rsid w:val="003A5C10"/>
    <w:rsid w:val="003B031E"/>
    <w:rsid w:val="003B0DEE"/>
    <w:rsid w:val="003B5203"/>
    <w:rsid w:val="003B788F"/>
    <w:rsid w:val="003D4644"/>
    <w:rsid w:val="003D5462"/>
    <w:rsid w:val="003E0539"/>
    <w:rsid w:val="003E070A"/>
    <w:rsid w:val="003E4862"/>
    <w:rsid w:val="003E6CB9"/>
    <w:rsid w:val="003F3F4E"/>
    <w:rsid w:val="003F7D84"/>
    <w:rsid w:val="004021A0"/>
    <w:rsid w:val="00412B12"/>
    <w:rsid w:val="0041347A"/>
    <w:rsid w:val="00414AE8"/>
    <w:rsid w:val="004161E1"/>
    <w:rsid w:val="00424C80"/>
    <w:rsid w:val="004341E2"/>
    <w:rsid w:val="00437ABC"/>
    <w:rsid w:val="00442A4C"/>
    <w:rsid w:val="00446C21"/>
    <w:rsid w:val="00453A3A"/>
    <w:rsid w:val="00465C7B"/>
    <w:rsid w:val="00467298"/>
    <w:rsid w:val="004715BF"/>
    <w:rsid w:val="0048078E"/>
    <w:rsid w:val="00481D18"/>
    <w:rsid w:val="00484251"/>
    <w:rsid w:val="0049500B"/>
    <w:rsid w:val="004967F2"/>
    <w:rsid w:val="004969B9"/>
    <w:rsid w:val="004A0509"/>
    <w:rsid w:val="004A1148"/>
    <w:rsid w:val="004A48A8"/>
    <w:rsid w:val="004B4AC9"/>
    <w:rsid w:val="004C438C"/>
    <w:rsid w:val="004C47FD"/>
    <w:rsid w:val="004D76D8"/>
    <w:rsid w:val="004D7DC9"/>
    <w:rsid w:val="004F29FC"/>
    <w:rsid w:val="004F6B34"/>
    <w:rsid w:val="004F705B"/>
    <w:rsid w:val="005125C4"/>
    <w:rsid w:val="005141C7"/>
    <w:rsid w:val="005150A9"/>
    <w:rsid w:val="0051530A"/>
    <w:rsid w:val="005153F7"/>
    <w:rsid w:val="00515BCD"/>
    <w:rsid w:val="00515C8F"/>
    <w:rsid w:val="00523648"/>
    <w:rsid w:val="00533753"/>
    <w:rsid w:val="00533F54"/>
    <w:rsid w:val="00536E4F"/>
    <w:rsid w:val="00547124"/>
    <w:rsid w:val="005476E5"/>
    <w:rsid w:val="00566E30"/>
    <w:rsid w:val="00567048"/>
    <w:rsid w:val="00572254"/>
    <w:rsid w:val="005727BA"/>
    <w:rsid w:val="005747C1"/>
    <w:rsid w:val="005766CC"/>
    <w:rsid w:val="00580A47"/>
    <w:rsid w:val="00583E72"/>
    <w:rsid w:val="00584A86"/>
    <w:rsid w:val="0058586B"/>
    <w:rsid w:val="00585B35"/>
    <w:rsid w:val="00586072"/>
    <w:rsid w:val="00587357"/>
    <w:rsid w:val="005929EF"/>
    <w:rsid w:val="005A6A4F"/>
    <w:rsid w:val="005B4A3B"/>
    <w:rsid w:val="005B555E"/>
    <w:rsid w:val="005B616B"/>
    <w:rsid w:val="005B6405"/>
    <w:rsid w:val="005B66B2"/>
    <w:rsid w:val="005C1A35"/>
    <w:rsid w:val="005C2479"/>
    <w:rsid w:val="005C5084"/>
    <w:rsid w:val="005D3088"/>
    <w:rsid w:val="005D7819"/>
    <w:rsid w:val="005E0173"/>
    <w:rsid w:val="005E0EBF"/>
    <w:rsid w:val="005E1499"/>
    <w:rsid w:val="005E5F98"/>
    <w:rsid w:val="005F35CE"/>
    <w:rsid w:val="00601253"/>
    <w:rsid w:val="00601C93"/>
    <w:rsid w:val="00601F24"/>
    <w:rsid w:val="00615F44"/>
    <w:rsid w:val="00622E03"/>
    <w:rsid w:val="00626388"/>
    <w:rsid w:val="00626BB9"/>
    <w:rsid w:val="00626E8C"/>
    <w:rsid w:val="006356B1"/>
    <w:rsid w:val="006357B1"/>
    <w:rsid w:val="00642D8D"/>
    <w:rsid w:val="00644181"/>
    <w:rsid w:val="0064685F"/>
    <w:rsid w:val="0065344E"/>
    <w:rsid w:val="00655868"/>
    <w:rsid w:val="00666AEA"/>
    <w:rsid w:val="0067090C"/>
    <w:rsid w:val="0067120A"/>
    <w:rsid w:val="00672F98"/>
    <w:rsid w:val="00693494"/>
    <w:rsid w:val="0069392E"/>
    <w:rsid w:val="0069498E"/>
    <w:rsid w:val="00697D84"/>
    <w:rsid w:val="00697DF5"/>
    <w:rsid w:val="006A5521"/>
    <w:rsid w:val="006A60B0"/>
    <w:rsid w:val="006B4910"/>
    <w:rsid w:val="006C0A73"/>
    <w:rsid w:val="006C41F4"/>
    <w:rsid w:val="006D230B"/>
    <w:rsid w:val="006D47D6"/>
    <w:rsid w:val="006D5E2C"/>
    <w:rsid w:val="006D7496"/>
    <w:rsid w:val="006E3BC7"/>
    <w:rsid w:val="006E4716"/>
    <w:rsid w:val="006F1B31"/>
    <w:rsid w:val="006F4E16"/>
    <w:rsid w:val="006F5755"/>
    <w:rsid w:val="00702E70"/>
    <w:rsid w:val="00711CBC"/>
    <w:rsid w:val="007346D2"/>
    <w:rsid w:val="00734C71"/>
    <w:rsid w:val="0073782A"/>
    <w:rsid w:val="00763EAE"/>
    <w:rsid w:val="00764C4D"/>
    <w:rsid w:val="00766F1B"/>
    <w:rsid w:val="007678CD"/>
    <w:rsid w:val="00767E81"/>
    <w:rsid w:val="00771FCD"/>
    <w:rsid w:val="0077550C"/>
    <w:rsid w:val="00776B9F"/>
    <w:rsid w:val="00780F68"/>
    <w:rsid w:val="0078192B"/>
    <w:rsid w:val="00782C26"/>
    <w:rsid w:val="00782E1F"/>
    <w:rsid w:val="007908AD"/>
    <w:rsid w:val="00796FA8"/>
    <w:rsid w:val="007A1195"/>
    <w:rsid w:val="007A2922"/>
    <w:rsid w:val="007A3646"/>
    <w:rsid w:val="007A4246"/>
    <w:rsid w:val="007A6503"/>
    <w:rsid w:val="007A6DB3"/>
    <w:rsid w:val="007A714A"/>
    <w:rsid w:val="007B6D02"/>
    <w:rsid w:val="007B7347"/>
    <w:rsid w:val="007C1467"/>
    <w:rsid w:val="007C541A"/>
    <w:rsid w:val="007D4321"/>
    <w:rsid w:val="007D52E0"/>
    <w:rsid w:val="007D7787"/>
    <w:rsid w:val="007E0FD9"/>
    <w:rsid w:val="007E4356"/>
    <w:rsid w:val="007E4C60"/>
    <w:rsid w:val="007F4C5E"/>
    <w:rsid w:val="007F691F"/>
    <w:rsid w:val="00803E05"/>
    <w:rsid w:val="008055E5"/>
    <w:rsid w:val="0080730D"/>
    <w:rsid w:val="008111EE"/>
    <w:rsid w:val="0081216B"/>
    <w:rsid w:val="00815A3B"/>
    <w:rsid w:val="008254B0"/>
    <w:rsid w:val="0083176F"/>
    <w:rsid w:val="00837019"/>
    <w:rsid w:val="00850630"/>
    <w:rsid w:val="00851DE2"/>
    <w:rsid w:val="00867E99"/>
    <w:rsid w:val="00872EDF"/>
    <w:rsid w:val="0087466F"/>
    <w:rsid w:val="0087566E"/>
    <w:rsid w:val="00876272"/>
    <w:rsid w:val="0087682F"/>
    <w:rsid w:val="00876D0E"/>
    <w:rsid w:val="00882247"/>
    <w:rsid w:val="00886B07"/>
    <w:rsid w:val="00886C23"/>
    <w:rsid w:val="008878EC"/>
    <w:rsid w:val="008900CC"/>
    <w:rsid w:val="00892F1D"/>
    <w:rsid w:val="008A00B4"/>
    <w:rsid w:val="008A0660"/>
    <w:rsid w:val="008A1DD0"/>
    <w:rsid w:val="008A6F26"/>
    <w:rsid w:val="008B56CB"/>
    <w:rsid w:val="008C15EA"/>
    <w:rsid w:val="008C23F9"/>
    <w:rsid w:val="008C2E0B"/>
    <w:rsid w:val="008D22FB"/>
    <w:rsid w:val="008D6997"/>
    <w:rsid w:val="008E2023"/>
    <w:rsid w:val="008E23FD"/>
    <w:rsid w:val="008F160D"/>
    <w:rsid w:val="008F1A65"/>
    <w:rsid w:val="008F1F2F"/>
    <w:rsid w:val="008F2232"/>
    <w:rsid w:val="008F2CCA"/>
    <w:rsid w:val="00907F87"/>
    <w:rsid w:val="00912E46"/>
    <w:rsid w:val="009228B1"/>
    <w:rsid w:val="0093356F"/>
    <w:rsid w:val="00937AF9"/>
    <w:rsid w:val="00941D68"/>
    <w:rsid w:val="00943030"/>
    <w:rsid w:val="009612FF"/>
    <w:rsid w:val="0096207E"/>
    <w:rsid w:val="00963B26"/>
    <w:rsid w:val="00964B57"/>
    <w:rsid w:val="00976038"/>
    <w:rsid w:val="009850EF"/>
    <w:rsid w:val="0098578D"/>
    <w:rsid w:val="009A20F4"/>
    <w:rsid w:val="009A28CC"/>
    <w:rsid w:val="009A3370"/>
    <w:rsid w:val="009B5349"/>
    <w:rsid w:val="009B57D9"/>
    <w:rsid w:val="009C2EE4"/>
    <w:rsid w:val="009C672F"/>
    <w:rsid w:val="009D0425"/>
    <w:rsid w:val="009D0683"/>
    <w:rsid w:val="009D1752"/>
    <w:rsid w:val="009D2E4A"/>
    <w:rsid w:val="009D58AC"/>
    <w:rsid w:val="009D5AEC"/>
    <w:rsid w:val="009E09EA"/>
    <w:rsid w:val="009E09F9"/>
    <w:rsid w:val="009E482E"/>
    <w:rsid w:val="009E48E6"/>
    <w:rsid w:val="009E681A"/>
    <w:rsid w:val="00A074AB"/>
    <w:rsid w:val="00A10D3C"/>
    <w:rsid w:val="00A12ECB"/>
    <w:rsid w:val="00A165CA"/>
    <w:rsid w:val="00A26BD0"/>
    <w:rsid w:val="00A334E7"/>
    <w:rsid w:val="00A3756F"/>
    <w:rsid w:val="00A3779C"/>
    <w:rsid w:val="00A40FC6"/>
    <w:rsid w:val="00A4214C"/>
    <w:rsid w:val="00A45C61"/>
    <w:rsid w:val="00A50D8C"/>
    <w:rsid w:val="00A51862"/>
    <w:rsid w:val="00A55359"/>
    <w:rsid w:val="00A60C07"/>
    <w:rsid w:val="00A70F07"/>
    <w:rsid w:val="00A72254"/>
    <w:rsid w:val="00A7665F"/>
    <w:rsid w:val="00A814FD"/>
    <w:rsid w:val="00A847A3"/>
    <w:rsid w:val="00A900D2"/>
    <w:rsid w:val="00A9711A"/>
    <w:rsid w:val="00A974A7"/>
    <w:rsid w:val="00A97B9D"/>
    <w:rsid w:val="00AA103D"/>
    <w:rsid w:val="00AA2FC2"/>
    <w:rsid w:val="00AB01C1"/>
    <w:rsid w:val="00AB792A"/>
    <w:rsid w:val="00AC55BA"/>
    <w:rsid w:val="00AC7911"/>
    <w:rsid w:val="00AD58E9"/>
    <w:rsid w:val="00AE4E38"/>
    <w:rsid w:val="00AE6ABC"/>
    <w:rsid w:val="00AE6FD5"/>
    <w:rsid w:val="00AF0D5C"/>
    <w:rsid w:val="00AF3A0F"/>
    <w:rsid w:val="00B00564"/>
    <w:rsid w:val="00B02512"/>
    <w:rsid w:val="00B0600E"/>
    <w:rsid w:val="00B0666C"/>
    <w:rsid w:val="00B06FAD"/>
    <w:rsid w:val="00B11118"/>
    <w:rsid w:val="00B12ACC"/>
    <w:rsid w:val="00B161CA"/>
    <w:rsid w:val="00B17813"/>
    <w:rsid w:val="00B178B5"/>
    <w:rsid w:val="00B227BC"/>
    <w:rsid w:val="00B22EBB"/>
    <w:rsid w:val="00B23BAA"/>
    <w:rsid w:val="00B23FF1"/>
    <w:rsid w:val="00B247E8"/>
    <w:rsid w:val="00B37D84"/>
    <w:rsid w:val="00B50498"/>
    <w:rsid w:val="00B57695"/>
    <w:rsid w:val="00B61E61"/>
    <w:rsid w:val="00B6557B"/>
    <w:rsid w:val="00B66F4C"/>
    <w:rsid w:val="00B7404C"/>
    <w:rsid w:val="00B76592"/>
    <w:rsid w:val="00B851CB"/>
    <w:rsid w:val="00B85FE5"/>
    <w:rsid w:val="00B90F62"/>
    <w:rsid w:val="00BA21D4"/>
    <w:rsid w:val="00BA28AF"/>
    <w:rsid w:val="00BA3E20"/>
    <w:rsid w:val="00BA482E"/>
    <w:rsid w:val="00BA53D8"/>
    <w:rsid w:val="00BB028F"/>
    <w:rsid w:val="00BB32EF"/>
    <w:rsid w:val="00BC222B"/>
    <w:rsid w:val="00BD1D6D"/>
    <w:rsid w:val="00BD3AE0"/>
    <w:rsid w:val="00BE2C1D"/>
    <w:rsid w:val="00BE591E"/>
    <w:rsid w:val="00BF467C"/>
    <w:rsid w:val="00BF6EE1"/>
    <w:rsid w:val="00C00EC7"/>
    <w:rsid w:val="00C0394B"/>
    <w:rsid w:val="00C13632"/>
    <w:rsid w:val="00C14609"/>
    <w:rsid w:val="00C15475"/>
    <w:rsid w:val="00C22664"/>
    <w:rsid w:val="00C22DC2"/>
    <w:rsid w:val="00C23443"/>
    <w:rsid w:val="00C26E3F"/>
    <w:rsid w:val="00C30628"/>
    <w:rsid w:val="00C30E90"/>
    <w:rsid w:val="00C34917"/>
    <w:rsid w:val="00C34980"/>
    <w:rsid w:val="00C34AAA"/>
    <w:rsid w:val="00C367EA"/>
    <w:rsid w:val="00C40DAB"/>
    <w:rsid w:val="00C44FBD"/>
    <w:rsid w:val="00C46484"/>
    <w:rsid w:val="00C47E3B"/>
    <w:rsid w:val="00C57573"/>
    <w:rsid w:val="00C62C1F"/>
    <w:rsid w:val="00C7295E"/>
    <w:rsid w:val="00C768A4"/>
    <w:rsid w:val="00C82603"/>
    <w:rsid w:val="00C86A20"/>
    <w:rsid w:val="00C9297C"/>
    <w:rsid w:val="00C94808"/>
    <w:rsid w:val="00C97FDD"/>
    <w:rsid w:val="00CA22FA"/>
    <w:rsid w:val="00CB3BCC"/>
    <w:rsid w:val="00CB4660"/>
    <w:rsid w:val="00CC0F7A"/>
    <w:rsid w:val="00CE02E9"/>
    <w:rsid w:val="00CE23CA"/>
    <w:rsid w:val="00CE72B2"/>
    <w:rsid w:val="00CF0C90"/>
    <w:rsid w:val="00CF0F15"/>
    <w:rsid w:val="00CF19BC"/>
    <w:rsid w:val="00CF6CB7"/>
    <w:rsid w:val="00CF7A19"/>
    <w:rsid w:val="00D063EA"/>
    <w:rsid w:val="00D07546"/>
    <w:rsid w:val="00D075EF"/>
    <w:rsid w:val="00D142E0"/>
    <w:rsid w:val="00D14D8D"/>
    <w:rsid w:val="00D1540E"/>
    <w:rsid w:val="00D20393"/>
    <w:rsid w:val="00D2546C"/>
    <w:rsid w:val="00D32143"/>
    <w:rsid w:val="00D35ED1"/>
    <w:rsid w:val="00D36B24"/>
    <w:rsid w:val="00D44E00"/>
    <w:rsid w:val="00D51617"/>
    <w:rsid w:val="00D625EE"/>
    <w:rsid w:val="00D63B20"/>
    <w:rsid w:val="00D85D27"/>
    <w:rsid w:val="00D85E85"/>
    <w:rsid w:val="00D92FDA"/>
    <w:rsid w:val="00D9403A"/>
    <w:rsid w:val="00D94C1C"/>
    <w:rsid w:val="00D9502E"/>
    <w:rsid w:val="00DA0DC5"/>
    <w:rsid w:val="00DA1FB2"/>
    <w:rsid w:val="00DA7629"/>
    <w:rsid w:val="00DA77BB"/>
    <w:rsid w:val="00DB0A2F"/>
    <w:rsid w:val="00DB5A97"/>
    <w:rsid w:val="00DC167B"/>
    <w:rsid w:val="00DC1A9F"/>
    <w:rsid w:val="00DC3304"/>
    <w:rsid w:val="00DC6DC7"/>
    <w:rsid w:val="00DD2520"/>
    <w:rsid w:val="00DD3949"/>
    <w:rsid w:val="00DD6E8E"/>
    <w:rsid w:val="00DD7B2A"/>
    <w:rsid w:val="00DE51B3"/>
    <w:rsid w:val="00DE5FC8"/>
    <w:rsid w:val="00DE7EF2"/>
    <w:rsid w:val="00DF13CB"/>
    <w:rsid w:val="00DF51C2"/>
    <w:rsid w:val="00E0124A"/>
    <w:rsid w:val="00E04645"/>
    <w:rsid w:val="00E058F7"/>
    <w:rsid w:val="00E12823"/>
    <w:rsid w:val="00E20F4E"/>
    <w:rsid w:val="00E26D11"/>
    <w:rsid w:val="00E3340F"/>
    <w:rsid w:val="00E35FCD"/>
    <w:rsid w:val="00E37458"/>
    <w:rsid w:val="00E408FD"/>
    <w:rsid w:val="00E44253"/>
    <w:rsid w:val="00E44308"/>
    <w:rsid w:val="00E5789C"/>
    <w:rsid w:val="00E60ECE"/>
    <w:rsid w:val="00E62FCA"/>
    <w:rsid w:val="00E630D0"/>
    <w:rsid w:val="00E6324F"/>
    <w:rsid w:val="00E65FEA"/>
    <w:rsid w:val="00E74FA3"/>
    <w:rsid w:val="00E8352B"/>
    <w:rsid w:val="00E842D9"/>
    <w:rsid w:val="00E902F6"/>
    <w:rsid w:val="00EB0BE5"/>
    <w:rsid w:val="00EB1823"/>
    <w:rsid w:val="00EB475E"/>
    <w:rsid w:val="00EC15D0"/>
    <w:rsid w:val="00EC3991"/>
    <w:rsid w:val="00EC79EC"/>
    <w:rsid w:val="00EE4390"/>
    <w:rsid w:val="00EF3985"/>
    <w:rsid w:val="00F06829"/>
    <w:rsid w:val="00F11607"/>
    <w:rsid w:val="00F13AD5"/>
    <w:rsid w:val="00F1471A"/>
    <w:rsid w:val="00F167EA"/>
    <w:rsid w:val="00F17135"/>
    <w:rsid w:val="00F2158D"/>
    <w:rsid w:val="00F27842"/>
    <w:rsid w:val="00F303E9"/>
    <w:rsid w:val="00F317FA"/>
    <w:rsid w:val="00F34F82"/>
    <w:rsid w:val="00F36CC2"/>
    <w:rsid w:val="00F377EB"/>
    <w:rsid w:val="00F41335"/>
    <w:rsid w:val="00F43F25"/>
    <w:rsid w:val="00F500F6"/>
    <w:rsid w:val="00F5218C"/>
    <w:rsid w:val="00F57D36"/>
    <w:rsid w:val="00F6353C"/>
    <w:rsid w:val="00F74F49"/>
    <w:rsid w:val="00F83032"/>
    <w:rsid w:val="00F91553"/>
    <w:rsid w:val="00F941AE"/>
    <w:rsid w:val="00F9540B"/>
    <w:rsid w:val="00FA265D"/>
    <w:rsid w:val="00FA729F"/>
    <w:rsid w:val="00FB3837"/>
    <w:rsid w:val="00FB6F5C"/>
    <w:rsid w:val="00FB7B5C"/>
    <w:rsid w:val="00FC128D"/>
    <w:rsid w:val="00FC3118"/>
    <w:rsid w:val="00FC4B71"/>
    <w:rsid w:val="00FC55CE"/>
    <w:rsid w:val="00FC5635"/>
    <w:rsid w:val="00FD2C4D"/>
    <w:rsid w:val="00FD3E82"/>
    <w:rsid w:val="00FD5F15"/>
    <w:rsid w:val="00FE2EFA"/>
    <w:rsid w:val="00FE74DE"/>
    <w:rsid w:val="00FF1C50"/>
    <w:rsid w:val="00FF24FD"/>
    <w:rsid w:val="00FF4D38"/>
    <w:rsid w:val="00FF7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FA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qFormat/>
    <w:rsid w:val="00A7665F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semiHidden/>
    <w:rsid w:val="00A7665F"/>
    <w:rPr>
      <w:rFonts w:ascii="Times New Roman" w:eastAsia="宋体" w:hAnsi="Times New Roman" w:cs="Times New Roman"/>
      <w:kern w:val="2"/>
      <w:sz w:val="21"/>
    </w:rPr>
  </w:style>
  <w:style w:type="character" w:styleId="a8">
    <w:name w:val="Hyperlink"/>
    <w:uiPriority w:val="99"/>
    <w:semiHidden/>
    <w:unhideWhenUsed/>
    <w:rsid w:val="00C47E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FA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qFormat/>
    <w:rsid w:val="00A7665F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semiHidden/>
    <w:rsid w:val="00A7665F"/>
    <w:rPr>
      <w:rFonts w:ascii="Times New Roman" w:eastAsia="宋体" w:hAnsi="Times New Roman" w:cs="Times New Roman"/>
      <w:kern w:val="2"/>
      <w:sz w:val="21"/>
    </w:rPr>
  </w:style>
  <w:style w:type="character" w:styleId="a8">
    <w:name w:val="Hyperlink"/>
    <w:uiPriority w:val="99"/>
    <w:semiHidden/>
    <w:unhideWhenUsed/>
    <w:rsid w:val="00C47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F7719F-54B3-4A79-8BD3-3F3DE838F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7447</TotalTime>
  <Pages>11</Pages>
  <Words>633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730</cp:revision>
  <dcterms:created xsi:type="dcterms:W3CDTF">2021-09-24T01:54:00Z</dcterms:created>
  <dcterms:modified xsi:type="dcterms:W3CDTF">2022-05-18T03:04:00Z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