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10" w:rsidRPr="00343BDF" w:rsidRDefault="00343BDF" w:rsidP="00343BDF">
      <w:pPr>
        <w:ind w:firstLineChars="445" w:firstLine="934"/>
        <w:jc w:val="right"/>
        <w:rPr>
          <w:b/>
          <w:color w:val="000000"/>
          <w:sz w:val="21"/>
          <w:szCs w:val="21"/>
          <w:u w:val="single"/>
        </w:rPr>
      </w:pPr>
      <w:r w:rsidRPr="00343BDF">
        <w:rPr>
          <w:rFonts w:asciiTheme="minorEastAsia" w:eastAsiaTheme="minorEastAsia" w:hAnsiTheme="minorEastAsia" w:cs="宋体" w:hint="eastAsia"/>
          <w:kern w:val="0"/>
          <w:sz w:val="21"/>
          <w:szCs w:val="21"/>
        </w:rPr>
        <w:t>TZDX-JL015-2016</w:t>
      </w:r>
    </w:p>
    <w:p w:rsidR="002B3DC2" w:rsidRPr="00B850FF" w:rsidRDefault="00051933" w:rsidP="009C21EE">
      <w:pPr>
        <w:ind w:firstLineChars="445" w:firstLine="1251"/>
        <w:jc w:val="center"/>
        <w:rPr>
          <w:b/>
          <w:color w:val="000000"/>
          <w:sz w:val="24"/>
          <w:szCs w:val="24"/>
        </w:rPr>
      </w:pPr>
      <w:r>
        <w:rPr>
          <w:rFonts w:ascii="Arial" w:hAnsi="Arial" w:cs="Arial" w:hint="eastAsia"/>
          <w:b/>
          <w:szCs w:val="21"/>
          <w:u w:val="single"/>
        </w:rPr>
        <w:t>原材料称重（电子</w:t>
      </w:r>
      <w:r w:rsidR="00E354B6">
        <w:rPr>
          <w:rFonts w:ascii="Arial" w:hAnsi="Arial" w:cs="Arial" w:hint="eastAsia"/>
          <w:b/>
          <w:szCs w:val="21"/>
          <w:u w:val="single"/>
        </w:rPr>
        <w:t>吊秤</w:t>
      </w:r>
      <w:r w:rsidR="00B850FF" w:rsidRPr="000858C0">
        <w:rPr>
          <w:rFonts w:ascii="Arial" w:hAnsi="Arial" w:cs="Arial" w:hint="eastAsia"/>
          <w:b/>
          <w:szCs w:val="21"/>
          <w:u w:val="single"/>
        </w:rPr>
        <w:t>）</w:t>
      </w:r>
      <w:r w:rsidR="00B850FF" w:rsidRPr="00B850FF">
        <w:rPr>
          <w:rFonts w:ascii="Arial" w:hAnsi="Arial" w:cs="Arial" w:hint="eastAsia"/>
          <w:b/>
          <w:szCs w:val="21"/>
        </w:rPr>
        <w:t>测量过程不确定度评定</w:t>
      </w:r>
    </w:p>
    <w:p w:rsidR="002B3DC2" w:rsidRPr="00B1080A" w:rsidRDefault="002B3DC2" w:rsidP="00AA03C6">
      <w:pPr>
        <w:numPr>
          <w:ilvl w:val="0"/>
          <w:numId w:val="2"/>
        </w:numPr>
        <w:jc w:val="left"/>
        <w:rPr>
          <w:rFonts w:asciiTheme="minorEastAsia" w:eastAsiaTheme="minorEastAsia" w:hAnsiTheme="minorEastAsia"/>
          <w:sz w:val="24"/>
          <w:szCs w:val="24"/>
        </w:rPr>
      </w:pPr>
      <w:r w:rsidRPr="00B1080A">
        <w:rPr>
          <w:rFonts w:asciiTheme="minorEastAsia" w:eastAsiaTheme="minorEastAsia" w:hAnsiTheme="minorEastAsia" w:hint="eastAsia"/>
          <w:sz w:val="24"/>
          <w:szCs w:val="24"/>
        </w:rPr>
        <w:t>概述</w:t>
      </w:r>
    </w:p>
    <w:p w:rsidR="002B3DC2" w:rsidRPr="00B1080A" w:rsidRDefault="002B3DC2" w:rsidP="00AA03C6">
      <w:pPr>
        <w:rPr>
          <w:rFonts w:asciiTheme="minorEastAsia" w:eastAsiaTheme="minorEastAsia" w:hAnsiTheme="minorEastAsia"/>
          <w:sz w:val="24"/>
          <w:szCs w:val="24"/>
        </w:rPr>
      </w:pPr>
      <w:r w:rsidRPr="00B1080A">
        <w:rPr>
          <w:rFonts w:asciiTheme="minorEastAsia" w:eastAsiaTheme="minorEastAsia" w:hAnsiTheme="minorEastAsia" w:hint="eastAsia"/>
          <w:sz w:val="24"/>
          <w:szCs w:val="24"/>
        </w:rPr>
        <w:t>1.1测量</w:t>
      </w:r>
      <w:r w:rsidR="00484F8C">
        <w:rPr>
          <w:rFonts w:asciiTheme="minorEastAsia" w:eastAsiaTheme="minorEastAsia" w:hAnsiTheme="minorEastAsia" w:hint="eastAsia"/>
          <w:sz w:val="24"/>
          <w:szCs w:val="24"/>
        </w:rPr>
        <w:t>依据</w:t>
      </w:r>
      <w:r w:rsidRPr="00B1080A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234C93" w:rsidRPr="00B1080A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="009E6046" w:rsidRPr="00B1080A">
        <w:rPr>
          <w:rFonts w:asciiTheme="minorEastAsia" w:eastAsiaTheme="minorEastAsia" w:hAnsiTheme="minorEastAsia" w:hint="eastAsia"/>
          <w:sz w:val="24"/>
          <w:szCs w:val="24"/>
        </w:rPr>
        <w:t>大宗原材料称重入库规定亨力特发﹝2016﹞55号--仓库管理制度</w:t>
      </w:r>
      <w:r w:rsidR="00234C93" w:rsidRPr="00B1080A">
        <w:rPr>
          <w:rFonts w:asciiTheme="minorEastAsia" w:eastAsiaTheme="minorEastAsia" w:hAnsiTheme="minorEastAsia" w:hint="eastAsia"/>
          <w:sz w:val="24"/>
          <w:szCs w:val="24"/>
        </w:rPr>
        <w:t>》</w:t>
      </w:r>
    </w:p>
    <w:p w:rsidR="002B3DC2" w:rsidRPr="00B1080A" w:rsidRDefault="002B3DC2" w:rsidP="00AA03C6">
      <w:pPr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B1080A">
        <w:rPr>
          <w:rFonts w:asciiTheme="minorEastAsia" w:eastAsiaTheme="minorEastAsia" w:hAnsiTheme="minorEastAsia" w:hint="eastAsia"/>
          <w:sz w:val="24"/>
          <w:szCs w:val="24"/>
        </w:rPr>
        <w:t>1.2环境条件：</w:t>
      </w:r>
      <w:r w:rsidR="00560BAC" w:rsidRPr="00B1080A">
        <w:rPr>
          <w:rFonts w:asciiTheme="minorEastAsia" w:eastAsiaTheme="minorEastAsia" w:hAnsiTheme="minorEastAsia" w:hint="eastAsia"/>
          <w:sz w:val="24"/>
          <w:szCs w:val="24"/>
        </w:rPr>
        <w:t>常温</w:t>
      </w:r>
    </w:p>
    <w:p w:rsidR="002B3DC2" w:rsidRPr="00B1080A" w:rsidRDefault="002B3DC2" w:rsidP="00AA03C6">
      <w:pPr>
        <w:rPr>
          <w:rFonts w:asciiTheme="minorEastAsia" w:eastAsiaTheme="minorEastAsia" w:hAnsiTheme="minorEastAsia"/>
          <w:sz w:val="24"/>
          <w:szCs w:val="24"/>
        </w:rPr>
      </w:pPr>
      <w:r w:rsidRPr="00B1080A">
        <w:rPr>
          <w:rFonts w:asciiTheme="minorEastAsia" w:eastAsiaTheme="minorEastAsia" w:hAnsiTheme="minorEastAsia" w:hint="eastAsia"/>
          <w:sz w:val="24"/>
          <w:szCs w:val="24"/>
        </w:rPr>
        <w:t>1.3测量设备：</w:t>
      </w:r>
      <w:r w:rsidR="00051933">
        <w:rPr>
          <w:rFonts w:asciiTheme="minorEastAsia" w:eastAsiaTheme="minorEastAsia" w:hAnsiTheme="minorEastAsia" w:hint="eastAsia"/>
          <w:sz w:val="24"/>
          <w:szCs w:val="24"/>
        </w:rPr>
        <w:t>电子</w:t>
      </w:r>
      <w:r w:rsidR="00E354B6">
        <w:rPr>
          <w:rFonts w:asciiTheme="minorEastAsia" w:eastAsiaTheme="minorEastAsia" w:hAnsiTheme="minorEastAsia" w:hint="eastAsia"/>
          <w:sz w:val="24"/>
          <w:szCs w:val="24"/>
        </w:rPr>
        <w:t>吊秤</w:t>
      </w:r>
    </w:p>
    <w:p w:rsidR="002B3DC2" w:rsidRPr="00B1080A" w:rsidRDefault="002B3DC2" w:rsidP="007E73D1">
      <w:pPr>
        <w:rPr>
          <w:rFonts w:asciiTheme="minorEastAsia" w:eastAsiaTheme="minorEastAsia" w:hAnsiTheme="minorEastAsia"/>
          <w:sz w:val="24"/>
          <w:szCs w:val="24"/>
        </w:rPr>
      </w:pPr>
      <w:r w:rsidRPr="00B1080A">
        <w:rPr>
          <w:rFonts w:asciiTheme="minorEastAsia" w:eastAsiaTheme="minorEastAsia" w:hAnsiTheme="minorEastAsia" w:hint="eastAsia"/>
          <w:sz w:val="24"/>
          <w:szCs w:val="24"/>
        </w:rPr>
        <w:t>1.4测</w:t>
      </w:r>
      <w:r w:rsidR="00531600" w:rsidRPr="00B1080A">
        <w:rPr>
          <w:rFonts w:asciiTheme="minorEastAsia" w:eastAsiaTheme="minorEastAsia" w:hAnsiTheme="minorEastAsia" w:hint="eastAsia"/>
          <w:sz w:val="24"/>
          <w:szCs w:val="24"/>
        </w:rPr>
        <w:t>量</w:t>
      </w:r>
      <w:r w:rsidRPr="00B1080A">
        <w:rPr>
          <w:rFonts w:asciiTheme="minorEastAsia" w:eastAsiaTheme="minorEastAsia" w:hAnsiTheme="minorEastAsia" w:hint="eastAsia"/>
          <w:sz w:val="24"/>
          <w:szCs w:val="24"/>
        </w:rPr>
        <w:t>对象：</w:t>
      </w:r>
      <w:r w:rsidR="00E354B6">
        <w:rPr>
          <w:rFonts w:asciiTheme="minorEastAsia" w:eastAsiaTheme="minorEastAsia" w:hAnsiTheme="minorEastAsia" w:hint="eastAsia"/>
          <w:sz w:val="24"/>
          <w:szCs w:val="24"/>
        </w:rPr>
        <w:t>标准砝码</w:t>
      </w:r>
      <w:r w:rsidR="0042085D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B850FF" w:rsidRPr="00B1080A">
        <w:rPr>
          <w:rFonts w:asciiTheme="minorEastAsia" w:eastAsiaTheme="minorEastAsia" w:hAnsiTheme="minorEastAsia" w:hint="eastAsia"/>
          <w:sz w:val="24"/>
          <w:szCs w:val="24"/>
        </w:rPr>
        <w:t xml:space="preserve">t </w:t>
      </w:r>
      <w:r w:rsidR="0042085D">
        <w:rPr>
          <w:rFonts w:asciiTheme="minorEastAsia" w:eastAsiaTheme="minorEastAsia" w:hAnsiTheme="minorEastAsia" w:hint="eastAsia"/>
          <w:sz w:val="24"/>
          <w:szCs w:val="24"/>
        </w:rPr>
        <w:t>*3个</w:t>
      </w:r>
    </w:p>
    <w:p w:rsidR="002B3DC2" w:rsidRPr="00B1080A" w:rsidRDefault="002B3DC2" w:rsidP="00AA03C6">
      <w:pPr>
        <w:rPr>
          <w:rFonts w:asciiTheme="minorEastAsia" w:eastAsiaTheme="minorEastAsia" w:hAnsiTheme="minorEastAsia"/>
          <w:sz w:val="24"/>
          <w:szCs w:val="24"/>
        </w:rPr>
      </w:pPr>
      <w:r w:rsidRPr="00B1080A">
        <w:rPr>
          <w:rFonts w:asciiTheme="minorEastAsia" w:eastAsiaTheme="minorEastAsia" w:hAnsiTheme="minorEastAsia" w:hint="eastAsia"/>
          <w:sz w:val="24"/>
          <w:szCs w:val="24"/>
        </w:rPr>
        <w:t>1.5测量要求</w:t>
      </w:r>
      <w:r w:rsidR="00C023DC" w:rsidRPr="00B1080A">
        <w:rPr>
          <w:rFonts w:asciiTheme="minorEastAsia" w:eastAsiaTheme="minorEastAsia" w:hAnsiTheme="minorEastAsia" w:hint="eastAsia"/>
          <w:sz w:val="24"/>
          <w:szCs w:val="24"/>
        </w:rPr>
        <w:t>及测量设备计量特性</w:t>
      </w:r>
      <w:r w:rsidRPr="00B1080A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2043"/>
        <w:gridCol w:w="1785"/>
        <w:gridCol w:w="1759"/>
        <w:gridCol w:w="1134"/>
        <w:gridCol w:w="1701"/>
      </w:tblGrid>
      <w:tr w:rsidR="002B3DC2" w:rsidRPr="00B1080A" w:rsidTr="009E6046">
        <w:trPr>
          <w:trHeight w:hRule="exact" w:val="567"/>
        </w:trPr>
        <w:tc>
          <w:tcPr>
            <w:tcW w:w="3461" w:type="dxa"/>
            <w:gridSpan w:val="2"/>
            <w:vAlign w:val="center"/>
          </w:tcPr>
          <w:p w:rsidR="002B3DC2" w:rsidRPr="00B1080A" w:rsidRDefault="002B3DC2" w:rsidP="00E645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80A">
              <w:rPr>
                <w:rFonts w:asciiTheme="minorEastAsia" w:eastAsiaTheme="minorEastAsia" w:hAnsiTheme="minorEastAsia" w:hint="eastAsia"/>
                <w:sz w:val="24"/>
                <w:szCs w:val="24"/>
              </w:rPr>
              <w:t>测</w:t>
            </w:r>
            <w:r w:rsidR="005857C3" w:rsidRPr="00B1080A">
              <w:rPr>
                <w:rFonts w:asciiTheme="minorEastAsia" w:eastAsiaTheme="minorEastAsia" w:hAnsiTheme="minorEastAsia" w:hint="eastAsia"/>
                <w:sz w:val="24"/>
                <w:szCs w:val="24"/>
              </w:rPr>
              <w:t>量</w:t>
            </w:r>
            <w:r w:rsidR="00942010" w:rsidRPr="00B1080A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</w:t>
            </w:r>
          </w:p>
        </w:tc>
        <w:tc>
          <w:tcPr>
            <w:tcW w:w="6379" w:type="dxa"/>
            <w:gridSpan w:val="4"/>
            <w:vAlign w:val="center"/>
          </w:tcPr>
          <w:p w:rsidR="002B3DC2" w:rsidRPr="00B1080A" w:rsidRDefault="002B3DC2" w:rsidP="00E645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80A">
              <w:rPr>
                <w:rFonts w:asciiTheme="minorEastAsia" w:eastAsiaTheme="minorEastAsia" w:hAnsiTheme="minorEastAsia" w:hint="eastAsia"/>
                <w:sz w:val="24"/>
                <w:szCs w:val="24"/>
              </w:rPr>
              <w:t>测量设备计量特性</w:t>
            </w:r>
          </w:p>
        </w:tc>
      </w:tr>
      <w:tr w:rsidR="007220A3" w:rsidRPr="00B1080A" w:rsidTr="00B1080A">
        <w:trPr>
          <w:trHeight w:hRule="exact" w:val="741"/>
        </w:trPr>
        <w:tc>
          <w:tcPr>
            <w:tcW w:w="1418" w:type="dxa"/>
            <w:vAlign w:val="center"/>
          </w:tcPr>
          <w:p w:rsidR="002B3DC2" w:rsidRPr="00B1080A" w:rsidRDefault="002B3DC2" w:rsidP="00E645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80A">
              <w:rPr>
                <w:rFonts w:asciiTheme="minorEastAsia" w:eastAsiaTheme="minorEastAsia" w:hAnsiTheme="minorEastAsia" w:hint="eastAsia"/>
                <w:sz w:val="24"/>
                <w:szCs w:val="24"/>
              </w:rPr>
              <w:t>测量</w:t>
            </w:r>
            <w:r w:rsidR="005847DE">
              <w:rPr>
                <w:rFonts w:asciiTheme="minorEastAsia" w:eastAsiaTheme="minorEastAsia" w:hAnsiTheme="minorEastAsia" w:hint="eastAsia"/>
                <w:sz w:val="24"/>
                <w:szCs w:val="24"/>
              </w:rPr>
              <w:t>参数</w:t>
            </w:r>
          </w:p>
        </w:tc>
        <w:tc>
          <w:tcPr>
            <w:tcW w:w="2043" w:type="dxa"/>
            <w:vAlign w:val="center"/>
          </w:tcPr>
          <w:p w:rsidR="002B3DC2" w:rsidRPr="00B1080A" w:rsidRDefault="002B3DC2" w:rsidP="00E645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80A">
              <w:rPr>
                <w:rFonts w:asciiTheme="minorEastAsia" w:eastAsiaTheme="minorEastAsia" w:hAnsiTheme="minorEastAsia" w:hint="eastAsia"/>
                <w:sz w:val="24"/>
                <w:szCs w:val="24"/>
              </w:rPr>
              <w:t>允许误差</w:t>
            </w:r>
          </w:p>
        </w:tc>
        <w:tc>
          <w:tcPr>
            <w:tcW w:w="1785" w:type="dxa"/>
            <w:vAlign w:val="center"/>
          </w:tcPr>
          <w:p w:rsidR="002B3DC2" w:rsidRPr="00B1080A" w:rsidRDefault="002B3DC2" w:rsidP="00E645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80A">
              <w:rPr>
                <w:rFonts w:asciiTheme="minorEastAsia" w:eastAsiaTheme="minorEastAsia" w:hAnsiTheme="minorEastAsia" w:hint="eastAsia"/>
                <w:sz w:val="24"/>
                <w:szCs w:val="24"/>
              </w:rPr>
              <w:t>测量设备名称</w:t>
            </w:r>
          </w:p>
        </w:tc>
        <w:tc>
          <w:tcPr>
            <w:tcW w:w="1759" w:type="dxa"/>
            <w:vAlign w:val="center"/>
          </w:tcPr>
          <w:p w:rsidR="002B3DC2" w:rsidRPr="00B1080A" w:rsidRDefault="002B3DC2" w:rsidP="00E645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80A">
              <w:rPr>
                <w:rFonts w:asciiTheme="minorEastAsia" w:eastAsiaTheme="minorEastAsia" w:hAnsiTheme="minorEastAsia" w:hint="eastAsia"/>
                <w:sz w:val="24"/>
                <w:szCs w:val="24"/>
              </w:rPr>
              <w:t>测量范围</w:t>
            </w:r>
          </w:p>
        </w:tc>
        <w:tc>
          <w:tcPr>
            <w:tcW w:w="1134" w:type="dxa"/>
            <w:vAlign w:val="center"/>
          </w:tcPr>
          <w:p w:rsidR="002B3DC2" w:rsidRPr="00B1080A" w:rsidRDefault="002B3DC2" w:rsidP="00E645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80A">
              <w:rPr>
                <w:rFonts w:asciiTheme="minorEastAsia" w:eastAsiaTheme="minorEastAsia" w:hAnsiTheme="minorEastAsia" w:hint="eastAsia"/>
                <w:sz w:val="24"/>
                <w:szCs w:val="24"/>
              </w:rPr>
              <w:t>分辨力</w:t>
            </w:r>
          </w:p>
        </w:tc>
        <w:tc>
          <w:tcPr>
            <w:tcW w:w="1701" w:type="dxa"/>
            <w:vAlign w:val="center"/>
          </w:tcPr>
          <w:p w:rsidR="002B3DC2" w:rsidRPr="00B1080A" w:rsidRDefault="005847DE" w:rsidP="00E645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最大</w:t>
            </w:r>
            <w:r w:rsidR="002B3DC2" w:rsidRPr="00B1080A">
              <w:rPr>
                <w:rFonts w:asciiTheme="minorEastAsia" w:eastAsiaTheme="minorEastAsia" w:hAnsiTheme="minorEastAsia" w:hint="eastAsia"/>
                <w:sz w:val="24"/>
                <w:szCs w:val="24"/>
              </w:rPr>
              <w:t>允许误差</w:t>
            </w:r>
          </w:p>
        </w:tc>
      </w:tr>
      <w:tr w:rsidR="007220A3" w:rsidRPr="00B1080A" w:rsidTr="00B1080A">
        <w:trPr>
          <w:trHeight w:val="864"/>
        </w:trPr>
        <w:tc>
          <w:tcPr>
            <w:tcW w:w="1418" w:type="dxa"/>
            <w:vAlign w:val="center"/>
          </w:tcPr>
          <w:p w:rsidR="00B32D8F" w:rsidRPr="00B1080A" w:rsidRDefault="00DD20C2" w:rsidP="00DD20C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80A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5847DE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B1080A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="005847DE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="005847DE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5847DE"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  <w:r w:rsidRPr="00B1080A">
              <w:rPr>
                <w:rFonts w:asciiTheme="minorEastAsia" w:eastAsiaTheme="minorEastAsia" w:hAnsiTheme="minorEastAsia" w:hint="eastAsia"/>
                <w:sz w:val="24"/>
                <w:szCs w:val="24"/>
              </w:rPr>
              <w:t>）t</w:t>
            </w:r>
          </w:p>
        </w:tc>
        <w:tc>
          <w:tcPr>
            <w:tcW w:w="2043" w:type="dxa"/>
            <w:vAlign w:val="center"/>
          </w:tcPr>
          <w:p w:rsidR="00B32D8F" w:rsidRPr="00B1080A" w:rsidRDefault="005847DE" w:rsidP="00E354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47DE">
              <w:rPr>
                <w:rFonts w:asciiTheme="minorEastAsia" w:eastAsiaTheme="minorEastAsia" w:hAnsiTheme="minorEastAsia" w:hint="eastAsia"/>
                <w:sz w:val="24"/>
                <w:szCs w:val="24"/>
              </w:rPr>
              <w:t>±</w:t>
            </w:r>
            <w:r w:rsidRPr="005847DE">
              <w:rPr>
                <w:rFonts w:asciiTheme="minorEastAsia" w:eastAsiaTheme="minorEastAsia" w:hAnsiTheme="minorEastAsia"/>
                <w:sz w:val="24"/>
                <w:szCs w:val="24"/>
              </w:rPr>
              <w:t>2‰</w:t>
            </w:r>
          </w:p>
        </w:tc>
        <w:tc>
          <w:tcPr>
            <w:tcW w:w="1785" w:type="dxa"/>
            <w:vAlign w:val="center"/>
          </w:tcPr>
          <w:p w:rsidR="00B32D8F" w:rsidRPr="00B1080A" w:rsidRDefault="00B32D8F" w:rsidP="00E645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80A"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</w:t>
            </w:r>
            <w:r w:rsidR="00E354B6">
              <w:rPr>
                <w:rFonts w:asciiTheme="minorEastAsia" w:eastAsiaTheme="minorEastAsia" w:hAnsiTheme="minorEastAsia" w:hint="eastAsia"/>
                <w:sz w:val="24"/>
                <w:szCs w:val="24"/>
              </w:rPr>
              <w:t>吊秤</w:t>
            </w:r>
          </w:p>
        </w:tc>
        <w:tc>
          <w:tcPr>
            <w:tcW w:w="1759" w:type="dxa"/>
            <w:vAlign w:val="center"/>
          </w:tcPr>
          <w:p w:rsidR="00B32D8F" w:rsidRPr="00B1080A" w:rsidRDefault="00B32D8F" w:rsidP="00E6454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80A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051933">
              <w:rPr>
                <w:rFonts w:asciiTheme="minorEastAsia" w:eastAsiaTheme="minorEastAsia" w:hAnsiTheme="minorEastAsia" w:hint="eastAsia"/>
                <w:sz w:val="24"/>
                <w:szCs w:val="24"/>
              </w:rPr>
              <w:t>0-5</w:t>
            </w:r>
            <w:r w:rsidRPr="00B1080A">
              <w:rPr>
                <w:rFonts w:asciiTheme="minorEastAsia" w:eastAsiaTheme="minorEastAsia" w:hAnsiTheme="minorEastAsia" w:hint="eastAsia"/>
                <w:sz w:val="24"/>
                <w:szCs w:val="24"/>
              </w:rPr>
              <w:t>）t</w:t>
            </w:r>
          </w:p>
        </w:tc>
        <w:tc>
          <w:tcPr>
            <w:tcW w:w="1134" w:type="dxa"/>
            <w:vAlign w:val="center"/>
          </w:tcPr>
          <w:p w:rsidR="00B32D8F" w:rsidRPr="00B1080A" w:rsidRDefault="00E354B6" w:rsidP="00E645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B32D8F" w:rsidRPr="00B1080A">
              <w:rPr>
                <w:rFonts w:asciiTheme="minorEastAsia" w:eastAsiaTheme="minorEastAsia" w:hAnsiTheme="minorEastAsia" w:hint="eastAsia"/>
                <w:sz w:val="24"/>
                <w:szCs w:val="24"/>
              </w:rPr>
              <w:t>kg</w:t>
            </w:r>
          </w:p>
        </w:tc>
        <w:tc>
          <w:tcPr>
            <w:tcW w:w="1701" w:type="dxa"/>
            <w:vAlign w:val="center"/>
          </w:tcPr>
          <w:p w:rsidR="00B32D8F" w:rsidRPr="00B1080A" w:rsidRDefault="00B32D8F" w:rsidP="00E6454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80A">
              <w:rPr>
                <w:rFonts w:asciiTheme="minorEastAsia" w:eastAsiaTheme="minorEastAsia" w:hAnsiTheme="minorEastAsia" w:hint="eastAsia"/>
                <w:sz w:val="24"/>
                <w:szCs w:val="24"/>
              </w:rPr>
              <w:t>±</w:t>
            </w:r>
            <w:r w:rsidR="00E354B6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B1080A">
              <w:rPr>
                <w:rFonts w:asciiTheme="minorEastAsia" w:eastAsiaTheme="minorEastAsia" w:hAnsiTheme="minorEastAsia" w:hint="eastAsia"/>
                <w:sz w:val="24"/>
                <w:szCs w:val="24"/>
              </w:rPr>
              <w:t>kg</w:t>
            </w:r>
          </w:p>
        </w:tc>
      </w:tr>
    </w:tbl>
    <w:p w:rsidR="003E2D5D" w:rsidRPr="00B1080A" w:rsidRDefault="00453074" w:rsidP="00453074">
      <w:pPr>
        <w:rPr>
          <w:rFonts w:asciiTheme="minorEastAsia" w:eastAsiaTheme="minorEastAsia" w:hAnsiTheme="minorEastAsia"/>
          <w:sz w:val="24"/>
          <w:szCs w:val="24"/>
        </w:rPr>
      </w:pPr>
      <w:r w:rsidRPr="00B1080A">
        <w:rPr>
          <w:rFonts w:asciiTheme="minorEastAsia" w:eastAsiaTheme="minorEastAsia" w:hAnsiTheme="minorEastAsia" w:hint="eastAsia"/>
          <w:sz w:val="24"/>
          <w:szCs w:val="24"/>
        </w:rPr>
        <w:t>1.6</w:t>
      </w:r>
      <w:r w:rsidR="00061F1F" w:rsidRPr="00B1080A">
        <w:rPr>
          <w:rFonts w:asciiTheme="minorEastAsia" w:eastAsiaTheme="minorEastAsia" w:hAnsiTheme="minorEastAsia" w:hint="eastAsia"/>
          <w:sz w:val="24"/>
          <w:szCs w:val="24"/>
        </w:rPr>
        <w:t>测量方法：</w:t>
      </w:r>
      <w:r w:rsidR="003E2D5D" w:rsidRPr="00B1080A">
        <w:rPr>
          <w:rFonts w:asciiTheme="minorEastAsia" w:eastAsiaTheme="minorEastAsia" w:hAnsiTheme="minorEastAsia" w:hint="eastAsia"/>
          <w:sz w:val="24"/>
          <w:szCs w:val="24"/>
        </w:rPr>
        <w:t>用</w:t>
      </w:r>
      <w:r w:rsidR="00C12D37" w:rsidRPr="00B1080A">
        <w:rPr>
          <w:rFonts w:asciiTheme="minorEastAsia" w:eastAsiaTheme="minorEastAsia" w:hAnsiTheme="minorEastAsia" w:hint="eastAsia"/>
          <w:sz w:val="24"/>
          <w:szCs w:val="24"/>
        </w:rPr>
        <w:t>电子</w:t>
      </w:r>
      <w:r w:rsidR="00E354B6">
        <w:rPr>
          <w:rFonts w:asciiTheme="minorEastAsia" w:eastAsiaTheme="minorEastAsia" w:hAnsiTheme="minorEastAsia" w:hint="eastAsia"/>
          <w:sz w:val="24"/>
          <w:szCs w:val="24"/>
        </w:rPr>
        <w:t>吊秤</w:t>
      </w:r>
      <w:r w:rsidR="00975FDB" w:rsidRPr="00B1080A">
        <w:rPr>
          <w:rFonts w:asciiTheme="minorEastAsia" w:eastAsiaTheme="minorEastAsia" w:hAnsiTheme="minorEastAsia" w:hint="eastAsia"/>
          <w:sz w:val="24"/>
          <w:szCs w:val="24"/>
        </w:rPr>
        <w:t>对</w:t>
      </w:r>
      <w:r w:rsidR="00E354B6">
        <w:rPr>
          <w:rFonts w:asciiTheme="minorEastAsia" w:eastAsiaTheme="minorEastAsia" w:hAnsiTheme="minorEastAsia" w:hint="eastAsia"/>
          <w:sz w:val="24"/>
          <w:szCs w:val="24"/>
        </w:rPr>
        <w:t>标准砝码</w:t>
      </w:r>
      <w:r w:rsidR="00C12D37" w:rsidRPr="00B1080A">
        <w:rPr>
          <w:rFonts w:asciiTheme="minorEastAsia" w:eastAsiaTheme="minorEastAsia" w:hAnsiTheme="minorEastAsia" w:hint="eastAsia"/>
          <w:sz w:val="24"/>
          <w:szCs w:val="24"/>
        </w:rPr>
        <w:t>重量</w:t>
      </w:r>
      <w:r w:rsidR="00451C0F" w:rsidRPr="00B1080A">
        <w:rPr>
          <w:rFonts w:asciiTheme="minorEastAsia" w:eastAsiaTheme="minorEastAsia" w:hAnsiTheme="minorEastAsia" w:hint="eastAsia"/>
          <w:sz w:val="24"/>
          <w:szCs w:val="24"/>
        </w:rPr>
        <w:t>进行</w:t>
      </w:r>
      <w:r w:rsidR="003E2D5D" w:rsidRPr="00B1080A">
        <w:rPr>
          <w:rFonts w:asciiTheme="minorEastAsia" w:eastAsiaTheme="minorEastAsia" w:hAnsiTheme="minorEastAsia" w:hint="eastAsia"/>
          <w:sz w:val="24"/>
          <w:szCs w:val="24"/>
        </w:rPr>
        <w:t>直接</w:t>
      </w:r>
      <w:r w:rsidR="00975FDB" w:rsidRPr="00B1080A">
        <w:rPr>
          <w:rFonts w:asciiTheme="minorEastAsia" w:eastAsiaTheme="minorEastAsia" w:hAnsiTheme="minorEastAsia" w:hint="eastAsia"/>
          <w:sz w:val="24"/>
          <w:szCs w:val="24"/>
        </w:rPr>
        <w:t>测量</w:t>
      </w:r>
      <w:r w:rsidR="003E2D5D" w:rsidRPr="00B1080A">
        <w:rPr>
          <w:rFonts w:asciiTheme="minorEastAsia" w:eastAsiaTheme="minorEastAsia" w:hAnsiTheme="minorEastAsia" w:hint="eastAsia"/>
          <w:sz w:val="24"/>
          <w:szCs w:val="24"/>
        </w:rPr>
        <w:t>的方式，重复进行6次测量，直接读出数据。</w:t>
      </w:r>
    </w:p>
    <w:p w:rsidR="00061F1F" w:rsidRPr="00B1080A" w:rsidRDefault="009F2BED" w:rsidP="00AA03C6">
      <w:pPr>
        <w:rPr>
          <w:rFonts w:asciiTheme="minorEastAsia" w:eastAsiaTheme="minorEastAsia" w:hAnsiTheme="minorEastAsia"/>
          <w:sz w:val="24"/>
          <w:szCs w:val="24"/>
        </w:rPr>
      </w:pPr>
      <w:r w:rsidRPr="00B1080A">
        <w:rPr>
          <w:rFonts w:asciiTheme="minorEastAsia" w:eastAsiaTheme="minorEastAsia" w:hAnsiTheme="minorEastAsia" w:hint="eastAsia"/>
          <w:sz w:val="24"/>
          <w:szCs w:val="24"/>
        </w:rPr>
        <w:t xml:space="preserve">2   </w:t>
      </w:r>
      <w:r w:rsidR="002B3DC2" w:rsidRPr="00B1080A">
        <w:rPr>
          <w:rFonts w:asciiTheme="minorEastAsia" w:eastAsiaTheme="minorEastAsia" w:hAnsiTheme="minorEastAsia" w:hint="eastAsia"/>
          <w:sz w:val="24"/>
          <w:szCs w:val="24"/>
        </w:rPr>
        <w:t>数学模型</w:t>
      </w:r>
      <w:r w:rsidR="007A2F90" w:rsidRPr="00B1080A">
        <w:rPr>
          <w:rFonts w:asciiTheme="minorEastAsia" w:eastAsiaTheme="minorEastAsia" w:hAnsiTheme="minorEastAsia"/>
          <w:position w:val="-10"/>
          <w:sz w:val="24"/>
          <w:szCs w:val="24"/>
        </w:rPr>
        <w:object w:dxaOrig="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19pt" o:ole="">
            <v:imagedata r:id="rId8" o:title=""/>
          </v:shape>
          <o:OLEObject Type="Embed" ProgID="Equation.3" ShapeID="_x0000_i1025" DrawAspect="Content" ObjectID="_1712694482" r:id="rId9"/>
        </w:object>
      </w:r>
      <w:r w:rsidR="00061F1F" w:rsidRPr="00B1080A">
        <w:rPr>
          <w:rFonts w:asciiTheme="minorEastAsia" w:eastAsiaTheme="minorEastAsia" w:hAnsiTheme="minorEastAsia" w:hint="eastAsia"/>
          <w:sz w:val="24"/>
          <w:szCs w:val="24"/>
        </w:rPr>
        <w:t>式中：</w:t>
      </w:r>
      <w:r w:rsidR="007A2F90" w:rsidRPr="00B1080A">
        <w:rPr>
          <w:rFonts w:asciiTheme="minorEastAsia" w:eastAsiaTheme="minorEastAsia" w:hAnsiTheme="minorEastAsia"/>
          <w:position w:val="-10"/>
          <w:sz w:val="24"/>
          <w:szCs w:val="24"/>
        </w:rPr>
        <w:object w:dxaOrig="279" w:dyaOrig="360">
          <v:shape id="_x0000_i1026" type="#_x0000_t75" style="width:14.5pt;height:18pt" o:ole="">
            <v:imagedata r:id="rId10" o:title=""/>
          </v:shape>
          <o:OLEObject Type="Embed" ProgID="Equation.3" ShapeID="_x0000_i1026" DrawAspect="Content" ObjectID="_1712694483" r:id="rId11"/>
        </w:object>
      </w:r>
      <w:r w:rsidR="00061F1F" w:rsidRPr="00B1080A">
        <w:rPr>
          <w:rFonts w:asciiTheme="minorEastAsia" w:eastAsiaTheme="minorEastAsia" w:hAnsiTheme="minorEastAsia" w:hint="eastAsia"/>
          <w:sz w:val="24"/>
          <w:szCs w:val="24"/>
        </w:rPr>
        <w:t>—</w:t>
      </w:r>
      <w:r w:rsidR="00BD2DED" w:rsidRPr="00B1080A">
        <w:rPr>
          <w:rFonts w:asciiTheme="minorEastAsia" w:eastAsiaTheme="minorEastAsia" w:hAnsiTheme="minorEastAsia" w:hint="eastAsia"/>
          <w:sz w:val="24"/>
          <w:szCs w:val="24"/>
        </w:rPr>
        <w:t>电子</w:t>
      </w:r>
      <w:r w:rsidR="00E354B6">
        <w:rPr>
          <w:rFonts w:asciiTheme="minorEastAsia" w:eastAsiaTheme="minorEastAsia" w:hAnsiTheme="minorEastAsia" w:hint="eastAsia"/>
          <w:sz w:val="24"/>
          <w:szCs w:val="24"/>
        </w:rPr>
        <w:t>吊秤</w:t>
      </w:r>
      <w:r w:rsidR="00061F1F" w:rsidRPr="00B1080A">
        <w:rPr>
          <w:rFonts w:asciiTheme="minorEastAsia" w:eastAsiaTheme="minorEastAsia" w:hAnsiTheme="minorEastAsia" w:hint="eastAsia"/>
          <w:sz w:val="24"/>
          <w:szCs w:val="24"/>
        </w:rPr>
        <w:t>的示值</w:t>
      </w:r>
    </w:p>
    <w:p w:rsidR="002B3DC2" w:rsidRPr="00B1080A" w:rsidRDefault="005003E3" w:rsidP="00AA03C6">
      <w:pPr>
        <w:rPr>
          <w:rFonts w:asciiTheme="minorEastAsia" w:eastAsiaTheme="minorEastAsia" w:hAnsiTheme="minorEastAsia"/>
          <w:sz w:val="24"/>
          <w:szCs w:val="24"/>
        </w:rPr>
      </w:pPr>
      <w:r w:rsidRPr="00B1080A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6B2FAC" w:rsidRPr="00B1080A">
        <w:rPr>
          <w:rFonts w:asciiTheme="minorEastAsia" w:eastAsiaTheme="minorEastAsia" w:hAnsiTheme="minorEastAsia" w:hint="eastAsia"/>
          <w:sz w:val="24"/>
          <w:szCs w:val="24"/>
        </w:rPr>
        <w:t>不确定度的</w:t>
      </w:r>
      <w:r w:rsidR="005E3BCF" w:rsidRPr="00B1080A">
        <w:rPr>
          <w:rFonts w:asciiTheme="minorEastAsia" w:eastAsiaTheme="minorEastAsia" w:hAnsiTheme="minorEastAsia" w:hint="eastAsia"/>
          <w:sz w:val="24"/>
          <w:szCs w:val="24"/>
        </w:rPr>
        <w:t>计算</w:t>
      </w:r>
      <w:r w:rsidR="006B2FAC" w:rsidRPr="00B1080A">
        <w:rPr>
          <w:rFonts w:asciiTheme="minorEastAsia" w:eastAsiaTheme="minorEastAsia" w:hAnsiTheme="minorEastAsia" w:hint="eastAsia"/>
          <w:sz w:val="24"/>
          <w:szCs w:val="24"/>
        </w:rPr>
        <w:t>公式：</w:t>
      </w:r>
      <w:r w:rsidR="005E3BCF" w:rsidRPr="00B1080A">
        <w:rPr>
          <w:rFonts w:asciiTheme="minorEastAsia" w:eastAsiaTheme="minorEastAsia" w:hAnsiTheme="minorEastAsia"/>
          <w:position w:val="-12"/>
          <w:sz w:val="24"/>
          <w:szCs w:val="24"/>
        </w:rPr>
        <w:object w:dxaOrig="1640" w:dyaOrig="460">
          <v:shape id="_x0000_i1027" type="#_x0000_t75" style="width:82.5pt;height:23.5pt" o:ole="">
            <v:imagedata r:id="rId12" o:title=""/>
          </v:shape>
          <o:OLEObject Type="Embed" ProgID="Equation.3" ShapeID="_x0000_i1027" DrawAspect="Content" ObjectID="_1712694484" r:id="rId13"/>
        </w:object>
      </w:r>
    </w:p>
    <w:p w:rsidR="002B3DC2" w:rsidRPr="00B1080A" w:rsidRDefault="005003E3" w:rsidP="00AA03C6">
      <w:pPr>
        <w:rPr>
          <w:rFonts w:asciiTheme="minorEastAsia" w:eastAsiaTheme="minorEastAsia" w:hAnsiTheme="minorEastAsia"/>
          <w:sz w:val="24"/>
          <w:szCs w:val="24"/>
        </w:rPr>
      </w:pPr>
      <w:r w:rsidRPr="00B1080A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2B3DC2" w:rsidRPr="00B1080A">
        <w:rPr>
          <w:rFonts w:asciiTheme="minorEastAsia" w:eastAsiaTheme="minorEastAsia" w:hAnsiTheme="minorEastAsia" w:hint="eastAsia"/>
          <w:sz w:val="24"/>
          <w:szCs w:val="24"/>
        </w:rPr>
        <w:t>.1  A类不确定度评定</w:t>
      </w:r>
      <w:r w:rsidR="00BF6528" w:rsidRPr="00B1080A">
        <w:rPr>
          <w:rFonts w:asciiTheme="minorEastAsia" w:eastAsiaTheme="minorEastAsia" w:hAnsiTheme="minorEastAsia"/>
          <w:position w:val="-10"/>
          <w:sz w:val="24"/>
          <w:szCs w:val="24"/>
        </w:rPr>
        <w:object w:dxaOrig="300" w:dyaOrig="340">
          <v:shape id="_x0000_i1028" type="#_x0000_t75" style="width:15pt;height:16.5pt" o:ole="">
            <v:imagedata r:id="rId14" o:title=""/>
          </v:shape>
          <o:OLEObject Type="Embed" ProgID="Equation.3" ShapeID="_x0000_i1028" DrawAspect="Content" ObjectID="_1712694485" r:id="rId15"/>
        </w:object>
      </w:r>
    </w:p>
    <w:p w:rsidR="002B3DC2" w:rsidRPr="00B1080A" w:rsidRDefault="002B3DC2" w:rsidP="00AA03C6">
      <w:pPr>
        <w:rPr>
          <w:rFonts w:asciiTheme="minorEastAsia" w:eastAsiaTheme="minorEastAsia" w:hAnsiTheme="minorEastAsia"/>
          <w:sz w:val="24"/>
          <w:szCs w:val="24"/>
        </w:rPr>
      </w:pPr>
      <w:r w:rsidRPr="00B1080A">
        <w:rPr>
          <w:rFonts w:asciiTheme="minorEastAsia" w:eastAsiaTheme="minorEastAsia" w:hAnsiTheme="minorEastAsia" w:hint="eastAsia"/>
          <w:sz w:val="24"/>
          <w:szCs w:val="24"/>
        </w:rPr>
        <w:t>由测量重复性引起的不确定度</w:t>
      </w:r>
      <w:r w:rsidRPr="00B1080A">
        <w:rPr>
          <w:rFonts w:asciiTheme="minorEastAsia" w:eastAsiaTheme="minorEastAsia" w:hAnsiTheme="minorEastAsia"/>
          <w:position w:val="-10"/>
          <w:sz w:val="24"/>
          <w:szCs w:val="24"/>
        </w:rPr>
        <w:object w:dxaOrig="300" w:dyaOrig="340">
          <v:shape id="_x0000_i1029" type="#_x0000_t75" style="width:15pt;height:16.5pt" o:ole="">
            <v:imagedata r:id="rId16" o:title=""/>
          </v:shape>
          <o:OLEObject Type="Embed" ProgID="Equation.3" ShapeID="_x0000_i1029" DrawAspect="Content" ObjectID="_1712694486" r:id="rId17"/>
        </w:object>
      </w:r>
      <w:r w:rsidRPr="00B1080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4A78EA" w:rsidRPr="00B1080A">
        <w:rPr>
          <w:rFonts w:asciiTheme="minorEastAsia" w:eastAsiaTheme="minorEastAsia" w:hAnsiTheme="minorEastAsia" w:hint="eastAsia"/>
          <w:sz w:val="24"/>
          <w:szCs w:val="24"/>
        </w:rPr>
        <w:t>用</w:t>
      </w:r>
      <w:r w:rsidR="00C12D37" w:rsidRPr="00B1080A">
        <w:rPr>
          <w:rFonts w:asciiTheme="minorEastAsia" w:eastAsiaTheme="minorEastAsia" w:hAnsiTheme="minorEastAsia" w:hint="eastAsia"/>
          <w:sz w:val="24"/>
          <w:szCs w:val="24"/>
        </w:rPr>
        <w:t>电子</w:t>
      </w:r>
      <w:r w:rsidR="00E354B6">
        <w:rPr>
          <w:rFonts w:asciiTheme="minorEastAsia" w:eastAsiaTheme="minorEastAsia" w:hAnsiTheme="minorEastAsia" w:hint="eastAsia"/>
          <w:sz w:val="24"/>
          <w:szCs w:val="24"/>
        </w:rPr>
        <w:t>吊秤</w:t>
      </w:r>
      <w:r w:rsidR="00C12D37" w:rsidRPr="00B1080A">
        <w:rPr>
          <w:rFonts w:asciiTheme="minorEastAsia" w:eastAsiaTheme="minorEastAsia" w:hAnsiTheme="minorEastAsia" w:hint="eastAsia"/>
          <w:sz w:val="24"/>
          <w:szCs w:val="24"/>
        </w:rPr>
        <w:t>对</w:t>
      </w:r>
      <w:r w:rsidR="00E354B6">
        <w:rPr>
          <w:rFonts w:asciiTheme="minorEastAsia" w:eastAsiaTheme="minorEastAsia" w:hAnsiTheme="minorEastAsia" w:hint="eastAsia"/>
          <w:sz w:val="24"/>
          <w:szCs w:val="24"/>
        </w:rPr>
        <w:t>标准砝码</w:t>
      </w:r>
      <w:r w:rsidR="00C12D37" w:rsidRPr="00B1080A">
        <w:rPr>
          <w:rFonts w:asciiTheme="minorEastAsia" w:eastAsiaTheme="minorEastAsia" w:hAnsiTheme="minorEastAsia" w:hint="eastAsia"/>
          <w:sz w:val="24"/>
          <w:szCs w:val="24"/>
        </w:rPr>
        <w:t>重量</w:t>
      </w:r>
      <w:r w:rsidR="004A78EA" w:rsidRPr="00B1080A">
        <w:rPr>
          <w:rFonts w:asciiTheme="minorEastAsia" w:eastAsiaTheme="minorEastAsia" w:hAnsiTheme="minorEastAsia" w:hint="eastAsia"/>
          <w:sz w:val="24"/>
          <w:szCs w:val="24"/>
        </w:rPr>
        <w:t>进行6次测量</w:t>
      </w:r>
      <w:r w:rsidR="00940635" w:rsidRPr="00B1080A">
        <w:rPr>
          <w:rFonts w:asciiTheme="minorEastAsia" w:eastAsiaTheme="minorEastAsia" w:hAnsiTheme="minorEastAsia" w:hint="eastAsia"/>
          <w:sz w:val="24"/>
          <w:szCs w:val="24"/>
        </w:rPr>
        <w:t>，其读数</w:t>
      </w:r>
      <w:r w:rsidRPr="00B1080A">
        <w:rPr>
          <w:rFonts w:asciiTheme="minorEastAsia" w:eastAsiaTheme="minorEastAsia" w:hAnsiTheme="minorEastAsia" w:hint="eastAsia"/>
          <w:sz w:val="24"/>
          <w:szCs w:val="24"/>
        </w:rPr>
        <w:t>值如下：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323"/>
        <w:gridCol w:w="1323"/>
        <w:gridCol w:w="1323"/>
        <w:gridCol w:w="1323"/>
        <w:gridCol w:w="1323"/>
        <w:gridCol w:w="1323"/>
      </w:tblGrid>
      <w:tr w:rsidR="003E4F00" w:rsidRPr="00B1080A" w:rsidTr="009A09D6">
        <w:trPr>
          <w:trHeight w:hRule="exact" w:val="567"/>
        </w:trPr>
        <w:tc>
          <w:tcPr>
            <w:tcW w:w="1668" w:type="dxa"/>
            <w:vAlign w:val="center"/>
          </w:tcPr>
          <w:p w:rsidR="003E4F00" w:rsidRPr="00B1080A" w:rsidRDefault="003E4F00" w:rsidP="009A09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80A">
              <w:rPr>
                <w:rFonts w:asciiTheme="minorEastAsia" w:eastAsiaTheme="minorEastAsia" w:hAnsiTheme="minorEastAsia" w:hint="eastAsia"/>
                <w:sz w:val="24"/>
                <w:szCs w:val="24"/>
              </w:rPr>
              <w:t>测量次数(n)</w:t>
            </w:r>
          </w:p>
        </w:tc>
        <w:tc>
          <w:tcPr>
            <w:tcW w:w="1323" w:type="dxa"/>
            <w:vAlign w:val="center"/>
          </w:tcPr>
          <w:p w:rsidR="003E4F00" w:rsidRPr="00B1080A" w:rsidRDefault="003E4F00" w:rsidP="009A09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80A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3E4F00" w:rsidRPr="00B1080A" w:rsidRDefault="003E4F00" w:rsidP="009A09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80A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3E4F00" w:rsidRPr="00B1080A" w:rsidRDefault="003E4F00" w:rsidP="009A09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80A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323" w:type="dxa"/>
            <w:vAlign w:val="center"/>
          </w:tcPr>
          <w:p w:rsidR="003E4F00" w:rsidRPr="00B1080A" w:rsidRDefault="003E4F00" w:rsidP="009A09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80A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3E4F00" w:rsidRPr="00B1080A" w:rsidRDefault="003E4F00" w:rsidP="009A09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80A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323" w:type="dxa"/>
            <w:vAlign w:val="center"/>
          </w:tcPr>
          <w:p w:rsidR="003E4F00" w:rsidRPr="00B1080A" w:rsidRDefault="003E4F00" w:rsidP="009A09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80A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</w:tr>
      <w:tr w:rsidR="003E4F00" w:rsidRPr="00B1080A" w:rsidTr="009A09D6">
        <w:trPr>
          <w:trHeight w:hRule="exact" w:val="567"/>
        </w:trPr>
        <w:tc>
          <w:tcPr>
            <w:tcW w:w="1668" w:type="dxa"/>
            <w:vAlign w:val="center"/>
          </w:tcPr>
          <w:p w:rsidR="003E4F00" w:rsidRPr="00B1080A" w:rsidRDefault="003E4F00" w:rsidP="009A09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80A">
              <w:rPr>
                <w:rFonts w:asciiTheme="minorEastAsia" w:eastAsiaTheme="minorEastAsia" w:hAnsiTheme="minorEastAsia" w:hint="eastAsia"/>
                <w:sz w:val="24"/>
                <w:szCs w:val="24"/>
              </w:rPr>
              <w:t>测量值（kg）</w:t>
            </w:r>
          </w:p>
        </w:tc>
        <w:tc>
          <w:tcPr>
            <w:tcW w:w="1323" w:type="dxa"/>
            <w:vAlign w:val="center"/>
          </w:tcPr>
          <w:p w:rsidR="003E4F00" w:rsidRPr="00B1080A" w:rsidRDefault="00D17953" w:rsidP="00F56C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3000</w:t>
            </w:r>
          </w:p>
        </w:tc>
        <w:tc>
          <w:tcPr>
            <w:tcW w:w="1323" w:type="dxa"/>
            <w:vAlign w:val="center"/>
          </w:tcPr>
          <w:p w:rsidR="003E4F00" w:rsidRPr="00B1080A" w:rsidRDefault="00D17953" w:rsidP="00F56C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3001</w:t>
            </w:r>
          </w:p>
        </w:tc>
        <w:tc>
          <w:tcPr>
            <w:tcW w:w="1323" w:type="dxa"/>
            <w:vAlign w:val="center"/>
          </w:tcPr>
          <w:p w:rsidR="003E4F00" w:rsidRPr="00B1080A" w:rsidRDefault="00D17953" w:rsidP="00F56C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3000</w:t>
            </w:r>
          </w:p>
        </w:tc>
        <w:tc>
          <w:tcPr>
            <w:tcW w:w="1323" w:type="dxa"/>
            <w:vAlign w:val="center"/>
          </w:tcPr>
          <w:p w:rsidR="003E4F00" w:rsidRPr="00B1080A" w:rsidRDefault="00D17953" w:rsidP="009A09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3000</w:t>
            </w:r>
          </w:p>
        </w:tc>
        <w:tc>
          <w:tcPr>
            <w:tcW w:w="1323" w:type="dxa"/>
            <w:vAlign w:val="center"/>
          </w:tcPr>
          <w:p w:rsidR="003E4F00" w:rsidRPr="00B1080A" w:rsidRDefault="00D17953" w:rsidP="00F56C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3000</w:t>
            </w:r>
          </w:p>
        </w:tc>
        <w:tc>
          <w:tcPr>
            <w:tcW w:w="1323" w:type="dxa"/>
            <w:vAlign w:val="center"/>
          </w:tcPr>
          <w:p w:rsidR="003E4F00" w:rsidRPr="00B1080A" w:rsidRDefault="003F59D5" w:rsidP="009A09D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  <w:r w:rsidR="00D17953">
              <w:rPr>
                <w:rFonts w:asciiTheme="minorEastAsia" w:eastAsiaTheme="minorEastAsia" w:hAnsiTheme="minorEastAsia" w:hint="eastAsia"/>
                <w:sz w:val="24"/>
                <w:szCs w:val="24"/>
              </w:rPr>
              <w:t>99</w:t>
            </w:r>
          </w:p>
        </w:tc>
      </w:tr>
    </w:tbl>
    <w:p w:rsidR="003E4F00" w:rsidRPr="00B1080A" w:rsidRDefault="00F56CF5" w:rsidP="003E4F00">
      <w:pPr>
        <w:rPr>
          <w:rFonts w:asciiTheme="minorEastAsia" w:eastAsiaTheme="minorEastAsia" w:hAnsiTheme="minorEastAsia"/>
          <w:sz w:val="24"/>
          <w:szCs w:val="24"/>
        </w:rPr>
      </w:pPr>
      <w:r w:rsidRPr="00B1080A">
        <w:rPr>
          <w:rFonts w:asciiTheme="minorEastAsia" w:eastAsiaTheme="minorEastAsia" w:hAnsiTheme="minorEastAsia" w:hint="eastAsia"/>
          <w:sz w:val="24"/>
          <w:szCs w:val="24"/>
        </w:rPr>
        <w:t>平均重量：</w:t>
      </w:r>
      <w:r w:rsidR="003E4F00" w:rsidRPr="00B1080A">
        <w:rPr>
          <w:rFonts w:asciiTheme="minorEastAsia" w:eastAsiaTheme="minorEastAsia" w:hAnsiTheme="minorEastAsia"/>
          <w:position w:val="-6"/>
          <w:sz w:val="24"/>
          <w:szCs w:val="24"/>
        </w:rPr>
        <w:object w:dxaOrig="260" w:dyaOrig="440">
          <v:shape id="_x0000_i1030" type="#_x0000_t75" style="width:13.5pt;height:22pt" o:ole="">
            <v:imagedata r:id="rId18" o:title=""/>
          </v:shape>
          <o:OLEObject Type="Embed" ProgID="Equation.3" ShapeID="_x0000_i1030" DrawAspect="Content" ObjectID="_1712694487" r:id="rId19"/>
        </w:object>
      </w:r>
      <w:r w:rsidR="003E4F00" w:rsidRPr="00B1080A">
        <w:rPr>
          <w:rFonts w:asciiTheme="minorEastAsia" w:eastAsiaTheme="minorEastAsia" w:hAnsiTheme="minorEastAsia" w:hint="eastAsia"/>
          <w:sz w:val="24"/>
          <w:szCs w:val="24"/>
        </w:rPr>
        <w:t xml:space="preserve"> = </w:t>
      </w:r>
      <w:r w:rsidR="00D17953">
        <w:rPr>
          <w:rFonts w:asciiTheme="minorEastAsia" w:eastAsiaTheme="minorEastAsia" w:hAnsiTheme="minorEastAsia" w:hint="eastAsia"/>
          <w:sz w:val="24"/>
          <w:szCs w:val="24"/>
        </w:rPr>
        <w:t>3000</w:t>
      </w:r>
      <w:r w:rsidR="003E4F00" w:rsidRPr="00B1080A">
        <w:rPr>
          <w:rFonts w:asciiTheme="minorEastAsia" w:eastAsiaTheme="minorEastAsia" w:hAnsiTheme="minorEastAsia" w:hint="eastAsia"/>
          <w:sz w:val="24"/>
          <w:szCs w:val="24"/>
        </w:rPr>
        <w:t>kg</w:t>
      </w:r>
    </w:p>
    <w:p w:rsidR="003E4F00" w:rsidRPr="00B1080A" w:rsidRDefault="003E4F00" w:rsidP="003E4F00">
      <w:pPr>
        <w:ind w:firstLineChars="800" w:firstLine="1920"/>
        <w:rPr>
          <w:rFonts w:asciiTheme="minorEastAsia" w:eastAsiaTheme="minorEastAsia" w:hAnsiTheme="minorEastAsia"/>
          <w:sz w:val="24"/>
          <w:szCs w:val="24"/>
          <w:vertAlign w:val="subscript"/>
        </w:rPr>
      </w:pPr>
      <w:r w:rsidRPr="00B1080A">
        <w:rPr>
          <w:rFonts w:asciiTheme="minorEastAsia" w:eastAsiaTheme="minorEastAsia" w:hAnsiTheme="minorEastAsia" w:hint="eastAsia"/>
          <w:sz w:val="24"/>
          <w:szCs w:val="24"/>
        </w:rPr>
        <w:t>则：</w:t>
      </w:r>
      <w:r w:rsidR="00B71532" w:rsidRPr="00B1080A">
        <w:rPr>
          <w:rFonts w:asciiTheme="minorEastAsia" w:eastAsiaTheme="minorEastAsia" w:hAnsiTheme="minorEastAsia"/>
          <w:position w:val="-30"/>
          <w:sz w:val="24"/>
          <w:szCs w:val="24"/>
        </w:rPr>
        <w:object w:dxaOrig="2960" w:dyaOrig="760">
          <v:shape id="_x0000_i1031" type="#_x0000_t75" style="width:147.5pt;height:38.5pt" o:ole="" fillcolor="window">
            <v:imagedata r:id="rId20" o:title=""/>
          </v:shape>
          <o:OLEObject Type="Embed" ProgID="Equation.3" ShapeID="_x0000_i1031" DrawAspect="Content" ObjectID="_1712694488" r:id="rId21"/>
        </w:object>
      </w:r>
      <w:r w:rsidR="00037412">
        <w:rPr>
          <w:rFonts w:asciiTheme="minorEastAsia" w:eastAsiaTheme="minorEastAsia" w:hAnsiTheme="minorEastAsia" w:hint="eastAsia"/>
          <w:sz w:val="24"/>
          <w:szCs w:val="24"/>
        </w:rPr>
        <w:t xml:space="preserve"> 0.</w:t>
      </w:r>
      <w:r w:rsidR="00146042">
        <w:rPr>
          <w:rFonts w:asciiTheme="minorEastAsia" w:eastAsiaTheme="minorEastAsia" w:hAnsiTheme="minorEastAsia" w:hint="eastAsia"/>
          <w:sz w:val="24"/>
          <w:szCs w:val="24"/>
        </w:rPr>
        <w:t>258</w:t>
      </w:r>
      <w:r w:rsidRPr="00B1080A">
        <w:rPr>
          <w:rFonts w:asciiTheme="minorEastAsia" w:eastAsiaTheme="minorEastAsia" w:hAnsiTheme="minorEastAsia" w:hint="eastAsia"/>
          <w:sz w:val="24"/>
          <w:szCs w:val="24"/>
        </w:rPr>
        <w:t xml:space="preserve"> kg</w:t>
      </w:r>
    </w:p>
    <w:p w:rsidR="003E4F00" w:rsidRPr="00B1080A" w:rsidRDefault="003E4F00" w:rsidP="003E4F00">
      <w:pPr>
        <w:rPr>
          <w:rFonts w:asciiTheme="minorEastAsia" w:eastAsiaTheme="minorEastAsia" w:hAnsiTheme="minorEastAsia"/>
          <w:sz w:val="24"/>
          <w:szCs w:val="24"/>
          <w:vertAlign w:val="subscript"/>
        </w:rPr>
      </w:pPr>
      <w:r w:rsidRPr="00B1080A">
        <w:rPr>
          <w:rFonts w:asciiTheme="minorEastAsia" w:eastAsiaTheme="minorEastAsia" w:hAnsiTheme="minorEastAsia" w:hint="eastAsia"/>
          <w:sz w:val="24"/>
          <w:szCs w:val="24"/>
        </w:rPr>
        <w:t>3.2  B类不确定度评定</w:t>
      </w:r>
      <w:r w:rsidRPr="00B1080A">
        <w:rPr>
          <w:rFonts w:asciiTheme="minorEastAsia" w:eastAsiaTheme="minorEastAsia" w:hAnsiTheme="minorEastAsia"/>
          <w:position w:val="-10"/>
          <w:sz w:val="24"/>
          <w:szCs w:val="24"/>
        </w:rPr>
        <w:object w:dxaOrig="300" w:dyaOrig="340">
          <v:shape id="_x0000_i1032" type="#_x0000_t75" style="width:15pt;height:17.5pt" o:ole="">
            <v:imagedata r:id="rId22" o:title=""/>
          </v:shape>
          <o:OLEObject Type="Embed" ProgID="Equation.3" ShapeID="_x0000_i1032" DrawAspect="Content" ObjectID="_1712694489" r:id="rId23"/>
        </w:object>
      </w:r>
    </w:p>
    <w:p w:rsidR="003E4F00" w:rsidRPr="00B1080A" w:rsidRDefault="003E4F00" w:rsidP="003E4F00">
      <w:pPr>
        <w:rPr>
          <w:rFonts w:asciiTheme="minorEastAsia" w:eastAsiaTheme="minorEastAsia" w:hAnsiTheme="minorEastAsia"/>
          <w:sz w:val="24"/>
          <w:szCs w:val="24"/>
        </w:rPr>
      </w:pPr>
      <w:r w:rsidRPr="00B1080A">
        <w:rPr>
          <w:rFonts w:asciiTheme="minorEastAsia" w:eastAsiaTheme="minorEastAsia" w:hAnsiTheme="minorEastAsia" w:hint="eastAsia"/>
          <w:sz w:val="24"/>
          <w:szCs w:val="24"/>
        </w:rPr>
        <w:t>3.2.1由电子</w:t>
      </w:r>
      <w:r w:rsidR="00E354B6">
        <w:rPr>
          <w:rFonts w:asciiTheme="minorEastAsia" w:eastAsiaTheme="minorEastAsia" w:hAnsiTheme="minorEastAsia" w:hint="eastAsia"/>
          <w:sz w:val="24"/>
          <w:szCs w:val="24"/>
        </w:rPr>
        <w:t>吊秤</w:t>
      </w:r>
      <w:r w:rsidRPr="00B1080A">
        <w:rPr>
          <w:rFonts w:asciiTheme="minorEastAsia" w:eastAsiaTheme="minorEastAsia" w:hAnsiTheme="minorEastAsia" w:hint="eastAsia"/>
          <w:sz w:val="24"/>
          <w:szCs w:val="24"/>
        </w:rPr>
        <w:t>测量误差引起的不确定度</w:t>
      </w:r>
      <w:r w:rsidRPr="00B1080A">
        <w:rPr>
          <w:rFonts w:asciiTheme="minorEastAsia" w:eastAsiaTheme="minorEastAsia" w:hAnsiTheme="minorEastAsia"/>
          <w:position w:val="-10"/>
          <w:sz w:val="24"/>
          <w:szCs w:val="24"/>
        </w:rPr>
        <w:object w:dxaOrig="360" w:dyaOrig="340">
          <v:shape id="_x0000_i1033" type="#_x0000_t75" style="width:18pt;height:17.5pt" o:ole="">
            <v:imagedata r:id="rId24" o:title=""/>
          </v:shape>
          <o:OLEObject Type="Embed" ProgID="Equation.3" ShapeID="_x0000_i1033" DrawAspect="Content" ObjectID="_1712694490" r:id="rId25"/>
        </w:object>
      </w:r>
      <w:r w:rsidRPr="00B1080A">
        <w:rPr>
          <w:rFonts w:asciiTheme="minorEastAsia" w:eastAsiaTheme="minorEastAsia" w:hAnsiTheme="minorEastAsia" w:hint="eastAsia"/>
          <w:sz w:val="24"/>
          <w:szCs w:val="24"/>
        </w:rPr>
        <w:t>,电子</w:t>
      </w:r>
      <w:r w:rsidR="00E354B6">
        <w:rPr>
          <w:rFonts w:asciiTheme="minorEastAsia" w:eastAsiaTheme="minorEastAsia" w:hAnsiTheme="minorEastAsia" w:hint="eastAsia"/>
          <w:sz w:val="24"/>
          <w:szCs w:val="24"/>
        </w:rPr>
        <w:t>吊秤</w:t>
      </w:r>
      <w:r w:rsidR="00363483">
        <w:rPr>
          <w:rFonts w:asciiTheme="minorEastAsia" w:eastAsiaTheme="minorEastAsia" w:hAnsiTheme="minorEastAsia" w:hint="eastAsia"/>
          <w:sz w:val="24"/>
          <w:szCs w:val="24"/>
        </w:rPr>
        <w:t>经检定,</w:t>
      </w:r>
      <w:r w:rsidRPr="00B1080A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50650B">
        <w:rPr>
          <w:rFonts w:asciiTheme="minorEastAsia" w:eastAsiaTheme="minorEastAsia" w:hAnsiTheme="minorEastAsia" w:hint="eastAsia"/>
          <w:sz w:val="24"/>
          <w:szCs w:val="24"/>
        </w:rPr>
        <w:t>0</w:t>
      </w:r>
      <w:r w:rsidRPr="00B1080A">
        <w:rPr>
          <w:rFonts w:asciiTheme="minorEastAsia" w:eastAsiaTheme="minorEastAsia" w:hAnsiTheme="minorEastAsia" w:hint="eastAsia"/>
          <w:sz w:val="24"/>
          <w:szCs w:val="24"/>
        </w:rPr>
        <w:t>t～</w:t>
      </w:r>
      <w:r w:rsidR="0050650B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B1080A">
        <w:rPr>
          <w:rFonts w:asciiTheme="minorEastAsia" w:eastAsiaTheme="minorEastAsia" w:hAnsiTheme="minorEastAsia" w:hint="eastAsia"/>
          <w:sz w:val="24"/>
          <w:szCs w:val="24"/>
        </w:rPr>
        <w:t>t称量范围内最大误差为±</w:t>
      </w:r>
      <w:r w:rsidR="00F56CF5" w:rsidRPr="00B1080A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B1080A">
        <w:rPr>
          <w:rFonts w:asciiTheme="minorEastAsia" w:eastAsiaTheme="minorEastAsia" w:hAnsiTheme="minorEastAsia" w:hint="eastAsia"/>
          <w:sz w:val="24"/>
          <w:szCs w:val="24"/>
        </w:rPr>
        <w:t>kg，按均匀分布处理则：</w:t>
      </w:r>
      <w:r w:rsidR="0050650B" w:rsidRPr="00B1080A">
        <w:rPr>
          <w:rFonts w:asciiTheme="minorEastAsia" w:eastAsiaTheme="minorEastAsia" w:hAnsiTheme="minorEastAsia"/>
          <w:position w:val="-28"/>
          <w:sz w:val="24"/>
          <w:szCs w:val="24"/>
        </w:rPr>
        <w:object w:dxaOrig="1160" w:dyaOrig="660">
          <v:shape id="_x0000_i1034" type="#_x0000_t75" style="width:58pt;height:33pt" o:ole="">
            <v:imagedata r:id="rId26" o:title=""/>
          </v:shape>
          <o:OLEObject Type="Embed" ProgID="Equation.3" ShapeID="_x0000_i1034" DrawAspect="Content" ObjectID="_1712694491" r:id="rId27"/>
        </w:object>
      </w:r>
      <w:r w:rsidRPr="00B1080A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50650B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F56CF5" w:rsidRPr="00B1080A">
        <w:rPr>
          <w:rFonts w:asciiTheme="minorEastAsia" w:eastAsiaTheme="minorEastAsia" w:hAnsiTheme="minorEastAsia" w:hint="eastAsia"/>
          <w:sz w:val="24"/>
          <w:szCs w:val="24"/>
        </w:rPr>
        <w:t>73</w:t>
      </w:r>
      <w:r w:rsidR="006A73D7" w:rsidRPr="00B1080A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B1080A">
        <w:rPr>
          <w:rFonts w:asciiTheme="minorEastAsia" w:eastAsiaTheme="minorEastAsia" w:hAnsiTheme="minorEastAsia" w:hint="eastAsia"/>
          <w:sz w:val="24"/>
          <w:szCs w:val="24"/>
        </w:rPr>
        <w:t xml:space="preserve"> kg</w:t>
      </w:r>
    </w:p>
    <w:p w:rsidR="003E4F00" w:rsidRPr="00B1080A" w:rsidRDefault="003E4F00" w:rsidP="003E4F00">
      <w:pPr>
        <w:rPr>
          <w:rFonts w:asciiTheme="minorEastAsia" w:eastAsiaTheme="minorEastAsia" w:hAnsiTheme="minorEastAsia"/>
          <w:sz w:val="24"/>
          <w:szCs w:val="24"/>
        </w:rPr>
      </w:pPr>
      <w:r w:rsidRPr="00B1080A">
        <w:rPr>
          <w:rFonts w:asciiTheme="minorEastAsia" w:eastAsiaTheme="minorEastAsia" w:hAnsiTheme="minorEastAsia" w:hint="eastAsia"/>
          <w:sz w:val="24"/>
          <w:szCs w:val="24"/>
        </w:rPr>
        <w:t>3.2.2由电子</w:t>
      </w:r>
      <w:r w:rsidR="00E354B6">
        <w:rPr>
          <w:rFonts w:asciiTheme="minorEastAsia" w:eastAsiaTheme="minorEastAsia" w:hAnsiTheme="minorEastAsia" w:hint="eastAsia"/>
          <w:sz w:val="24"/>
          <w:szCs w:val="24"/>
        </w:rPr>
        <w:t>吊秤</w:t>
      </w:r>
      <w:r w:rsidRPr="00B1080A">
        <w:rPr>
          <w:rFonts w:asciiTheme="minorEastAsia" w:eastAsiaTheme="minorEastAsia" w:hAnsiTheme="minorEastAsia" w:hint="eastAsia"/>
          <w:sz w:val="24"/>
          <w:szCs w:val="24"/>
        </w:rPr>
        <w:t>分辨力引起的不确定度</w:t>
      </w:r>
      <w:r w:rsidRPr="00B1080A">
        <w:rPr>
          <w:rFonts w:asciiTheme="minorEastAsia" w:eastAsiaTheme="minorEastAsia" w:hAnsiTheme="minorEastAsia"/>
          <w:position w:val="-10"/>
          <w:sz w:val="24"/>
          <w:szCs w:val="24"/>
        </w:rPr>
        <w:object w:dxaOrig="380" w:dyaOrig="340">
          <v:shape id="_x0000_i1035" type="#_x0000_t75" style="width:19pt;height:17.5pt" o:ole="">
            <v:imagedata r:id="rId28" o:title=""/>
          </v:shape>
          <o:OLEObject Type="Embed" ProgID="Equation.3" ShapeID="_x0000_i1035" DrawAspect="Content" ObjectID="_1712694492" r:id="rId29"/>
        </w:object>
      </w:r>
      <w:r w:rsidRPr="00B1080A">
        <w:rPr>
          <w:rFonts w:asciiTheme="minorEastAsia" w:eastAsiaTheme="minorEastAsia" w:hAnsiTheme="minorEastAsia" w:hint="eastAsia"/>
          <w:sz w:val="24"/>
          <w:szCs w:val="24"/>
        </w:rPr>
        <w:t>,电子</w:t>
      </w:r>
      <w:r w:rsidR="00E354B6">
        <w:rPr>
          <w:rFonts w:asciiTheme="minorEastAsia" w:eastAsiaTheme="minorEastAsia" w:hAnsiTheme="minorEastAsia" w:hint="eastAsia"/>
          <w:sz w:val="24"/>
          <w:szCs w:val="24"/>
        </w:rPr>
        <w:t>吊秤</w:t>
      </w:r>
      <w:r w:rsidRPr="00B1080A">
        <w:rPr>
          <w:rFonts w:asciiTheme="minorEastAsia" w:eastAsiaTheme="minorEastAsia" w:hAnsiTheme="minorEastAsia" w:hint="eastAsia"/>
          <w:sz w:val="24"/>
          <w:szCs w:val="24"/>
        </w:rPr>
        <w:t>的分辨力为</w:t>
      </w:r>
      <w:r w:rsidR="00B342E5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B1080A">
        <w:rPr>
          <w:rFonts w:asciiTheme="minorEastAsia" w:eastAsiaTheme="minorEastAsia" w:hAnsiTheme="minorEastAsia" w:hint="eastAsia"/>
          <w:sz w:val="24"/>
          <w:szCs w:val="24"/>
        </w:rPr>
        <w:t>kg</w:t>
      </w:r>
    </w:p>
    <w:p w:rsidR="003E4F00" w:rsidRPr="00B1080A" w:rsidRDefault="003E4F00" w:rsidP="003E4F00">
      <w:pPr>
        <w:ind w:firstLineChars="750" w:firstLine="1800"/>
        <w:rPr>
          <w:rFonts w:asciiTheme="minorEastAsia" w:eastAsiaTheme="minorEastAsia" w:hAnsiTheme="minorEastAsia"/>
          <w:sz w:val="24"/>
          <w:szCs w:val="24"/>
        </w:rPr>
      </w:pPr>
      <w:r w:rsidRPr="00B1080A">
        <w:rPr>
          <w:rFonts w:asciiTheme="minorEastAsia" w:eastAsiaTheme="minorEastAsia" w:hAnsiTheme="minorEastAsia" w:hint="eastAsia"/>
          <w:sz w:val="24"/>
          <w:szCs w:val="24"/>
        </w:rPr>
        <w:t>则：</w:t>
      </w:r>
      <w:r w:rsidR="00CE6D82" w:rsidRPr="00146042">
        <w:rPr>
          <w:rFonts w:asciiTheme="minorEastAsia" w:eastAsiaTheme="minorEastAsia" w:hAnsiTheme="minorEastAsia"/>
          <w:position w:val="-30"/>
          <w:sz w:val="24"/>
          <w:szCs w:val="24"/>
        </w:rPr>
        <w:object w:dxaOrig="2460" w:dyaOrig="700">
          <v:shape id="_x0000_i1036" type="#_x0000_t75" style="width:123pt;height:35pt" o:ole="">
            <v:imagedata r:id="rId30" o:title=""/>
          </v:shape>
          <o:OLEObject Type="Embed" ProgID="Equation.3" ShapeID="_x0000_i1036" DrawAspect="Content" ObjectID="_1712694493" r:id="rId31"/>
        </w:object>
      </w:r>
      <w:r w:rsidRPr="00B1080A">
        <w:rPr>
          <w:rFonts w:asciiTheme="minorEastAsia" w:eastAsiaTheme="minorEastAsia" w:hAnsiTheme="minorEastAsia" w:hint="eastAsia"/>
          <w:sz w:val="24"/>
          <w:szCs w:val="24"/>
        </w:rPr>
        <w:t xml:space="preserve"> kg</w:t>
      </w:r>
    </w:p>
    <w:p w:rsidR="003E4F00" w:rsidRPr="00B1080A" w:rsidRDefault="003E4F00" w:rsidP="003E4F00">
      <w:pPr>
        <w:rPr>
          <w:rFonts w:asciiTheme="minorEastAsia" w:eastAsiaTheme="minorEastAsia" w:hAnsiTheme="minorEastAsia"/>
          <w:position w:val="-10"/>
          <w:sz w:val="24"/>
          <w:szCs w:val="24"/>
        </w:rPr>
      </w:pPr>
      <w:r w:rsidRPr="00B1080A">
        <w:rPr>
          <w:rFonts w:asciiTheme="minorEastAsia" w:eastAsiaTheme="minorEastAsia" w:hAnsiTheme="minorEastAsia" w:hint="eastAsia"/>
          <w:sz w:val="24"/>
          <w:szCs w:val="24"/>
        </w:rPr>
        <w:t>4 计算合成标准不确定度</w:t>
      </w:r>
      <w:r w:rsidRPr="00B1080A">
        <w:rPr>
          <w:rFonts w:asciiTheme="minorEastAsia" w:eastAsiaTheme="minorEastAsia" w:hAnsiTheme="minorEastAsia"/>
          <w:position w:val="-12"/>
          <w:sz w:val="24"/>
          <w:szCs w:val="24"/>
        </w:rPr>
        <w:object w:dxaOrig="300" w:dyaOrig="360">
          <v:shape id="_x0000_i1037" type="#_x0000_t75" style="width:15pt;height:18pt" o:ole="">
            <v:imagedata r:id="rId32" o:title=""/>
          </v:shape>
          <o:OLEObject Type="Embed" ProgID="Equation.3" ShapeID="_x0000_i1037" DrawAspect="Content" ObjectID="_1712694494" r:id="rId33"/>
        </w:object>
      </w:r>
    </w:p>
    <w:p w:rsidR="003E4F00" w:rsidRPr="00B1080A" w:rsidRDefault="003E4F00" w:rsidP="003E4F00">
      <w:pPr>
        <w:rPr>
          <w:rFonts w:asciiTheme="minorEastAsia" w:eastAsiaTheme="minorEastAsia" w:hAnsiTheme="minorEastAsia"/>
          <w:sz w:val="24"/>
          <w:szCs w:val="24"/>
        </w:rPr>
      </w:pPr>
    </w:p>
    <w:p w:rsidR="003E4F00" w:rsidRPr="00B1080A" w:rsidRDefault="003E4F00" w:rsidP="003E4F00">
      <w:pPr>
        <w:rPr>
          <w:rFonts w:asciiTheme="minorEastAsia" w:eastAsiaTheme="minorEastAsia" w:hAnsiTheme="minorEastAsia"/>
          <w:sz w:val="24"/>
          <w:szCs w:val="24"/>
        </w:rPr>
      </w:pPr>
      <w:r w:rsidRPr="00B1080A">
        <w:rPr>
          <w:rFonts w:asciiTheme="minorEastAsia" w:eastAsiaTheme="minorEastAsia" w:hAnsiTheme="minorEastAsia" w:hint="eastAsia"/>
          <w:sz w:val="24"/>
          <w:szCs w:val="24"/>
        </w:rPr>
        <w:lastRenderedPageBreak/>
        <w:t>合成标准不确定度的计算公式：</w:t>
      </w:r>
      <w:r w:rsidRPr="00B1080A">
        <w:rPr>
          <w:rFonts w:asciiTheme="minorEastAsia" w:eastAsiaTheme="minorEastAsia" w:hAnsiTheme="minorEastAsia"/>
          <w:position w:val="-12"/>
          <w:sz w:val="24"/>
          <w:szCs w:val="24"/>
        </w:rPr>
        <w:object w:dxaOrig="1660" w:dyaOrig="460">
          <v:shape id="_x0000_i1038" type="#_x0000_t75" style="width:83pt;height:23.5pt" o:ole="">
            <v:imagedata r:id="rId34" o:title=""/>
          </v:shape>
          <o:OLEObject Type="Embed" ProgID="Equation.3" ShapeID="_x0000_i1038" DrawAspect="Content" ObjectID="_1712694495" r:id="rId35"/>
        </w:object>
      </w:r>
    </w:p>
    <w:p w:rsidR="003E4F00" w:rsidRPr="00B1080A" w:rsidRDefault="00CE6D82" w:rsidP="003E4F00">
      <w:pPr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  <w:r w:rsidRPr="00B1080A">
        <w:rPr>
          <w:rFonts w:asciiTheme="minorEastAsia" w:eastAsiaTheme="minorEastAsia" w:hAnsiTheme="minorEastAsia"/>
          <w:position w:val="-12"/>
          <w:sz w:val="24"/>
          <w:szCs w:val="24"/>
        </w:rPr>
        <w:object w:dxaOrig="7080" w:dyaOrig="440">
          <v:shape id="_x0000_i1039" type="#_x0000_t75" style="width:354pt;height:22pt" o:ole="">
            <v:imagedata r:id="rId36" o:title=""/>
          </v:shape>
          <o:OLEObject Type="Embed" ProgID="Equation.3" ShapeID="_x0000_i1039" DrawAspect="Content" ObjectID="_1712694496" r:id="rId37"/>
        </w:object>
      </w:r>
      <w:r w:rsidR="003E4F00" w:rsidRPr="00B1080A">
        <w:rPr>
          <w:rFonts w:asciiTheme="minorEastAsia" w:eastAsiaTheme="minorEastAsia" w:hAnsiTheme="minorEastAsia" w:hint="eastAsia"/>
          <w:sz w:val="24"/>
          <w:szCs w:val="24"/>
        </w:rPr>
        <w:t xml:space="preserve"> kg</w:t>
      </w:r>
    </w:p>
    <w:p w:rsidR="003E4F00" w:rsidRPr="00B1080A" w:rsidRDefault="003E4F00" w:rsidP="003E4F00">
      <w:pPr>
        <w:rPr>
          <w:rFonts w:asciiTheme="minorEastAsia" w:eastAsiaTheme="minorEastAsia" w:hAnsiTheme="minorEastAsia"/>
          <w:sz w:val="24"/>
          <w:szCs w:val="24"/>
        </w:rPr>
      </w:pPr>
      <w:r w:rsidRPr="00B1080A">
        <w:rPr>
          <w:rFonts w:asciiTheme="minorEastAsia" w:eastAsiaTheme="minorEastAsia" w:hAnsiTheme="minorEastAsia" w:hint="eastAsia"/>
          <w:sz w:val="24"/>
          <w:szCs w:val="24"/>
        </w:rPr>
        <w:t>5  确定扩展不确定度</w:t>
      </w:r>
      <w:r w:rsidRPr="00B1080A">
        <w:rPr>
          <w:rFonts w:asciiTheme="minorEastAsia" w:eastAsiaTheme="minorEastAsia" w:hAnsiTheme="minorEastAsia"/>
          <w:position w:val="-6"/>
          <w:sz w:val="24"/>
          <w:szCs w:val="24"/>
        </w:rPr>
        <w:object w:dxaOrig="260" w:dyaOrig="279">
          <v:shape id="_x0000_i1040" type="#_x0000_t75" style="width:13pt;height:13.5pt" o:ole="">
            <v:imagedata r:id="rId38" o:title=""/>
          </v:shape>
          <o:OLEObject Type="Embed" ProgID="Equation.3" ShapeID="_x0000_i1040" DrawAspect="Content" ObjectID="_1712694497" r:id="rId39"/>
        </w:object>
      </w:r>
      <w:r w:rsidRPr="00B1080A">
        <w:rPr>
          <w:rFonts w:asciiTheme="minorEastAsia" w:eastAsiaTheme="minorEastAsia" w:hAnsiTheme="minorEastAsia" w:hint="eastAsia"/>
          <w:sz w:val="24"/>
          <w:szCs w:val="24"/>
        </w:rPr>
        <w:t xml:space="preserve">：取包含因子k=2 </w:t>
      </w:r>
    </w:p>
    <w:p w:rsidR="003E4F00" w:rsidRPr="00B1080A" w:rsidRDefault="00CE6D82" w:rsidP="003E4F00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46042">
        <w:rPr>
          <w:rFonts w:asciiTheme="minorEastAsia" w:eastAsiaTheme="minorEastAsia" w:hAnsiTheme="minorEastAsia"/>
          <w:position w:val="-10"/>
          <w:sz w:val="24"/>
          <w:szCs w:val="24"/>
        </w:rPr>
        <w:object w:dxaOrig="3159" w:dyaOrig="360">
          <v:shape id="_x0000_i1041" type="#_x0000_t75" style="width:158.5pt;height:18pt" o:ole="">
            <v:imagedata r:id="rId40" o:title=""/>
          </v:shape>
          <o:OLEObject Type="Embed" ProgID="Equation.3" ShapeID="_x0000_i1041" DrawAspect="Content" ObjectID="_1712694498" r:id="rId41"/>
        </w:object>
      </w:r>
      <w:r w:rsidR="003E4F00" w:rsidRPr="00B1080A">
        <w:rPr>
          <w:rFonts w:asciiTheme="minorEastAsia" w:eastAsiaTheme="minorEastAsia" w:hAnsiTheme="minorEastAsia" w:hint="eastAsia"/>
          <w:sz w:val="24"/>
          <w:szCs w:val="24"/>
        </w:rPr>
        <w:t xml:space="preserve"> kg</w:t>
      </w:r>
    </w:p>
    <w:p w:rsidR="003E4F00" w:rsidRPr="00B1080A" w:rsidRDefault="003E4F00" w:rsidP="003E4F00">
      <w:pPr>
        <w:rPr>
          <w:rFonts w:asciiTheme="minorEastAsia" w:eastAsiaTheme="minorEastAsia" w:hAnsiTheme="minorEastAsia"/>
          <w:sz w:val="24"/>
          <w:szCs w:val="24"/>
        </w:rPr>
      </w:pPr>
      <w:r w:rsidRPr="00B1080A">
        <w:rPr>
          <w:rFonts w:asciiTheme="minorEastAsia" w:eastAsiaTheme="minorEastAsia" w:hAnsiTheme="minorEastAsia" w:hint="eastAsia"/>
          <w:sz w:val="24"/>
          <w:szCs w:val="24"/>
        </w:rPr>
        <w:t>6  原材料用电子</w:t>
      </w:r>
      <w:r w:rsidR="00E354B6">
        <w:rPr>
          <w:rFonts w:asciiTheme="minorEastAsia" w:eastAsiaTheme="minorEastAsia" w:hAnsiTheme="minorEastAsia" w:hint="eastAsia"/>
          <w:sz w:val="24"/>
          <w:szCs w:val="24"/>
        </w:rPr>
        <w:t>吊秤</w:t>
      </w:r>
      <w:r w:rsidRPr="00B1080A">
        <w:rPr>
          <w:rFonts w:asciiTheme="minorEastAsia" w:eastAsiaTheme="minorEastAsia" w:hAnsiTheme="minorEastAsia" w:hint="eastAsia"/>
          <w:sz w:val="24"/>
          <w:szCs w:val="24"/>
        </w:rPr>
        <w:t>称重的测量结果：</w:t>
      </w:r>
    </w:p>
    <w:p w:rsidR="003E4F00" w:rsidRPr="00B1080A" w:rsidRDefault="003E4F00" w:rsidP="003E4F00">
      <w:pPr>
        <w:ind w:firstLineChars="850" w:firstLine="2040"/>
        <w:rPr>
          <w:rFonts w:asciiTheme="minorEastAsia" w:eastAsiaTheme="minorEastAsia" w:hAnsiTheme="minorEastAsia"/>
          <w:sz w:val="24"/>
          <w:szCs w:val="24"/>
        </w:rPr>
      </w:pPr>
      <w:r w:rsidRPr="00B1080A">
        <w:rPr>
          <w:rFonts w:asciiTheme="minorEastAsia" w:eastAsiaTheme="minorEastAsia" w:hAnsiTheme="minorEastAsia"/>
          <w:sz w:val="24"/>
          <w:szCs w:val="24"/>
        </w:rPr>
        <w:t xml:space="preserve">m </w:t>
      </w:r>
      <w:r w:rsidRPr="00B1080A">
        <w:rPr>
          <w:rFonts w:asciiTheme="minorEastAsia" w:eastAsiaTheme="minorEastAsia" w:hAnsiTheme="minorEastAsia" w:hint="eastAsia"/>
          <w:sz w:val="24"/>
          <w:szCs w:val="24"/>
        </w:rPr>
        <w:t>=（</w:t>
      </w:r>
      <w:r w:rsidR="00D17953">
        <w:rPr>
          <w:rFonts w:asciiTheme="minorEastAsia" w:eastAsiaTheme="minorEastAsia" w:hAnsiTheme="minorEastAsia" w:hint="eastAsia"/>
          <w:sz w:val="24"/>
          <w:szCs w:val="24"/>
        </w:rPr>
        <w:t>3000</w:t>
      </w:r>
      <w:r w:rsidRPr="00B1080A">
        <w:rPr>
          <w:rFonts w:asciiTheme="minorEastAsia" w:eastAsiaTheme="minorEastAsia" w:hAnsiTheme="minorEastAsia" w:hint="eastAsia"/>
          <w:sz w:val="24"/>
          <w:szCs w:val="24"/>
        </w:rPr>
        <w:t>±</w:t>
      </w:r>
      <w:r w:rsidR="00EC7C24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B1080A">
        <w:rPr>
          <w:rFonts w:asciiTheme="minorEastAsia" w:eastAsiaTheme="minorEastAsia" w:hAnsiTheme="minorEastAsia" w:hint="eastAsia"/>
          <w:sz w:val="24"/>
          <w:szCs w:val="24"/>
        </w:rPr>
        <w:t>）kg</w:t>
      </w:r>
    </w:p>
    <w:p w:rsidR="003E4F00" w:rsidRPr="00B1080A" w:rsidRDefault="003E4F00" w:rsidP="003E4F00">
      <w:pPr>
        <w:rPr>
          <w:rFonts w:asciiTheme="minorEastAsia" w:eastAsiaTheme="minorEastAsia" w:hAnsiTheme="minorEastAsia"/>
          <w:sz w:val="24"/>
          <w:szCs w:val="24"/>
        </w:rPr>
      </w:pPr>
    </w:p>
    <w:p w:rsidR="003E4F00" w:rsidRPr="00B1080A" w:rsidRDefault="003E4F00" w:rsidP="003E4F00">
      <w:pPr>
        <w:ind w:left="360"/>
        <w:rPr>
          <w:rFonts w:asciiTheme="minorEastAsia" w:eastAsiaTheme="minorEastAsia" w:hAnsiTheme="minorEastAsia"/>
          <w:sz w:val="24"/>
          <w:szCs w:val="24"/>
        </w:rPr>
      </w:pPr>
    </w:p>
    <w:p w:rsidR="003E4F00" w:rsidRPr="00B1080A" w:rsidRDefault="009C21EE" w:rsidP="003E4F00">
      <w:pPr>
        <w:ind w:left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835660</wp:posOffset>
            </wp:positionH>
            <wp:positionV relativeFrom="paragraph">
              <wp:posOffset>170815</wp:posOffset>
            </wp:positionV>
            <wp:extent cx="571500" cy="374650"/>
            <wp:effectExtent l="19050" t="0" r="0" b="0"/>
            <wp:wrapNone/>
            <wp:docPr id="19" name="图片 19" descr="微信图片_20220425143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微信图片_2022042514340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4F00" w:rsidRPr="00B1080A" w:rsidRDefault="003E4F00" w:rsidP="003E4F00">
      <w:pPr>
        <w:ind w:left="360"/>
        <w:rPr>
          <w:rFonts w:asciiTheme="minorEastAsia" w:eastAsiaTheme="minorEastAsia" w:hAnsiTheme="minorEastAsia"/>
          <w:sz w:val="24"/>
          <w:szCs w:val="24"/>
        </w:rPr>
      </w:pPr>
      <w:r w:rsidRPr="00B1080A">
        <w:rPr>
          <w:rFonts w:asciiTheme="minorEastAsia" w:eastAsiaTheme="minorEastAsia" w:hAnsiTheme="minorEastAsia" w:hint="eastAsia"/>
          <w:sz w:val="24"/>
          <w:szCs w:val="24"/>
        </w:rPr>
        <w:t xml:space="preserve">评定人： </w:t>
      </w:r>
      <w:r w:rsidR="009C21EE"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 w:rsidRPr="00B1080A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评定日期：20</w:t>
      </w:r>
      <w:r w:rsidR="00A0523E">
        <w:rPr>
          <w:rFonts w:asciiTheme="minorEastAsia" w:eastAsiaTheme="minorEastAsia" w:hAnsiTheme="minorEastAsia" w:hint="eastAsia"/>
          <w:sz w:val="24"/>
          <w:szCs w:val="24"/>
        </w:rPr>
        <w:t>22</w:t>
      </w:r>
      <w:r w:rsidRPr="00B1080A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BB500C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B1080A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A0523E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BB500C">
        <w:rPr>
          <w:rFonts w:asciiTheme="minorEastAsia" w:eastAsiaTheme="minorEastAsia" w:hAnsiTheme="minorEastAsia" w:hint="eastAsia"/>
          <w:sz w:val="24"/>
          <w:szCs w:val="24"/>
        </w:rPr>
        <w:t>4</w:t>
      </w:r>
    </w:p>
    <w:p w:rsidR="003E4F00" w:rsidRPr="00B1080A" w:rsidRDefault="003E4F00" w:rsidP="003E4F00">
      <w:pPr>
        <w:ind w:left="360"/>
        <w:rPr>
          <w:rFonts w:asciiTheme="minorEastAsia" w:eastAsiaTheme="minorEastAsia" w:hAnsiTheme="minorEastAsia"/>
          <w:sz w:val="24"/>
          <w:szCs w:val="24"/>
        </w:rPr>
      </w:pPr>
    </w:p>
    <w:p w:rsidR="00697763" w:rsidRPr="009E6046" w:rsidRDefault="00697763" w:rsidP="00CF1143">
      <w:pPr>
        <w:ind w:left="360"/>
        <w:rPr>
          <w:rFonts w:ascii="宋体" w:hAnsi="宋体"/>
          <w:sz w:val="21"/>
          <w:szCs w:val="21"/>
        </w:rPr>
      </w:pPr>
    </w:p>
    <w:sectPr w:rsidR="00697763" w:rsidRPr="009E6046" w:rsidSect="00343BDF">
      <w:headerReference w:type="default" r:id="rId43"/>
      <w:footerReference w:type="default" r:id="rId44"/>
      <w:pgSz w:w="11906" w:h="16838"/>
      <w:pgMar w:top="1134" w:right="1134" w:bottom="1134" w:left="1134" w:header="454" w:footer="454" w:gutter="0"/>
      <w:pgNumType w:start="1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7F5" w:rsidRDefault="006757F5" w:rsidP="00AA7249">
      <w:r>
        <w:separator/>
      </w:r>
    </w:p>
  </w:endnote>
  <w:endnote w:type="continuationSeparator" w:id="1">
    <w:p w:rsidR="006757F5" w:rsidRDefault="006757F5" w:rsidP="00AA7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E14" w:rsidRDefault="00696E14" w:rsidP="0008751E">
    <w:pPr>
      <w:pStyle w:val="a4"/>
    </w:pPr>
  </w:p>
  <w:p w:rsidR="0008751E" w:rsidRPr="0008751E" w:rsidRDefault="0008751E" w:rsidP="000875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7F5" w:rsidRDefault="006757F5" w:rsidP="00AA7249">
      <w:r>
        <w:separator/>
      </w:r>
    </w:p>
  </w:footnote>
  <w:footnote w:type="continuationSeparator" w:id="1">
    <w:p w:rsidR="006757F5" w:rsidRDefault="006757F5" w:rsidP="00AA7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BDF" w:rsidRDefault="00343BDF" w:rsidP="00857E0D">
    <w:pPr>
      <w:pStyle w:val="a3"/>
      <w:jc w:val="left"/>
    </w:pPr>
    <w:r>
      <w:ptab w:relativeTo="margin" w:alignment="left" w:leader="none"/>
    </w:r>
    <w:r w:rsidRPr="00343BDF">
      <w:rPr>
        <w:noProof/>
      </w:rPr>
      <w:drawing>
        <wp:inline distT="0" distB="0" distL="0" distR="0">
          <wp:extent cx="1297336" cy="439200"/>
          <wp:effectExtent l="0" t="0" r="0" b="0"/>
          <wp:docPr id="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亨通特导logo简称横式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336" cy="43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76BE2"/>
    <w:multiLevelType w:val="hybridMultilevel"/>
    <w:tmpl w:val="74A414CE"/>
    <w:lvl w:ilvl="0" w:tplc="8C2A8C94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52C05C0"/>
    <w:multiLevelType w:val="multilevel"/>
    <w:tmpl w:val="126AE1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FDE6ADB"/>
    <w:multiLevelType w:val="hybridMultilevel"/>
    <w:tmpl w:val="6298FF66"/>
    <w:lvl w:ilvl="0" w:tplc="6B3AF284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D6D"/>
    <w:rsid w:val="00006084"/>
    <w:rsid w:val="00012569"/>
    <w:rsid w:val="0002172A"/>
    <w:rsid w:val="00037412"/>
    <w:rsid w:val="000457FE"/>
    <w:rsid w:val="000461A1"/>
    <w:rsid w:val="00051933"/>
    <w:rsid w:val="00061F1F"/>
    <w:rsid w:val="00062F64"/>
    <w:rsid w:val="00063596"/>
    <w:rsid w:val="00072A89"/>
    <w:rsid w:val="0008003B"/>
    <w:rsid w:val="000828A6"/>
    <w:rsid w:val="000858C0"/>
    <w:rsid w:val="0008751E"/>
    <w:rsid w:val="0009349E"/>
    <w:rsid w:val="000B2F82"/>
    <w:rsid w:val="000B57E6"/>
    <w:rsid w:val="000B78E6"/>
    <w:rsid w:val="000C2FE9"/>
    <w:rsid w:val="000C390B"/>
    <w:rsid w:val="000D7DD9"/>
    <w:rsid w:val="000E2095"/>
    <w:rsid w:val="000F2201"/>
    <w:rsid w:val="000F4B64"/>
    <w:rsid w:val="000F506C"/>
    <w:rsid w:val="000F5C8B"/>
    <w:rsid w:val="0010029D"/>
    <w:rsid w:val="00106672"/>
    <w:rsid w:val="001075B8"/>
    <w:rsid w:val="001138FD"/>
    <w:rsid w:val="00113B41"/>
    <w:rsid w:val="00121AB5"/>
    <w:rsid w:val="0012754C"/>
    <w:rsid w:val="00146042"/>
    <w:rsid w:val="00154548"/>
    <w:rsid w:val="00156916"/>
    <w:rsid w:val="001648DC"/>
    <w:rsid w:val="00164DE2"/>
    <w:rsid w:val="001668C4"/>
    <w:rsid w:val="00176F1B"/>
    <w:rsid w:val="001949EF"/>
    <w:rsid w:val="00195967"/>
    <w:rsid w:val="001A5B5D"/>
    <w:rsid w:val="001B3625"/>
    <w:rsid w:val="001B5C10"/>
    <w:rsid w:val="001B7B16"/>
    <w:rsid w:val="001C1341"/>
    <w:rsid w:val="001C1D80"/>
    <w:rsid w:val="001D6C91"/>
    <w:rsid w:val="001F56D0"/>
    <w:rsid w:val="00202272"/>
    <w:rsid w:val="002117F5"/>
    <w:rsid w:val="00213DF5"/>
    <w:rsid w:val="00227722"/>
    <w:rsid w:val="00234C93"/>
    <w:rsid w:val="00237CD5"/>
    <w:rsid w:val="0024353D"/>
    <w:rsid w:val="00252E31"/>
    <w:rsid w:val="00271AF8"/>
    <w:rsid w:val="00271D6D"/>
    <w:rsid w:val="00292344"/>
    <w:rsid w:val="00294DDB"/>
    <w:rsid w:val="002970D3"/>
    <w:rsid w:val="00297992"/>
    <w:rsid w:val="002A1473"/>
    <w:rsid w:val="002A2238"/>
    <w:rsid w:val="002B3DC2"/>
    <w:rsid w:val="002C7E35"/>
    <w:rsid w:val="002D512F"/>
    <w:rsid w:val="002D5DB5"/>
    <w:rsid w:val="002E5FED"/>
    <w:rsid w:val="002E6DF5"/>
    <w:rsid w:val="002F6627"/>
    <w:rsid w:val="00300304"/>
    <w:rsid w:val="00316651"/>
    <w:rsid w:val="00316C0A"/>
    <w:rsid w:val="00320182"/>
    <w:rsid w:val="00326FF6"/>
    <w:rsid w:val="003438E1"/>
    <w:rsid w:val="00343BDF"/>
    <w:rsid w:val="0034571F"/>
    <w:rsid w:val="00352118"/>
    <w:rsid w:val="003614C2"/>
    <w:rsid w:val="00363483"/>
    <w:rsid w:val="00365F69"/>
    <w:rsid w:val="00370470"/>
    <w:rsid w:val="0037211D"/>
    <w:rsid w:val="00381328"/>
    <w:rsid w:val="003824DB"/>
    <w:rsid w:val="00383A74"/>
    <w:rsid w:val="00392BC4"/>
    <w:rsid w:val="003B1ED6"/>
    <w:rsid w:val="003B2129"/>
    <w:rsid w:val="003B739C"/>
    <w:rsid w:val="003C241F"/>
    <w:rsid w:val="003C503B"/>
    <w:rsid w:val="003C6D5A"/>
    <w:rsid w:val="003D4F6C"/>
    <w:rsid w:val="003E023B"/>
    <w:rsid w:val="003E0623"/>
    <w:rsid w:val="003E14E5"/>
    <w:rsid w:val="003E2D5D"/>
    <w:rsid w:val="003E4F00"/>
    <w:rsid w:val="003F136F"/>
    <w:rsid w:val="003F59D5"/>
    <w:rsid w:val="003F7ACD"/>
    <w:rsid w:val="004076E3"/>
    <w:rsid w:val="004078D9"/>
    <w:rsid w:val="00411209"/>
    <w:rsid w:val="00411B2A"/>
    <w:rsid w:val="0042085D"/>
    <w:rsid w:val="00425B25"/>
    <w:rsid w:val="004361DC"/>
    <w:rsid w:val="00445FD0"/>
    <w:rsid w:val="00450156"/>
    <w:rsid w:val="00451C0F"/>
    <w:rsid w:val="00453074"/>
    <w:rsid w:val="004549A5"/>
    <w:rsid w:val="004561F4"/>
    <w:rsid w:val="004628D7"/>
    <w:rsid w:val="00466CFE"/>
    <w:rsid w:val="00473D16"/>
    <w:rsid w:val="0048292E"/>
    <w:rsid w:val="00484F8C"/>
    <w:rsid w:val="004868A0"/>
    <w:rsid w:val="00497275"/>
    <w:rsid w:val="004A0012"/>
    <w:rsid w:val="004A57B0"/>
    <w:rsid w:val="004A78EA"/>
    <w:rsid w:val="004B2697"/>
    <w:rsid w:val="004C104C"/>
    <w:rsid w:val="004C382B"/>
    <w:rsid w:val="004C6301"/>
    <w:rsid w:val="004E0218"/>
    <w:rsid w:val="004E4405"/>
    <w:rsid w:val="004E54A8"/>
    <w:rsid w:val="004F1B2D"/>
    <w:rsid w:val="005003E3"/>
    <w:rsid w:val="0050650B"/>
    <w:rsid w:val="005167F3"/>
    <w:rsid w:val="00521683"/>
    <w:rsid w:val="00525D24"/>
    <w:rsid w:val="00527810"/>
    <w:rsid w:val="00531600"/>
    <w:rsid w:val="005335AC"/>
    <w:rsid w:val="0053410D"/>
    <w:rsid w:val="005420E2"/>
    <w:rsid w:val="00543AED"/>
    <w:rsid w:val="00543EE2"/>
    <w:rsid w:val="005448E5"/>
    <w:rsid w:val="00545EEB"/>
    <w:rsid w:val="005522E3"/>
    <w:rsid w:val="00554607"/>
    <w:rsid w:val="00560BAC"/>
    <w:rsid w:val="005618F3"/>
    <w:rsid w:val="00574607"/>
    <w:rsid w:val="00583681"/>
    <w:rsid w:val="005847DE"/>
    <w:rsid w:val="005857C3"/>
    <w:rsid w:val="00592E58"/>
    <w:rsid w:val="00596275"/>
    <w:rsid w:val="00596D93"/>
    <w:rsid w:val="005B028E"/>
    <w:rsid w:val="005E3BCF"/>
    <w:rsid w:val="005E5F45"/>
    <w:rsid w:val="005F52C4"/>
    <w:rsid w:val="005F664D"/>
    <w:rsid w:val="005F6EF3"/>
    <w:rsid w:val="00612164"/>
    <w:rsid w:val="00612CB5"/>
    <w:rsid w:val="006246E0"/>
    <w:rsid w:val="00674A0E"/>
    <w:rsid w:val="006757F5"/>
    <w:rsid w:val="00684652"/>
    <w:rsid w:val="00692E94"/>
    <w:rsid w:val="00696887"/>
    <w:rsid w:val="00696E14"/>
    <w:rsid w:val="00697763"/>
    <w:rsid w:val="006978C8"/>
    <w:rsid w:val="006A73D7"/>
    <w:rsid w:val="006B0AD8"/>
    <w:rsid w:val="006B185B"/>
    <w:rsid w:val="006B2FAC"/>
    <w:rsid w:val="006B7587"/>
    <w:rsid w:val="006C02D6"/>
    <w:rsid w:val="006C608E"/>
    <w:rsid w:val="006D56C3"/>
    <w:rsid w:val="006F2A57"/>
    <w:rsid w:val="006F3F69"/>
    <w:rsid w:val="006F6EEB"/>
    <w:rsid w:val="007039B9"/>
    <w:rsid w:val="00713AB8"/>
    <w:rsid w:val="007160DF"/>
    <w:rsid w:val="007220A3"/>
    <w:rsid w:val="00725A59"/>
    <w:rsid w:val="007307BB"/>
    <w:rsid w:val="007438E9"/>
    <w:rsid w:val="007631DE"/>
    <w:rsid w:val="0076437B"/>
    <w:rsid w:val="00766351"/>
    <w:rsid w:val="007700C5"/>
    <w:rsid w:val="007A2F90"/>
    <w:rsid w:val="007A55E8"/>
    <w:rsid w:val="007C4430"/>
    <w:rsid w:val="007C51EE"/>
    <w:rsid w:val="007D5629"/>
    <w:rsid w:val="007D7387"/>
    <w:rsid w:val="007D7494"/>
    <w:rsid w:val="007E5016"/>
    <w:rsid w:val="007E69C0"/>
    <w:rsid w:val="007E73D1"/>
    <w:rsid w:val="008000DA"/>
    <w:rsid w:val="008231E2"/>
    <w:rsid w:val="00831395"/>
    <w:rsid w:val="00834240"/>
    <w:rsid w:val="00835029"/>
    <w:rsid w:val="008401E4"/>
    <w:rsid w:val="00842DA5"/>
    <w:rsid w:val="00857E0D"/>
    <w:rsid w:val="00872FBF"/>
    <w:rsid w:val="00873A15"/>
    <w:rsid w:val="00884038"/>
    <w:rsid w:val="00887A16"/>
    <w:rsid w:val="00890F9D"/>
    <w:rsid w:val="008940AF"/>
    <w:rsid w:val="0089750A"/>
    <w:rsid w:val="008A6087"/>
    <w:rsid w:val="008B1AAC"/>
    <w:rsid w:val="008B704C"/>
    <w:rsid w:val="008C3508"/>
    <w:rsid w:val="008C49BD"/>
    <w:rsid w:val="008D59A3"/>
    <w:rsid w:val="008E0D80"/>
    <w:rsid w:val="008E1E07"/>
    <w:rsid w:val="00900FD0"/>
    <w:rsid w:val="00903554"/>
    <w:rsid w:val="00906F24"/>
    <w:rsid w:val="00917B36"/>
    <w:rsid w:val="009400C8"/>
    <w:rsid w:val="00940635"/>
    <w:rsid w:val="00942010"/>
    <w:rsid w:val="009506E6"/>
    <w:rsid w:val="00961935"/>
    <w:rsid w:val="009663F2"/>
    <w:rsid w:val="00973962"/>
    <w:rsid w:val="00974285"/>
    <w:rsid w:val="00975FDB"/>
    <w:rsid w:val="00992B5A"/>
    <w:rsid w:val="00993AFF"/>
    <w:rsid w:val="009A2349"/>
    <w:rsid w:val="009A27FF"/>
    <w:rsid w:val="009A29C5"/>
    <w:rsid w:val="009C0FFF"/>
    <w:rsid w:val="009C21EE"/>
    <w:rsid w:val="009D62D8"/>
    <w:rsid w:val="009E11C8"/>
    <w:rsid w:val="009E6046"/>
    <w:rsid w:val="009F2BED"/>
    <w:rsid w:val="00A0523E"/>
    <w:rsid w:val="00A22F86"/>
    <w:rsid w:val="00A30A25"/>
    <w:rsid w:val="00A30A26"/>
    <w:rsid w:val="00A35245"/>
    <w:rsid w:val="00A35842"/>
    <w:rsid w:val="00A53273"/>
    <w:rsid w:val="00A54CA0"/>
    <w:rsid w:val="00A55901"/>
    <w:rsid w:val="00A618E2"/>
    <w:rsid w:val="00A65891"/>
    <w:rsid w:val="00A76271"/>
    <w:rsid w:val="00A80B76"/>
    <w:rsid w:val="00A81373"/>
    <w:rsid w:val="00A87EC6"/>
    <w:rsid w:val="00A93C42"/>
    <w:rsid w:val="00A979C1"/>
    <w:rsid w:val="00AA03C6"/>
    <w:rsid w:val="00AA4FB4"/>
    <w:rsid w:val="00AA5BE0"/>
    <w:rsid w:val="00AA7249"/>
    <w:rsid w:val="00AB2D65"/>
    <w:rsid w:val="00AC2761"/>
    <w:rsid w:val="00AD409D"/>
    <w:rsid w:val="00AD6B9A"/>
    <w:rsid w:val="00B1080A"/>
    <w:rsid w:val="00B20253"/>
    <w:rsid w:val="00B27EED"/>
    <w:rsid w:val="00B32D8F"/>
    <w:rsid w:val="00B341C3"/>
    <w:rsid w:val="00B342E5"/>
    <w:rsid w:val="00B3432D"/>
    <w:rsid w:val="00B37BB5"/>
    <w:rsid w:val="00B41871"/>
    <w:rsid w:val="00B5564B"/>
    <w:rsid w:val="00B57803"/>
    <w:rsid w:val="00B71532"/>
    <w:rsid w:val="00B7554C"/>
    <w:rsid w:val="00B8104F"/>
    <w:rsid w:val="00B83D4B"/>
    <w:rsid w:val="00B850FF"/>
    <w:rsid w:val="00B87B14"/>
    <w:rsid w:val="00B9709D"/>
    <w:rsid w:val="00BA0A66"/>
    <w:rsid w:val="00BA2EF3"/>
    <w:rsid w:val="00BA4C49"/>
    <w:rsid w:val="00BB181B"/>
    <w:rsid w:val="00BB500C"/>
    <w:rsid w:val="00BB5C54"/>
    <w:rsid w:val="00BC2667"/>
    <w:rsid w:val="00BC61A1"/>
    <w:rsid w:val="00BD2DED"/>
    <w:rsid w:val="00BD3C54"/>
    <w:rsid w:val="00BE5053"/>
    <w:rsid w:val="00BE689A"/>
    <w:rsid w:val="00BF32FD"/>
    <w:rsid w:val="00BF6528"/>
    <w:rsid w:val="00BF699D"/>
    <w:rsid w:val="00BF735F"/>
    <w:rsid w:val="00C023DC"/>
    <w:rsid w:val="00C12D37"/>
    <w:rsid w:val="00C33157"/>
    <w:rsid w:val="00C46255"/>
    <w:rsid w:val="00C47155"/>
    <w:rsid w:val="00C6546C"/>
    <w:rsid w:val="00C81EE9"/>
    <w:rsid w:val="00C84506"/>
    <w:rsid w:val="00CD7717"/>
    <w:rsid w:val="00CE3F2D"/>
    <w:rsid w:val="00CE6D82"/>
    <w:rsid w:val="00CF1143"/>
    <w:rsid w:val="00CF52EB"/>
    <w:rsid w:val="00CF74B8"/>
    <w:rsid w:val="00D010D7"/>
    <w:rsid w:val="00D023AB"/>
    <w:rsid w:val="00D131D6"/>
    <w:rsid w:val="00D145C2"/>
    <w:rsid w:val="00D17392"/>
    <w:rsid w:val="00D17953"/>
    <w:rsid w:val="00D21E7A"/>
    <w:rsid w:val="00D30C5C"/>
    <w:rsid w:val="00D34162"/>
    <w:rsid w:val="00D3627F"/>
    <w:rsid w:val="00D620BD"/>
    <w:rsid w:val="00D62BE1"/>
    <w:rsid w:val="00D655C6"/>
    <w:rsid w:val="00D66D37"/>
    <w:rsid w:val="00D73F44"/>
    <w:rsid w:val="00D77360"/>
    <w:rsid w:val="00D8210A"/>
    <w:rsid w:val="00D92218"/>
    <w:rsid w:val="00D96BB9"/>
    <w:rsid w:val="00D97960"/>
    <w:rsid w:val="00DA11BF"/>
    <w:rsid w:val="00DB1C2C"/>
    <w:rsid w:val="00DB40E6"/>
    <w:rsid w:val="00DB4E58"/>
    <w:rsid w:val="00DB62E4"/>
    <w:rsid w:val="00DD20C2"/>
    <w:rsid w:val="00DF66B4"/>
    <w:rsid w:val="00DF7537"/>
    <w:rsid w:val="00E0387C"/>
    <w:rsid w:val="00E14D0A"/>
    <w:rsid w:val="00E230FD"/>
    <w:rsid w:val="00E31146"/>
    <w:rsid w:val="00E354B6"/>
    <w:rsid w:val="00E41E9A"/>
    <w:rsid w:val="00E44D10"/>
    <w:rsid w:val="00E4663F"/>
    <w:rsid w:val="00E47DC6"/>
    <w:rsid w:val="00E522DC"/>
    <w:rsid w:val="00E55E5B"/>
    <w:rsid w:val="00E605EB"/>
    <w:rsid w:val="00E64541"/>
    <w:rsid w:val="00E6652A"/>
    <w:rsid w:val="00E72774"/>
    <w:rsid w:val="00E74464"/>
    <w:rsid w:val="00E76BD1"/>
    <w:rsid w:val="00E76D22"/>
    <w:rsid w:val="00E866DB"/>
    <w:rsid w:val="00E978A6"/>
    <w:rsid w:val="00EA5EBA"/>
    <w:rsid w:val="00EB0EDD"/>
    <w:rsid w:val="00EC0E94"/>
    <w:rsid w:val="00EC6236"/>
    <w:rsid w:val="00EC7C24"/>
    <w:rsid w:val="00EF1471"/>
    <w:rsid w:val="00EF5024"/>
    <w:rsid w:val="00F122BC"/>
    <w:rsid w:val="00F54F0F"/>
    <w:rsid w:val="00F56CF5"/>
    <w:rsid w:val="00F622ED"/>
    <w:rsid w:val="00F67069"/>
    <w:rsid w:val="00F815AF"/>
    <w:rsid w:val="00F817E0"/>
    <w:rsid w:val="00F81A71"/>
    <w:rsid w:val="00F85E2F"/>
    <w:rsid w:val="00FA48E0"/>
    <w:rsid w:val="00FA5D13"/>
    <w:rsid w:val="00FA75D1"/>
    <w:rsid w:val="00FA7C9A"/>
    <w:rsid w:val="00FB5D6D"/>
    <w:rsid w:val="00FB79D5"/>
    <w:rsid w:val="00FE0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6D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A7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AA7249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A7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AA7249"/>
    <w:rPr>
      <w:rFonts w:cs="Times New Roman"/>
      <w:kern w:val="2"/>
      <w:sz w:val="18"/>
      <w:szCs w:val="18"/>
    </w:rPr>
  </w:style>
  <w:style w:type="character" w:styleId="a5">
    <w:name w:val="Placeholder Text"/>
    <w:basedOn w:val="a0"/>
    <w:uiPriority w:val="99"/>
    <w:semiHidden/>
    <w:rsid w:val="006D56C3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C654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6546C"/>
    <w:rPr>
      <w:kern w:val="2"/>
      <w:sz w:val="18"/>
      <w:szCs w:val="18"/>
    </w:rPr>
  </w:style>
  <w:style w:type="paragraph" w:styleId="a7">
    <w:name w:val="No Spacing"/>
    <w:link w:val="Char2"/>
    <w:uiPriority w:val="1"/>
    <w:qFormat/>
    <w:rsid w:val="00CF1143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7"/>
    <w:uiPriority w:val="1"/>
    <w:rsid w:val="00CF1143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061F1F"/>
    <w:pPr>
      <w:ind w:firstLineChars="200" w:firstLine="420"/>
    </w:pPr>
  </w:style>
  <w:style w:type="table" w:styleId="a9">
    <w:name w:val="Table Grid"/>
    <w:basedOn w:val="a1"/>
    <w:locked/>
    <w:rsid w:val="006977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jpe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77375-D497-4412-A435-38F5AFB6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933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Windows 用户</cp:lastModifiedBy>
  <cp:revision>3</cp:revision>
  <cp:lastPrinted>2017-08-23T09:23:00Z</cp:lastPrinted>
  <dcterms:created xsi:type="dcterms:W3CDTF">2022-04-24T08:40:00Z</dcterms:created>
  <dcterms:modified xsi:type="dcterms:W3CDTF">2022-04-28T15:41:00Z</dcterms:modified>
</cp:coreProperties>
</file>