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E965A3">
        <w:rPr>
          <w:rFonts w:ascii="隶书" w:eastAsia="隶书" w:hAnsi="宋体" w:hint="eastAsia"/>
          <w:bCs/>
          <w:color w:val="000000"/>
          <w:sz w:val="36"/>
          <w:szCs w:val="36"/>
        </w:rPr>
        <w:t>（远程审核）</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E965A3" w:rsidRPr="00E965A3">
              <w:rPr>
                <w:rFonts w:ascii="宋体" w:hAnsi="宋体" w:hint="eastAsia"/>
                <w:sz w:val="24"/>
              </w:rPr>
              <w:t>杨志军</w:t>
            </w:r>
            <w:r w:rsidR="00E965A3">
              <w:rPr>
                <w:rFonts w:ascii="宋体" w:hAnsi="宋体" w:hint="eastAsia"/>
                <w:sz w:val="24"/>
              </w:rPr>
              <w:t>/</w:t>
            </w:r>
            <w:r w:rsidR="00E965A3" w:rsidRPr="00E965A3">
              <w:rPr>
                <w:rFonts w:ascii="宋体" w:hAnsi="宋体" w:hint="eastAsia"/>
                <w:sz w:val="24"/>
              </w:rPr>
              <w:t>聂迎</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ED4276">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E965A3">
              <w:rPr>
                <w:rFonts w:eastAsiaTheme="minorEastAsia" w:hint="eastAsia"/>
                <w:sz w:val="24"/>
                <w:szCs w:val="24"/>
              </w:rPr>
              <w:t>5</w:t>
            </w:r>
            <w:r w:rsidRPr="007F23D6">
              <w:rPr>
                <w:rFonts w:eastAsiaTheme="minorEastAsia"/>
                <w:sz w:val="24"/>
                <w:szCs w:val="24"/>
              </w:rPr>
              <w:t>.</w:t>
            </w:r>
            <w:r w:rsidR="00E965A3">
              <w:rPr>
                <w:rFonts w:eastAsiaTheme="minorEastAsia" w:hint="eastAsia"/>
                <w:sz w:val="24"/>
                <w:szCs w:val="24"/>
              </w:rPr>
              <w:t>6</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1B41C5" w:rsidRPr="001B41C5" w:rsidRDefault="001B41C5" w:rsidP="001B41C5">
            <w:pPr>
              <w:spacing w:line="360" w:lineRule="auto"/>
              <w:rPr>
                <w:rFonts w:eastAsiaTheme="minorEastAsia" w:hAnsiTheme="minorEastAsia"/>
                <w:szCs w:val="21"/>
              </w:rPr>
            </w:pPr>
            <w:r w:rsidRPr="001B41C5">
              <w:rPr>
                <w:rFonts w:eastAsiaTheme="minorEastAsia" w:hAnsiTheme="minorEastAsia" w:hint="eastAsia"/>
                <w:szCs w:val="21"/>
              </w:rPr>
              <w:t>QEO:4.1</w:t>
            </w:r>
            <w:r w:rsidRPr="001B41C5">
              <w:rPr>
                <w:rFonts w:eastAsiaTheme="minorEastAsia" w:hAnsiTheme="minorEastAsia" w:hint="eastAsia"/>
                <w:szCs w:val="21"/>
              </w:rPr>
              <w:t>理解组织及其环境、</w:t>
            </w:r>
            <w:r w:rsidRPr="001B41C5">
              <w:rPr>
                <w:rFonts w:eastAsiaTheme="minorEastAsia" w:hAnsiTheme="minorEastAsia" w:hint="eastAsia"/>
                <w:szCs w:val="21"/>
              </w:rPr>
              <w:t>4.2</w:t>
            </w:r>
            <w:r w:rsidRPr="001B41C5">
              <w:rPr>
                <w:rFonts w:eastAsiaTheme="minorEastAsia" w:hAnsiTheme="minorEastAsia" w:hint="eastAsia"/>
                <w:szCs w:val="21"/>
              </w:rPr>
              <w:t>理解相关方的需求和期望、</w:t>
            </w:r>
            <w:r w:rsidRPr="001B41C5">
              <w:rPr>
                <w:rFonts w:eastAsiaTheme="minorEastAsia" w:hAnsiTheme="minorEastAsia" w:hint="eastAsia"/>
                <w:szCs w:val="21"/>
              </w:rPr>
              <w:t xml:space="preserve">4.3 </w:t>
            </w:r>
            <w:r w:rsidRPr="001B41C5">
              <w:rPr>
                <w:rFonts w:eastAsiaTheme="minorEastAsia" w:hAnsiTheme="minorEastAsia" w:hint="eastAsia"/>
                <w:szCs w:val="21"/>
              </w:rPr>
              <w:t>确定管理体系的范围、</w:t>
            </w:r>
            <w:r w:rsidRPr="001B41C5">
              <w:rPr>
                <w:rFonts w:eastAsiaTheme="minorEastAsia" w:hAnsiTheme="minorEastAsia" w:hint="eastAsia"/>
                <w:szCs w:val="21"/>
              </w:rPr>
              <w:t>4.4</w:t>
            </w:r>
            <w:r w:rsidRPr="001B41C5">
              <w:rPr>
                <w:rFonts w:eastAsiaTheme="minorEastAsia" w:hAnsiTheme="minorEastAsia" w:hint="eastAsia"/>
                <w:szCs w:val="21"/>
              </w:rPr>
              <w:t>质量</w:t>
            </w:r>
            <w:r w:rsidRPr="001B41C5">
              <w:rPr>
                <w:rFonts w:eastAsiaTheme="minorEastAsia" w:hAnsiTheme="minorEastAsia" w:hint="eastAsia"/>
                <w:szCs w:val="21"/>
              </w:rPr>
              <w:t>/</w:t>
            </w:r>
            <w:r w:rsidRPr="001B41C5">
              <w:rPr>
                <w:rFonts w:eastAsiaTheme="minorEastAsia" w:hAnsiTheme="minorEastAsia" w:hint="eastAsia"/>
                <w:szCs w:val="21"/>
              </w:rPr>
              <w:t>环境</w:t>
            </w:r>
            <w:r w:rsidRPr="001B41C5">
              <w:rPr>
                <w:rFonts w:eastAsiaTheme="minorEastAsia" w:hAnsiTheme="minorEastAsia" w:hint="eastAsia"/>
                <w:szCs w:val="21"/>
              </w:rPr>
              <w:t>/</w:t>
            </w:r>
            <w:r w:rsidRPr="001B41C5">
              <w:rPr>
                <w:rFonts w:eastAsiaTheme="minorEastAsia" w:hAnsiTheme="minorEastAsia" w:hint="eastAsia"/>
                <w:szCs w:val="21"/>
              </w:rPr>
              <w:t>职业健康安全管理体系及其过程、</w:t>
            </w:r>
            <w:r w:rsidRPr="001B41C5">
              <w:rPr>
                <w:rFonts w:eastAsiaTheme="minorEastAsia" w:hAnsiTheme="minorEastAsia" w:hint="eastAsia"/>
                <w:szCs w:val="21"/>
              </w:rPr>
              <w:t>5.1</w:t>
            </w:r>
            <w:r w:rsidRPr="001B41C5">
              <w:rPr>
                <w:rFonts w:eastAsiaTheme="minorEastAsia" w:hAnsiTheme="minorEastAsia" w:hint="eastAsia"/>
                <w:szCs w:val="21"/>
              </w:rPr>
              <w:t>领导作用和承诺、</w:t>
            </w:r>
            <w:r w:rsidRPr="001B41C5">
              <w:rPr>
                <w:rFonts w:eastAsiaTheme="minorEastAsia" w:hAnsiTheme="minorEastAsia" w:hint="eastAsia"/>
                <w:szCs w:val="21"/>
              </w:rPr>
              <w:t>5.2</w:t>
            </w:r>
            <w:r w:rsidRPr="001B41C5">
              <w:rPr>
                <w:rFonts w:eastAsiaTheme="minorEastAsia" w:hAnsiTheme="minorEastAsia" w:hint="eastAsia"/>
                <w:szCs w:val="21"/>
              </w:rPr>
              <w:t>质量</w:t>
            </w:r>
            <w:r w:rsidRPr="001B41C5">
              <w:rPr>
                <w:rFonts w:eastAsiaTheme="minorEastAsia" w:hAnsiTheme="minorEastAsia" w:hint="eastAsia"/>
                <w:szCs w:val="21"/>
              </w:rPr>
              <w:t>/</w:t>
            </w:r>
            <w:r w:rsidRPr="001B41C5">
              <w:rPr>
                <w:rFonts w:eastAsiaTheme="minorEastAsia" w:hAnsiTheme="minorEastAsia" w:hint="eastAsia"/>
                <w:szCs w:val="21"/>
              </w:rPr>
              <w:t>环境</w:t>
            </w:r>
            <w:r w:rsidRPr="001B41C5">
              <w:rPr>
                <w:rFonts w:eastAsiaTheme="minorEastAsia" w:hAnsiTheme="minorEastAsia" w:hint="eastAsia"/>
                <w:szCs w:val="21"/>
              </w:rPr>
              <w:t>/</w:t>
            </w:r>
            <w:r w:rsidRPr="001B41C5">
              <w:rPr>
                <w:rFonts w:eastAsiaTheme="minorEastAsia" w:hAnsiTheme="minorEastAsia" w:hint="eastAsia"/>
                <w:szCs w:val="21"/>
              </w:rPr>
              <w:t>职业健康安全方针、</w:t>
            </w:r>
            <w:r w:rsidRPr="001B41C5">
              <w:rPr>
                <w:rFonts w:eastAsiaTheme="minorEastAsia" w:hAnsiTheme="minorEastAsia" w:hint="eastAsia"/>
                <w:szCs w:val="21"/>
              </w:rPr>
              <w:t>5.3</w:t>
            </w:r>
            <w:r w:rsidRPr="001B41C5">
              <w:rPr>
                <w:rFonts w:eastAsiaTheme="minorEastAsia" w:hAnsiTheme="minorEastAsia" w:hint="eastAsia"/>
                <w:szCs w:val="21"/>
              </w:rPr>
              <w:t>组织的岗位、职责和权限、</w:t>
            </w:r>
            <w:r w:rsidRPr="001B41C5">
              <w:rPr>
                <w:rFonts w:eastAsiaTheme="minorEastAsia" w:hAnsiTheme="minorEastAsia" w:hint="eastAsia"/>
                <w:szCs w:val="21"/>
              </w:rPr>
              <w:t>O5.4</w:t>
            </w:r>
            <w:r w:rsidRPr="001B41C5">
              <w:rPr>
                <w:rFonts w:eastAsiaTheme="minorEastAsia" w:hAnsiTheme="minorEastAsia" w:hint="eastAsia"/>
                <w:szCs w:val="21"/>
              </w:rPr>
              <w:t>协商与参与、</w:t>
            </w:r>
            <w:r w:rsidRPr="001B41C5">
              <w:rPr>
                <w:rFonts w:eastAsiaTheme="minorEastAsia" w:hAnsiTheme="minorEastAsia" w:hint="eastAsia"/>
                <w:szCs w:val="21"/>
              </w:rPr>
              <w:t>6.1</w:t>
            </w:r>
            <w:r w:rsidRPr="001B41C5">
              <w:rPr>
                <w:rFonts w:eastAsiaTheme="minorEastAsia" w:hAnsiTheme="minorEastAsia" w:hint="eastAsia"/>
                <w:szCs w:val="21"/>
              </w:rPr>
              <w:t>应对风险和机遇的措施、</w:t>
            </w:r>
            <w:r w:rsidRPr="001B41C5">
              <w:rPr>
                <w:rFonts w:eastAsiaTheme="minorEastAsia" w:hAnsiTheme="minorEastAsia" w:hint="eastAsia"/>
                <w:szCs w:val="21"/>
              </w:rPr>
              <w:t>6.2</w:t>
            </w:r>
            <w:r w:rsidRPr="001B41C5">
              <w:rPr>
                <w:rFonts w:eastAsiaTheme="minorEastAsia" w:hAnsiTheme="minorEastAsia" w:hint="eastAsia"/>
                <w:szCs w:val="21"/>
              </w:rPr>
              <w:t>质量</w:t>
            </w:r>
            <w:r w:rsidRPr="001B41C5">
              <w:rPr>
                <w:rFonts w:eastAsiaTheme="minorEastAsia" w:hAnsiTheme="minorEastAsia" w:hint="eastAsia"/>
                <w:szCs w:val="21"/>
              </w:rPr>
              <w:t>/</w:t>
            </w:r>
            <w:r w:rsidRPr="001B41C5">
              <w:rPr>
                <w:rFonts w:eastAsiaTheme="minorEastAsia" w:hAnsiTheme="minorEastAsia" w:hint="eastAsia"/>
                <w:szCs w:val="21"/>
              </w:rPr>
              <w:t>环境</w:t>
            </w:r>
            <w:r w:rsidRPr="001B41C5">
              <w:rPr>
                <w:rFonts w:eastAsiaTheme="minorEastAsia" w:hAnsiTheme="minorEastAsia" w:hint="eastAsia"/>
                <w:szCs w:val="21"/>
              </w:rPr>
              <w:t>/</w:t>
            </w:r>
            <w:r w:rsidRPr="001B41C5">
              <w:rPr>
                <w:rFonts w:eastAsiaTheme="minorEastAsia" w:hAnsiTheme="minorEastAsia" w:hint="eastAsia"/>
                <w:szCs w:val="21"/>
              </w:rPr>
              <w:t>职业健康安全目标及其实现的策划、</w:t>
            </w:r>
            <w:r w:rsidRPr="001B41C5">
              <w:rPr>
                <w:rFonts w:eastAsiaTheme="minorEastAsia" w:hAnsiTheme="minorEastAsia" w:hint="eastAsia"/>
                <w:szCs w:val="21"/>
              </w:rPr>
              <w:t>Q6.3</w:t>
            </w:r>
            <w:r w:rsidRPr="001B41C5">
              <w:rPr>
                <w:rFonts w:eastAsiaTheme="minorEastAsia" w:hAnsiTheme="minorEastAsia" w:hint="eastAsia"/>
                <w:szCs w:val="21"/>
              </w:rPr>
              <w:t>变更的策划、</w:t>
            </w:r>
            <w:r w:rsidRPr="001B41C5">
              <w:rPr>
                <w:rFonts w:eastAsiaTheme="minorEastAsia" w:hAnsiTheme="minorEastAsia" w:hint="eastAsia"/>
                <w:szCs w:val="21"/>
              </w:rPr>
              <w:t>7.1.1</w:t>
            </w:r>
            <w:r w:rsidRPr="001B41C5">
              <w:rPr>
                <w:rFonts w:eastAsiaTheme="minorEastAsia" w:hAnsiTheme="minorEastAsia" w:hint="eastAsia"/>
                <w:szCs w:val="21"/>
              </w:rPr>
              <w:t>（</w:t>
            </w:r>
            <w:r w:rsidRPr="001B41C5">
              <w:rPr>
                <w:rFonts w:eastAsiaTheme="minorEastAsia" w:hAnsiTheme="minorEastAsia" w:hint="eastAsia"/>
                <w:szCs w:val="21"/>
              </w:rPr>
              <w:t>EO7.1</w:t>
            </w:r>
            <w:r w:rsidRPr="001B41C5">
              <w:rPr>
                <w:rFonts w:eastAsiaTheme="minorEastAsia" w:hAnsiTheme="minorEastAsia" w:hint="eastAsia"/>
                <w:szCs w:val="21"/>
              </w:rPr>
              <w:t>）资源总则、</w:t>
            </w:r>
            <w:r w:rsidRPr="001B41C5">
              <w:rPr>
                <w:rFonts w:eastAsiaTheme="minorEastAsia" w:hAnsiTheme="minorEastAsia" w:hint="eastAsia"/>
                <w:szCs w:val="21"/>
              </w:rPr>
              <w:t>7.4</w:t>
            </w:r>
            <w:r w:rsidRPr="001B41C5">
              <w:rPr>
                <w:rFonts w:eastAsiaTheme="minorEastAsia" w:hAnsiTheme="minorEastAsia" w:hint="eastAsia"/>
                <w:szCs w:val="21"/>
              </w:rPr>
              <w:t>沟通</w:t>
            </w:r>
            <w:r w:rsidRPr="001B41C5">
              <w:rPr>
                <w:rFonts w:eastAsiaTheme="minorEastAsia" w:hAnsiTheme="minorEastAsia" w:hint="eastAsia"/>
                <w:szCs w:val="21"/>
              </w:rPr>
              <w:t>/</w:t>
            </w:r>
            <w:r w:rsidRPr="001B41C5">
              <w:rPr>
                <w:rFonts w:eastAsiaTheme="minorEastAsia" w:hAnsiTheme="minorEastAsia" w:hint="eastAsia"/>
                <w:szCs w:val="21"/>
              </w:rPr>
              <w:t>信息交流、</w:t>
            </w:r>
            <w:r w:rsidRPr="001B41C5">
              <w:rPr>
                <w:rFonts w:eastAsiaTheme="minorEastAsia" w:hAnsiTheme="minorEastAsia" w:hint="eastAsia"/>
                <w:szCs w:val="21"/>
              </w:rPr>
              <w:t>9.3</w:t>
            </w:r>
            <w:r w:rsidRPr="001B41C5">
              <w:rPr>
                <w:rFonts w:eastAsiaTheme="minorEastAsia" w:hAnsiTheme="minorEastAsia" w:hint="eastAsia"/>
                <w:szCs w:val="21"/>
              </w:rPr>
              <w:t>管理评审、</w:t>
            </w:r>
            <w:r w:rsidRPr="001B41C5">
              <w:rPr>
                <w:rFonts w:eastAsiaTheme="minorEastAsia" w:hAnsiTheme="minorEastAsia" w:hint="eastAsia"/>
                <w:szCs w:val="21"/>
              </w:rPr>
              <w:t>10.1</w:t>
            </w:r>
            <w:r w:rsidRPr="001B41C5">
              <w:rPr>
                <w:rFonts w:eastAsiaTheme="minorEastAsia" w:hAnsiTheme="minorEastAsia" w:hint="eastAsia"/>
                <w:szCs w:val="21"/>
              </w:rPr>
              <w:t>改进、</w:t>
            </w:r>
            <w:r w:rsidRPr="001B41C5">
              <w:rPr>
                <w:rFonts w:eastAsiaTheme="minorEastAsia" w:hAnsiTheme="minorEastAsia" w:hint="eastAsia"/>
                <w:szCs w:val="21"/>
              </w:rPr>
              <w:t>10.3</w:t>
            </w:r>
            <w:r w:rsidRPr="001B41C5">
              <w:rPr>
                <w:rFonts w:eastAsiaTheme="minorEastAsia" w:hAnsiTheme="minorEastAsia" w:hint="eastAsia"/>
                <w:szCs w:val="21"/>
              </w:rPr>
              <w:t>持续改进，</w:t>
            </w:r>
          </w:p>
          <w:p w:rsidR="007F23D6" w:rsidRPr="007F23D6" w:rsidRDefault="001B41C5" w:rsidP="001B41C5">
            <w:pPr>
              <w:spacing w:line="360" w:lineRule="auto"/>
              <w:rPr>
                <w:rFonts w:eastAsiaTheme="minorEastAsia" w:hAnsiTheme="minorEastAsia"/>
                <w:sz w:val="24"/>
                <w:szCs w:val="24"/>
              </w:rPr>
            </w:pPr>
            <w:r w:rsidRPr="001B41C5">
              <w:rPr>
                <w:rFonts w:eastAsiaTheme="minorEastAsia" w:hAnsiTheme="minorEastAsia" w:hint="eastAsia"/>
                <w:szCs w:val="21"/>
              </w:rPr>
              <w:t>标准</w:t>
            </w:r>
            <w:r w:rsidRPr="001B41C5">
              <w:rPr>
                <w:rFonts w:eastAsiaTheme="minorEastAsia" w:hAnsiTheme="minorEastAsia" w:hint="eastAsia"/>
                <w:szCs w:val="21"/>
              </w:rPr>
              <w:t>/</w:t>
            </w:r>
            <w:r w:rsidRPr="001B41C5">
              <w:rPr>
                <w:rFonts w:eastAsiaTheme="minorEastAsia" w:hAnsiTheme="minorEastAsia" w:hint="eastAsia"/>
                <w:szCs w:val="21"/>
              </w:rPr>
              <w:t>规范</w:t>
            </w:r>
            <w:r w:rsidRPr="001B41C5">
              <w:rPr>
                <w:rFonts w:eastAsiaTheme="minorEastAsia" w:hAnsiTheme="minorEastAsia" w:hint="eastAsia"/>
                <w:szCs w:val="21"/>
              </w:rPr>
              <w:t>/</w:t>
            </w:r>
            <w:r w:rsidRPr="001B41C5">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D56B52" w:rsidRPr="007F23D6" w:rsidTr="00607106">
        <w:trPr>
          <w:trHeight w:val="416"/>
        </w:trPr>
        <w:tc>
          <w:tcPr>
            <w:tcW w:w="1809" w:type="dxa"/>
            <w:vAlign w:val="center"/>
          </w:tcPr>
          <w:p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rsidR="00D56B52" w:rsidRPr="007B436B" w:rsidRDefault="00D56B52" w:rsidP="001568E4">
            <w:pPr>
              <w:spacing w:line="360" w:lineRule="auto"/>
              <w:rPr>
                <w:rFonts w:eastAsiaTheme="minorEastAsia"/>
                <w:b/>
                <w:szCs w:val="21"/>
              </w:rPr>
            </w:pPr>
          </w:p>
        </w:tc>
        <w:tc>
          <w:tcPr>
            <w:tcW w:w="10004" w:type="dxa"/>
            <w:vAlign w:val="center"/>
          </w:tcPr>
          <w:p w:rsidR="00D56B52" w:rsidRPr="007B436B" w:rsidRDefault="00E965A3" w:rsidP="00B97348">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00D56B52" w:rsidRPr="007B436B">
              <w:rPr>
                <w:rFonts w:eastAsiaTheme="minorEastAsia" w:hAnsiTheme="minorEastAsia"/>
                <w:szCs w:val="21"/>
              </w:rPr>
              <w:t>：</w:t>
            </w:r>
            <w:r w:rsidRPr="00E965A3">
              <w:rPr>
                <w:rFonts w:eastAsiaTheme="minorEastAsia" w:hAnsiTheme="minorEastAsia" w:hint="eastAsia"/>
                <w:szCs w:val="21"/>
              </w:rPr>
              <w:t>杨志军</w:t>
            </w:r>
            <w:r>
              <w:rPr>
                <w:rFonts w:eastAsiaTheme="minorEastAsia" w:hAnsiTheme="minorEastAsia" w:hint="eastAsia"/>
                <w:szCs w:val="21"/>
              </w:rPr>
              <w:t>，</w:t>
            </w:r>
            <w:r w:rsidR="00D56B52" w:rsidRPr="007B436B">
              <w:rPr>
                <w:rFonts w:eastAsiaTheme="minorEastAsia" w:hAnsiTheme="minorEastAsia"/>
                <w:szCs w:val="21"/>
              </w:rPr>
              <w:t>管代：</w:t>
            </w:r>
            <w:r w:rsidRPr="00E965A3">
              <w:rPr>
                <w:rFonts w:eastAsiaTheme="minorEastAsia" w:hAnsiTheme="minorEastAsia" w:hint="eastAsia"/>
                <w:szCs w:val="21"/>
              </w:rPr>
              <w:t>聂迎</w:t>
            </w:r>
          </w:p>
          <w:p w:rsidR="00D56B52" w:rsidRPr="00E965A3"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00E965A3" w:rsidRPr="00E965A3">
              <w:rPr>
                <w:rFonts w:eastAsiaTheme="minorEastAsia" w:hAnsiTheme="minorEastAsia" w:hint="eastAsia"/>
                <w:szCs w:val="21"/>
              </w:rPr>
              <w:t>江西金辰科技有限公司</w:t>
            </w:r>
          </w:p>
          <w:p w:rsidR="00D56B52" w:rsidRPr="007B436B"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E965A3" w:rsidRPr="00E965A3">
              <w:t xml:space="preserve"> </w:t>
            </w:r>
            <w:r w:rsidR="009171F6" w:rsidRPr="009171F6">
              <w:t>91360982MA35X1J35T</w:t>
            </w:r>
          </w:p>
          <w:p w:rsidR="00D56B52" w:rsidRPr="007B436B"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1B41C5">
              <w:t xml:space="preserve"> </w:t>
            </w:r>
            <w:r w:rsidR="00E965A3" w:rsidRPr="00E965A3">
              <w:rPr>
                <w:rFonts w:eastAsiaTheme="minorEastAsia" w:hAnsiTheme="minorEastAsia" w:hint="eastAsia"/>
                <w:szCs w:val="21"/>
              </w:rPr>
              <w:t>2017</w:t>
            </w:r>
            <w:r w:rsidR="00E965A3" w:rsidRPr="00E965A3">
              <w:rPr>
                <w:rFonts w:eastAsiaTheme="minorEastAsia" w:hAnsiTheme="minorEastAsia" w:hint="eastAsia"/>
                <w:szCs w:val="21"/>
              </w:rPr>
              <w:t>年</w:t>
            </w:r>
            <w:r w:rsidR="00E965A3" w:rsidRPr="00E965A3">
              <w:rPr>
                <w:rFonts w:eastAsiaTheme="minorEastAsia" w:hAnsiTheme="minorEastAsia" w:hint="eastAsia"/>
                <w:szCs w:val="21"/>
              </w:rPr>
              <w:t>04</w:t>
            </w:r>
            <w:r w:rsidR="00E965A3" w:rsidRPr="00E965A3">
              <w:rPr>
                <w:rFonts w:eastAsiaTheme="minorEastAsia" w:hAnsiTheme="minorEastAsia" w:hint="eastAsia"/>
                <w:szCs w:val="21"/>
              </w:rPr>
              <w:t>月</w:t>
            </w:r>
            <w:r w:rsidR="00E965A3" w:rsidRPr="00E965A3">
              <w:rPr>
                <w:rFonts w:eastAsiaTheme="minorEastAsia" w:hAnsiTheme="minorEastAsia" w:hint="eastAsia"/>
                <w:szCs w:val="21"/>
              </w:rPr>
              <w:t>25</w:t>
            </w:r>
            <w:r w:rsidR="00E965A3" w:rsidRPr="00E965A3">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00E965A3" w:rsidRPr="00E965A3">
              <w:rPr>
                <w:rFonts w:eastAsiaTheme="minorEastAsia" w:hAnsiTheme="minorEastAsia" w:hint="eastAsia"/>
                <w:szCs w:val="21"/>
              </w:rPr>
              <w:t>2017</w:t>
            </w:r>
            <w:r w:rsidR="00E965A3" w:rsidRPr="00E965A3">
              <w:rPr>
                <w:rFonts w:eastAsiaTheme="minorEastAsia" w:hAnsiTheme="minorEastAsia" w:hint="eastAsia"/>
                <w:szCs w:val="21"/>
              </w:rPr>
              <w:t>年</w:t>
            </w:r>
            <w:r w:rsidR="00E965A3" w:rsidRPr="00E965A3">
              <w:rPr>
                <w:rFonts w:eastAsiaTheme="minorEastAsia" w:hAnsiTheme="minorEastAsia" w:hint="eastAsia"/>
                <w:szCs w:val="21"/>
              </w:rPr>
              <w:t>04</w:t>
            </w:r>
            <w:r w:rsidR="00E965A3" w:rsidRPr="00E965A3">
              <w:rPr>
                <w:rFonts w:eastAsiaTheme="minorEastAsia" w:hAnsiTheme="minorEastAsia" w:hint="eastAsia"/>
                <w:szCs w:val="21"/>
              </w:rPr>
              <w:t>月</w:t>
            </w:r>
            <w:r w:rsidR="00E965A3" w:rsidRPr="00E965A3">
              <w:rPr>
                <w:rFonts w:eastAsiaTheme="minorEastAsia" w:hAnsiTheme="minorEastAsia" w:hint="eastAsia"/>
                <w:szCs w:val="21"/>
              </w:rPr>
              <w:t>25</w:t>
            </w:r>
            <w:r w:rsidR="00E965A3" w:rsidRPr="00E965A3">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00243440">
              <w:rPr>
                <w:rFonts w:eastAsiaTheme="minorEastAsia" w:hAnsiTheme="minorEastAsia" w:hint="eastAsia"/>
                <w:szCs w:val="21"/>
              </w:rPr>
              <w:t xml:space="preserve">  </w:t>
            </w:r>
            <w:r w:rsidRPr="007B436B">
              <w:rPr>
                <w:rFonts w:eastAsiaTheme="minorEastAsia" w:hAnsiTheme="minorEastAsia" w:hint="eastAsia"/>
                <w:szCs w:val="21"/>
              </w:rPr>
              <w:t xml:space="preserve"> </w:t>
            </w:r>
            <w:r w:rsidR="00B2303C">
              <w:rPr>
                <w:rFonts w:ascii="Helvetica" w:hAnsi="Helvetica"/>
                <w:color w:val="333333"/>
                <w:szCs w:val="21"/>
                <w:shd w:val="clear" w:color="auto" w:fill="FFFFFF"/>
              </w:rPr>
              <w:t>无固定期限</w:t>
            </w:r>
          </w:p>
          <w:p w:rsidR="00D56B52" w:rsidRPr="007B436B"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E965A3" w:rsidRPr="00E965A3">
              <w:rPr>
                <w:rFonts w:eastAsiaTheme="minorEastAsia" w:hAnsiTheme="minorEastAsia" w:hint="eastAsia"/>
                <w:szCs w:val="21"/>
              </w:rPr>
              <w:t>熊小平</w:t>
            </w:r>
            <w:r w:rsidRPr="007B436B">
              <w:rPr>
                <w:rFonts w:eastAsiaTheme="minorEastAsia" w:hAnsiTheme="minorEastAsia"/>
                <w:szCs w:val="21"/>
              </w:rPr>
              <w:t>，公司注册资本</w:t>
            </w:r>
            <w:r w:rsidR="00E965A3">
              <w:rPr>
                <w:rFonts w:eastAsiaTheme="minorEastAsia" w:hAnsiTheme="minorEastAsia" w:hint="eastAsia"/>
                <w:szCs w:val="21"/>
              </w:rPr>
              <w:t>3000</w:t>
            </w:r>
            <w:r w:rsidRPr="007B436B">
              <w:rPr>
                <w:rFonts w:eastAsiaTheme="minorEastAsia" w:hAnsiTheme="minorEastAsia"/>
                <w:szCs w:val="21"/>
              </w:rPr>
              <w:t>万元。</w:t>
            </w:r>
          </w:p>
          <w:p w:rsidR="00D56B52"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E965A3" w:rsidRPr="000F3947">
              <w:rPr>
                <w:rFonts w:ascii="宋体" w:hAnsi="宋体" w:cs="Arial" w:hint="eastAsia"/>
                <w:spacing w:val="-6"/>
                <w:szCs w:val="21"/>
              </w:rPr>
              <w:t>江西省宜春市樟树市大路口3巷1号1层101号</w:t>
            </w:r>
            <w:r w:rsidRPr="007B436B">
              <w:rPr>
                <w:rFonts w:eastAsiaTheme="minorEastAsia" w:hAnsiTheme="minorEastAsia"/>
                <w:szCs w:val="21"/>
              </w:rPr>
              <w:t>。</w:t>
            </w:r>
          </w:p>
          <w:p w:rsidR="00243440" w:rsidRPr="00243440" w:rsidRDefault="00243440" w:rsidP="00B97348">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00E965A3" w:rsidRPr="00E965A3">
              <w:rPr>
                <w:rFonts w:eastAsiaTheme="minorEastAsia" w:hAnsiTheme="minorEastAsia" w:hint="eastAsia"/>
                <w:szCs w:val="21"/>
              </w:rPr>
              <w:t>江西省樟树市城北工业区，江西省樟树市共和东路</w:t>
            </w:r>
            <w:r w:rsidR="00E965A3" w:rsidRPr="00E965A3">
              <w:rPr>
                <w:rFonts w:eastAsiaTheme="minorEastAsia" w:hAnsiTheme="minorEastAsia" w:hint="eastAsia"/>
                <w:szCs w:val="21"/>
              </w:rPr>
              <w:t>68</w:t>
            </w:r>
            <w:r w:rsidR="00E965A3" w:rsidRPr="00E965A3">
              <w:rPr>
                <w:rFonts w:eastAsiaTheme="minorEastAsia" w:hAnsiTheme="minorEastAsia" w:hint="eastAsia"/>
                <w:szCs w:val="21"/>
              </w:rPr>
              <w:t>号</w:t>
            </w:r>
            <w:r>
              <w:rPr>
                <w:rFonts w:eastAsiaTheme="minorEastAsia" w:hAnsiTheme="minorEastAsia" w:hint="eastAsia"/>
                <w:szCs w:val="21"/>
              </w:rPr>
              <w:t>。</w:t>
            </w:r>
          </w:p>
          <w:p w:rsidR="00B2303C"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E965A3" w:rsidRPr="00E965A3">
              <w:rPr>
                <w:rFonts w:eastAsiaTheme="minorEastAsia" w:hAnsiTheme="minorEastAsia" w:hint="eastAsia"/>
                <w:szCs w:val="21"/>
              </w:rPr>
              <w:t>骨灰存放架、智能型骨灰存放架、骨灰盒、万佛墙、佛龛、牌位架、墓碑、殡葬用品、殡葬</w:t>
            </w:r>
            <w:r w:rsidR="00E965A3" w:rsidRPr="00E965A3">
              <w:rPr>
                <w:rFonts w:eastAsiaTheme="minorEastAsia" w:hAnsiTheme="minorEastAsia" w:hint="eastAsia"/>
                <w:szCs w:val="21"/>
              </w:rPr>
              <w:lastRenderedPageBreak/>
              <w:t>设施、各类金属结构架、密集架（含智能）、文物架、档案密集架、书架、药架、旋转体货架、移动式货架、金库门、文件柜、枪支柜、智能自动立体仓储设备、图书设备、办公设备、安防设备、计算机应用库房智能化管理设备、办公自动化系列产品、解剖台、电子显示屏、火化机、焚烧炉、瞻仰台、告别床、冷冻柜、水晶棺、研发、生产、安装、销售（含网络销售）及服务，殡葬服务，进出口经营权，智能化殡葬管理软件系统、智慧殡葬存放祭拜信息系统、智慧殡葬服务信息系统、监控摄录像及网络软件系统研发、制造、销售，石材生产、加工，殡葬系列设备、制冷设备、安防设备、消毒防腐设备、医疗废水处理设备、尾气除尘净化设备、污水处理设备、空气净化设备制造、施工、安装、销售，殡葬车辆改装、销售。（除许可业务外，可自主依法经营法律法规非禁止或限制的项目）</w:t>
            </w:r>
            <w:r w:rsidR="00B2303C" w:rsidRPr="00B2303C">
              <w:rPr>
                <w:rFonts w:eastAsiaTheme="minorEastAsia" w:hAnsiTheme="minorEastAsia" w:hint="eastAsia"/>
                <w:szCs w:val="21"/>
              </w:rPr>
              <w:t>。</w:t>
            </w:r>
          </w:p>
          <w:p w:rsidR="00D56B52"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1A4D0A" w:rsidRPr="007B436B" w:rsidRDefault="00D56B52" w:rsidP="00B9734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rsidR="00D56B52" w:rsidRPr="00427512" w:rsidRDefault="00D56B52" w:rsidP="001568E4">
            <w:pPr>
              <w:rPr>
                <w:b/>
                <w:szCs w:val="24"/>
              </w:rPr>
            </w:pPr>
            <w:r>
              <w:rPr>
                <w:szCs w:val="24"/>
              </w:rPr>
              <w:t>QE</w:t>
            </w:r>
            <w:r w:rsidRPr="00427512">
              <w:rPr>
                <w:szCs w:val="24"/>
              </w:rPr>
              <w:t>O</w:t>
            </w:r>
            <w:r w:rsidRPr="00427512">
              <w:rPr>
                <w:rFonts w:hAnsi="宋体"/>
                <w:szCs w:val="24"/>
              </w:rPr>
              <w:t>：</w:t>
            </w:r>
            <w:r w:rsidRPr="00427512">
              <w:rPr>
                <w:szCs w:val="24"/>
              </w:rPr>
              <w:t>4.1</w:t>
            </w:r>
          </w:p>
        </w:tc>
        <w:tc>
          <w:tcPr>
            <w:tcW w:w="10004" w:type="dxa"/>
            <w:vAlign w:val="center"/>
          </w:tcPr>
          <w:p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B2303C">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外部因素：</w:t>
            </w:r>
          </w:p>
          <w:p w:rsidR="00D56B52" w:rsidRPr="002B5CCB" w:rsidRDefault="00D56B52" w:rsidP="001568E4">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国内文化、社会因素影响因素很小。</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lastRenderedPageBreak/>
              <w:t>与同类企业相比，具有设备先进、人员少、生产效率高、生产周期短、技术力量强等优势。</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内部因素：</w:t>
            </w:r>
          </w:p>
          <w:p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D56B52" w:rsidRPr="002B5CCB" w:rsidRDefault="00D56B52" w:rsidP="001568E4">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D56B52" w:rsidRDefault="00D56B52" w:rsidP="001568E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1A4D0A" w:rsidRPr="007B436B" w:rsidRDefault="001A4D0A" w:rsidP="00B97348">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同管代沟通，了解到公司后续将建设一条高分子骨灰盒存放架产品的生产线，受疫情影响，暂未开始。</w:t>
            </w:r>
          </w:p>
          <w:p w:rsidR="00D56B52" w:rsidRPr="00427512" w:rsidRDefault="00D56B52" w:rsidP="001568E4">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D56B52" w:rsidRPr="00DE4CFC" w:rsidRDefault="00D56B52" w:rsidP="001568E4">
            <w:pPr>
              <w:spacing w:line="360" w:lineRule="auto"/>
              <w:ind w:firstLineChars="200" w:firstLine="420"/>
              <w:rPr>
                <w:rFonts w:hAnsi="宋体"/>
                <w:szCs w:val="24"/>
                <w:lang w:val="zh-CN"/>
              </w:rPr>
            </w:pPr>
            <w:r w:rsidRPr="00427512">
              <w:rPr>
                <w:rFonts w:hAnsi="宋体"/>
                <w:szCs w:val="24"/>
              </w:rPr>
              <w:lastRenderedPageBreak/>
              <w:t>基本识别了与组织管理体系有关的相关方和要求</w:t>
            </w:r>
            <w:r w:rsidRPr="00427512">
              <w:rPr>
                <w:rFonts w:hAnsi="宋体"/>
                <w:szCs w:val="24"/>
                <w:lang w:val="zh-CN"/>
              </w:rPr>
              <w:t>。</w:t>
            </w:r>
          </w:p>
        </w:tc>
        <w:tc>
          <w:tcPr>
            <w:tcW w:w="1585" w:type="dxa"/>
          </w:tcPr>
          <w:p w:rsidR="00D56B52" w:rsidRDefault="00D56B52" w:rsidP="001568E4">
            <w:r w:rsidRPr="009B78A4">
              <w:rPr>
                <w:sz w:val="24"/>
                <w:szCs w:val="24"/>
              </w:rPr>
              <w:lastRenderedPageBreak/>
              <w:t>符合</w:t>
            </w:r>
          </w:p>
        </w:tc>
      </w:tr>
      <w:tr w:rsidR="00C06B45" w:rsidRPr="007F23D6" w:rsidTr="008D06A8">
        <w:trPr>
          <w:trHeight w:val="416"/>
        </w:trPr>
        <w:tc>
          <w:tcPr>
            <w:tcW w:w="1809" w:type="dxa"/>
            <w:vAlign w:val="center"/>
          </w:tcPr>
          <w:p w:rsidR="00C06B45" w:rsidRPr="00427512" w:rsidRDefault="00C06B45" w:rsidP="00C06B45">
            <w:pPr>
              <w:rPr>
                <w:b/>
                <w:szCs w:val="24"/>
              </w:rPr>
            </w:pPr>
            <w:r>
              <w:rPr>
                <w:rFonts w:cs="宋体" w:hint="eastAsia"/>
              </w:rPr>
              <w:lastRenderedPageBreak/>
              <w:t>管理体系的范围</w:t>
            </w:r>
          </w:p>
        </w:tc>
        <w:tc>
          <w:tcPr>
            <w:tcW w:w="1311" w:type="dxa"/>
            <w:vAlign w:val="center"/>
          </w:tcPr>
          <w:p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p>
          <w:p w:rsidR="00C06B45" w:rsidRPr="00E965A3" w:rsidRDefault="00C06B45" w:rsidP="00C06B45">
            <w:pPr>
              <w:spacing w:line="360" w:lineRule="auto"/>
              <w:ind w:firstLineChars="200" w:firstLine="420"/>
              <w:rPr>
                <w:szCs w:val="24"/>
              </w:rPr>
            </w:pPr>
            <w:r w:rsidRPr="00E965A3">
              <w:rPr>
                <w:rFonts w:hint="eastAsia"/>
                <w:szCs w:val="24"/>
              </w:rPr>
              <w:t>管理体系范围确认：</w:t>
            </w:r>
          </w:p>
          <w:p w:rsidR="00C06B45" w:rsidRPr="00E965A3" w:rsidRDefault="00C06B45" w:rsidP="00C06B45">
            <w:pPr>
              <w:spacing w:line="360" w:lineRule="auto"/>
              <w:ind w:firstLineChars="200" w:firstLine="420"/>
              <w:rPr>
                <w:szCs w:val="24"/>
              </w:rPr>
            </w:pPr>
            <w:r w:rsidRPr="00E965A3">
              <w:rPr>
                <w:rFonts w:hint="eastAsia"/>
                <w:szCs w:val="24"/>
              </w:rPr>
              <w:t>Q</w:t>
            </w:r>
            <w:r w:rsidRPr="00E965A3">
              <w:rPr>
                <w:rFonts w:hint="eastAsia"/>
                <w:szCs w:val="24"/>
              </w:rPr>
              <w:t>：骨灰存放架的生产；密集架、图书设备、办公自动化产品的销售。</w:t>
            </w:r>
          </w:p>
          <w:p w:rsidR="00C06B45" w:rsidRPr="00E965A3" w:rsidRDefault="00C06B45" w:rsidP="00C06B45">
            <w:pPr>
              <w:spacing w:line="360" w:lineRule="auto"/>
              <w:ind w:firstLineChars="200" w:firstLine="420"/>
              <w:rPr>
                <w:szCs w:val="24"/>
              </w:rPr>
            </w:pPr>
            <w:r w:rsidRPr="00E965A3">
              <w:rPr>
                <w:rFonts w:hint="eastAsia"/>
                <w:szCs w:val="24"/>
              </w:rPr>
              <w:t>E</w:t>
            </w:r>
            <w:r w:rsidRPr="00E965A3">
              <w:rPr>
                <w:rFonts w:hint="eastAsia"/>
                <w:szCs w:val="24"/>
              </w:rPr>
              <w:t>：骨灰存放架的生产；密集架、图书设备、办公自动化产品的销售所涉及场所的相关环境管理活动</w:t>
            </w:r>
          </w:p>
          <w:p w:rsidR="00C06B45" w:rsidRPr="00E965A3" w:rsidRDefault="00C06B45" w:rsidP="00C06B45">
            <w:pPr>
              <w:spacing w:line="360" w:lineRule="auto"/>
              <w:ind w:firstLineChars="200" w:firstLine="420"/>
              <w:rPr>
                <w:szCs w:val="24"/>
              </w:rPr>
            </w:pPr>
            <w:r w:rsidRPr="00E965A3">
              <w:rPr>
                <w:rFonts w:hint="eastAsia"/>
                <w:szCs w:val="24"/>
              </w:rPr>
              <w:t>O</w:t>
            </w:r>
            <w:r w:rsidRPr="00E965A3">
              <w:rPr>
                <w:rFonts w:hint="eastAsia"/>
                <w:szCs w:val="24"/>
              </w:rPr>
              <w:t>：骨灰存放架的生产；密集架、图书设备、办公自动化产品的销售所涉及场所的相关职业健康安全管理活动。</w:t>
            </w:r>
          </w:p>
          <w:p w:rsidR="00C06B45" w:rsidRPr="00DE4CFC" w:rsidRDefault="00C06B45" w:rsidP="00C06B45">
            <w:pPr>
              <w:spacing w:line="360" w:lineRule="auto"/>
              <w:ind w:firstLineChars="200" w:firstLine="420"/>
              <w:rPr>
                <w:rFonts w:hAnsi="宋体"/>
                <w:szCs w:val="24"/>
                <w:lang w:val="zh-CN"/>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rsidR="00C06B45" w:rsidRDefault="00C06B45" w:rsidP="00C06B45">
            <w:r w:rsidRPr="009B78A4">
              <w:rPr>
                <w:sz w:val="24"/>
                <w:szCs w:val="24"/>
              </w:rPr>
              <w:t>符合</w:t>
            </w:r>
          </w:p>
        </w:tc>
      </w:tr>
      <w:tr w:rsidR="00C06B45" w:rsidRPr="007F23D6" w:rsidTr="008D06A8">
        <w:trPr>
          <w:trHeight w:val="416"/>
        </w:trPr>
        <w:tc>
          <w:tcPr>
            <w:tcW w:w="1809" w:type="dxa"/>
            <w:vAlign w:val="center"/>
          </w:tcPr>
          <w:p w:rsidR="00C06B45" w:rsidRPr="00427512" w:rsidRDefault="00C06B45" w:rsidP="00C06B45">
            <w:pPr>
              <w:rPr>
                <w:b/>
                <w:szCs w:val="24"/>
              </w:rPr>
            </w:pPr>
            <w:r>
              <w:rPr>
                <w:rFonts w:cs="宋体" w:hint="eastAsia"/>
              </w:rPr>
              <w:t>管理体系及其过程</w:t>
            </w:r>
          </w:p>
        </w:tc>
        <w:tc>
          <w:tcPr>
            <w:tcW w:w="1311" w:type="dxa"/>
            <w:vAlign w:val="center"/>
          </w:tcPr>
          <w:p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2021</w:t>
            </w:r>
            <w:r w:rsidRPr="00C06B45">
              <w:rPr>
                <w:rFonts w:hint="eastAsia"/>
                <w:szCs w:val="24"/>
              </w:rPr>
              <w:t>年</w:t>
            </w:r>
            <w:r>
              <w:rPr>
                <w:rFonts w:hint="eastAsia"/>
                <w:szCs w:val="24"/>
              </w:rPr>
              <w:t>1</w:t>
            </w:r>
            <w:r w:rsidRPr="00C06B45">
              <w:rPr>
                <w:rFonts w:hint="eastAsia"/>
                <w:szCs w:val="24"/>
              </w:rPr>
              <w:t>月</w:t>
            </w:r>
            <w:r>
              <w:rPr>
                <w:rFonts w:hint="eastAsia"/>
                <w:szCs w:val="24"/>
              </w:rPr>
              <w:t>20</w:t>
            </w:r>
            <w:r w:rsidRPr="00C06B45">
              <w:rPr>
                <w:rFonts w:hint="eastAsia"/>
                <w:szCs w:val="24"/>
              </w:rPr>
              <w:t>日建立了质量、环境、职业健康安全管理体系。遵循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rsidR="00C06B45" w:rsidRPr="00C06B45" w:rsidRDefault="00C06B45" w:rsidP="00C06B45">
            <w:pPr>
              <w:spacing w:line="360" w:lineRule="auto"/>
              <w:ind w:firstLineChars="200" w:firstLine="420"/>
              <w:rPr>
                <w:szCs w:val="24"/>
              </w:rPr>
            </w:pPr>
            <w:r w:rsidRPr="00C06B45">
              <w:rPr>
                <w:rFonts w:hint="eastAsia"/>
                <w:szCs w:val="24"/>
              </w:rPr>
              <w:lastRenderedPageBreak/>
              <w:t>5</w:t>
            </w:r>
            <w:r w:rsidRPr="00C06B45">
              <w:rPr>
                <w:rFonts w:hint="eastAsia"/>
                <w:szCs w:val="24"/>
              </w:rPr>
              <w:t>、通过监视、测量和分析结果以及内审，管理评审等达到持续改进的目的。</w:t>
            </w:r>
          </w:p>
          <w:p w:rsidR="00C06B45" w:rsidRDefault="00C06B45" w:rsidP="00C06B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426C0C">
              <w:rPr>
                <w:rFonts w:hint="eastAsia"/>
                <w:szCs w:val="24"/>
              </w:rPr>
              <w:t>经沟通了解，公司产品大部分使用的打螺丝组装，个别情况下需要焊接，焊接工序外包</w:t>
            </w:r>
            <w:r w:rsidRPr="00C06B45">
              <w:rPr>
                <w:rFonts w:hint="eastAsia"/>
                <w:szCs w:val="24"/>
              </w:rPr>
              <w:t>。</w:t>
            </w:r>
          </w:p>
          <w:p w:rsidR="00C06B45" w:rsidRPr="00C06B45" w:rsidRDefault="00C06B45" w:rsidP="00C06B45">
            <w:pPr>
              <w:spacing w:line="360" w:lineRule="auto"/>
              <w:ind w:firstLineChars="200" w:firstLine="420"/>
              <w:rPr>
                <w:rFonts w:hAnsi="宋体"/>
                <w:szCs w:val="24"/>
              </w:rPr>
            </w:pPr>
            <w:r w:rsidRPr="00C06B45">
              <w:rPr>
                <w:rFonts w:hAnsi="宋体" w:hint="eastAsia"/>
                <w:szCs w:val="24"/>
              </w:rPr>
              <w:t>不适用条款：</w:t>
            </w:r>
            <w:r w:rsidRPr="00C06B45">
              <w:rPr>
                <w:rFonts w:hAnsi="宋体" w:hint="eastAsia"/>
                <w:szCs w:val="24"/>
              </w:rPr>
              <w:t>Q8.3</w:t>
            </w:r>
            <w:r w:rsidRPr="00C06B45">
              <w:rPr>
                <w:rFonts w:hAnsi="宋体" w:hint="eastAsia"/>
                <w:szCs w:val="24"/>
              </w:rPr>
              <w:t>。公司生产和服务参考国家标准、按照客户要求进行生产、销售，目前工艺流程简单成熟，企业无设计开发需要，所以对</w:t>
            </w:r>
            <w:r w:rsidRPr="00C06B45">
              <w:rPr>
                <w:rFonts w:hAnsi="宋体" w:hint="eastAsia"/>
                <w:szCs w:val="24"/>
              </w:rPr>
              <w:t>GB/T19001-2016</w:t>
            </w:r>
            <w:r w:rsidRPr="00C06B45">
              <w:rPr>
                <w:rFonts w:hAnsi="宋体" w:hint="eastAsia"/>
                <w:szCs w:val="24"/>
              </w:rPr>
              <w:t>标准</w:t>
            </w:r>
            <w:r w:rsidRPr="00C06B45">
              <w:rPr>
                <w:rFonts w:hAnsi="宋体" w:hint="eastAsia"/>
                <w:szCs w:val="24"/>
              </w:rPr>
              <w:t>8.3</w:t>
            </w:r>
            <w:r w:rsidRPr="00C06B45">
              <w:rPr>
                <w:rFonts w:hAnsi="宋体" w:hint="eastAsia"/>
                <w:szCs w:val="24"/>
              </w:rPr>
              <w:t>条款的要求予以删减，删减后不影响组织提供合格产品和满足顾客要求的能力及责任，对增强顾客满意也不会产生影响，基本合理。</w:t>
            </w:r>
          </w:p>
        </w:tc>
        <w:tc>
          <w:tcPr>
            <w:tcW w:w="1585" w:type="dxa"/>
          </w:tcPr>
          <w:p w:rsidR="00C06B45" w:rsidRDefault="00C06B45" w:rsidP="00C06B45">
            <w:r w:rsidRPr="009B78A4">
              <w:rPr>
                <w:sz w:val="24"/>
                <w:szCs w:val="24"/>
              </w:rPr>
              <w:lastRenderedPageBreak/>
              <w:t>符合</w:t>
            </w:r>
          </w:p>
        </w:tc>
      </w:tr>
      <w:tr w:rsidR="00D56B52" w:rsidRPr="007F23D6" w:rsidTr="0061222A">
        <w:trPr>
          <w:trHeight w:val="416"/>
        </w:trPr>
        <w:tc>
          <w:tcPr>
            <w:tcW w:w="1809" w:type="dxa"/>
          </w:tcPr>
          <w:p w:rsidR="00D56B52" w:rsidRPr="00681C43" w:rsidRDefault="00D56B52" w:rsidP="001568E4">
            <w:pPr>
              <w:rPr>
                <w:rFonts w:hAnsi="宋体"/>
                <w:szCs w:val="24"/>
              </w:rPr>
            </w:pPr>
            <w:r w:rsidRPr="00681C43">
              <w:rPr>
                <w:rFonts w:hAnsi="宋体" w:hint="eastAsia"/>
                <w:szCs w:val="24"/>
              </w:rPr>
              <w:lastRenderedPageBreak/>
              <w:t>领导作用和承诺</w:t>
            </w:r>
          </w:p>
          <w:p w:rsidR="00D56B52" w:rsidRPr="00681C43" w:rsidRDefault="00D56B52" w:rsidP="001568E4">
            <w:pPr>
              <w:rPr>
                <w:rFonts w:hAnsi="宋体"/>
                <w:szCs w:val="24"/>
              </w:rPr>
            </w:pPr>
            <w:r w:rsidRPr="00681C43">
              <w:rPr>
                <w:rFonts w:hAnsi="宋体" w:hint="eastAsia"/>
                <w:szCs w:val="24"/>
              </w:rPr>
              <w:t>组织的岗位、职责和权限</w:t>
            </w:r>
          </w:p>
          <w:p w:rsidR="00D56B52" w:rsidRPr="00681C43" w:rsidRDefault="00D56B52" w:rsidP="001568E4">
            <w:pPr>
              <w:rPr>
                <w:rFonts w:hAnsi="宋体"/>
                <w:szCs w:val="24"/>
              </w:rPr>
            </w:pPr>
          </w:p>
        </w:tc>
        <w:tc>
          <w:tcPr>
            <w:tcW w:w="1311" w:type="dxa"/>
          </w:tcPr>
          <w:p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rsidR="00D56B52" w:rsidRPr="00681C43" w:rsidRDefault="00D56B52" w:rsidP="001568E4">
            <w:pPr>
              <w:jc w:val="center"/>
              <w:rPr>
                <w:rFonts w:hAnsi="宋体"/>
                <w:szCs w:val="24"/>
              </w:rPr>
            </w:pPr>
            <w:r w:rsidRPr="00681C43">
              <w:rPr>
                <w:rFonts w:hAnsi="宋体" w:hint="eastAsia"/>
                <w:szCs w:val="24"/>
              </w:rPr>
              <w:t>5.3</w:t>
            </w:r>
          </w:p>
          <w:p w:rsidR="00D56B52" w:rsidRPr="00681C43" w:rsidRDefault="00D56B52" w:rsidP="001568E4">
            <w:pPr>
              <w:rPr>
                <w:rFonts w:hAnsi="宋体"/>
                <w:szCs w:val="24"/>
              </w:rPr>
            </w:pPr>
          </w:p>
        </w:tc>
        <w:tc>
          <w:tcPr>
            <w:tcW w:w="10004" w:type="dxa"/>
          </w:tcPr>
          <w:p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D56B52" w:rsidRPr="00681C43" w:rsidRDefault="0026158D" w:rsidP="001568E4">
            <w:pPr>
              <w:spacing w:line="360" w:lineRule="auto"/>
              <w:ind w:firstLineChars="200" w:firstLine="420"/>
              <w:rPr>
                <w:rFonts w:hAnsi="宋体"/>
                <w:szCs w:val="24"/>
              </w:rPr>
            </w:pPr>
            <w:r>
              <w:rPr>
                <w:rFonts w:hAnsi="宋体"/>
                <w:szCs w:val="24"/>
              </w:rPr>
              <w:t>公司部门设置有：行政部</w:t>
            </w:r>
            <w:r w:rsidR="00002285">
              <w:rPr>
                <w:rFonts w:hAnsi="宋体"/>
                <w:szCs w:val="24"/>
              </w:rPr>
              <w:t>、生产部</w:t>
            </w:r>
            <w:r w:rsidR="00D9650D">
              <w:rPr>
                <w:rFonts w:hAnsi="宋体"/>
                <w:szCs w:val="24"/>
              </w:rPr>
              <w:t>、</w:t>
            </w:r>
            <w:r w:rsidR="00002285">
              <w:rPr>
                <w:rFonts w:hAnsi="宋体"/>
                <w:szCs w:val="24"/>
              </w:rPr>
              <w:t>销售部</w:t>
            </w:r>
            <w:r>
              <w:rPr>
                <w:rFonts w:hAnsi="宋体"/>
                <w:szCs w:val="24"/>
              </w:rPr>
              <w:t>、</w:t>
            </w:r>
            <w:r w:rsidR="00002285">
              <w:rPr>
                <w:rFonts w:hAnsi="宋体"/>
                <w:szCs w:val="24"/>
              </w:rPr>
              <w:t>采购</w:t>
            </w:r>
            <w:r w:rsidR="00D56B52">
              <w:rPr>
                <w:rFonts w:hAnsi="宋体"/>
                <w:szCs w:val="24"/>
              </w:rPr>
              <w:t>部</w:t>
            </w:r>
            <w:r w:rsidR="00D56B52" w:rsidRPr="00681C43">
              <w:rPr>
                <w:rFonts w:hAnsi="宋体"/>
                <w:szCs w:val="24"/>
              </w:rPr>
              <w:t>；</w:t>
            </w:r>
            <w:r w:rsidR="00D56B52">
              <w:rPr>
                <w:rFonts w:hAnsi="宋体"/>
                <w:szCs w:val="24"/>
              </w:rPr>
              <w:t>共计</w:t>
            </w:r>
            <w:r w:rsidR="00C06B45">
              <w:rPr>
                <w:rFonts w:hAnsi="宋体" w:hint="eastAsia"/>
                <w:szCs w:val="24"/>
              </w:rPr>
              <w:t>25</w:t>
            </w:r>
            <w:r w:rsidR="00D56B52">
              <w:rPr>
                <w:rFonts w:hAnsi="宋体" w:hint="eastAsia"/>
                <w:szCs w:val="24"/>
              </w:rPr>
              <w:t>人；</w:t>
            </w:r>
          </w:p>
          <w:p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C06B45">
              <w:rPr>
                <w:rFonts w:hAnsi="宋体" w:hint="eastAsia"/>
                <w:szCs w:val="24"/>
              </w:rPr>
              <w:t>杨志军</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C06B45">
              <w:rPr>
                <w:rFonts w:hAnsi="宋体" w:hint="eastAsia"/>
                <w:szCs w:val="24"/>
              </w:rPr>
              <w:t>聂迎</w:t>
            </w:r>
            <w:r w:rsidRPr="00427512">
              <w:rPr>
                <w:rFonts w:hAnsi="宋体"/>
                <w:szCs w:val="24"/>
              </w:rPr>
              <w:t>，主要负责公司行政及体系工作。</w:t>
            </w:r>
          </w:p>
          <w:p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D56B52" w:rsidRPr="00681C43" w:rsidRDefault="00D56B52" w:rsidP="001568E4">
            <w:pPr>
              <w:spacing w:line="360" w:lineRule="auto"/>
              <w:ind w:firstLineChars="200" w:firstLine="420"/>
              <w:rPr>
                <w:rFonts w:hAnsi="宋体"/>
                <w:szCs w:val="24"/>
              </w:rPr>
            </w:pPr>
            <w:r w:rsidRPr="00427512">
              <w:rPr>
                <w:rFonts w:hAnsi="宋体"/>
                <w:szCs w:val="24"/>
              </w:rPr>
              <w:lastRenderedPageBreak/>
              <w:t>总经理主持建立了质量环境职业健康安全管理体系，对管理体系的运行和保持进行了适当的授权，提供了必需的资源，能履行其管理承诺。</w:t>
            </w:r>
          </w:p>
          <w:p w:rsidR="00D56B52" w:rsidRPr="00681C43" w:rsidRDefault="00D56B52" w:rsidP="00002285">
            <w:pPr>
              <w:spacing w:line="360" w:lineRule="auto"/>
              <w:ind w:firstLineChars="200" w:firstLine="420"/>
              <w:rPr>
                <w:rFonts w:hAnsi="宋体"/>
                <w:szCs w:val="24"/>
              </w:rPr>
            </w:pPr>
            <w:r w:rsidRPr="00427512">
              <w:rPr>
                <w:rFonts w:hAnsi="宋体"/>
                <w:szCs w:val="24"/>
              </w:rPr>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方针</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5.2 </w:t>
            </w:r>
          </w:p>
        </w:tc>
        <w:tc>
          <w:tcPr>
            <w:tcW w:w="10004" w:type="dxa"/>
            <w:vAlign w:val="center"/>
          </w:tcPr>
          <w:p w:rsidR="00C06B45" w:rsidRDefault="00D56B52" w:rsidP="00C06B45">
            <w:pPr>
              <w:spacing w:line="360" w:lineRule="auto"/>
              <w:ind w:firstLineChars="200" w:firstLine="420"/>
              <w:rPr>
                <w:rFonts w:hAnsi="宋体"/>
                <w:szCs w:val="24"/>
              </w:rPr>
            </w:pPr>
            <w:r w:rsidRPr="00427512">
              <w:rPr>
                <w:rFonts w:hAnsi="宋体"/>
                <w:szCs w:val="24"/>
              </w:rPr>
              <w:t>企业已经制定质量、环境、安全方针，具体包含在《管理手册》，</w:t>
            </w:r>
          </w:p>
          <w:p w:rsidR="00C06B45" w:rsidRPr="00C06B45" w:rsidRDefault="00C06B45" w:rsidP="00C06B45">
            <w:pPr>
              <w:spacing w:line="360" w:lineRule="auto"/>
              <w:ind w:firstLineChars="200" w:firstLine="420"/>
              <w:rPr>
                <w:rFonts w:hAnsi="宋体"/>
                <w:szCs w:val="24"/>
              </w:rPr>
            </w:pPr>
            <w:r w:rsidRPr="00C06B45">
              <w:rPr>
                <w:rFonts w:hAnsi="宋体" w:hint="eastAsia"/>
                <w:szCs w:val="24"/>
              </w:rPr>
              <w:t>质量方针：精益求精</w:t>
            </w:r>
            <w:r w:rsidRPr="00C06B45">
              <w:rPr>
                <w:rFonts w:hAnsi="宋体" w:hint="eastAsia"/>
                <w:szCs w:val="24"/>
              </w:rPr>
              <w:t>,</w:t>
            </w:r>
            <w:r w:rsidRPr="00C06B45">
              <w:rPr>
                <w:rFonts w:hAnsi="宋体" w:hint="eastAsia"/>
                <w:szCs w:val="24"/>
              </w:rPr>
              <w:t>以优质的产品谋求企业发展</w:t>
            </w:r>
            <w:r w:rsidRPr="00C06B45">
              <w:rPr>
                <w:rFonts w:hAnsi="宋体" w:hint="eastAsia"/>
                <w:szCs w:val="24"/>
              </w:rPr>
              <w:t xml:space="preserve">; </w:t>
            </w:r>
            <w:r w:rsidRPr="00C06B45">
              <w:rPr>
                <w:rFonts w:hAnsi="宋体" w:hint="eastAsia"/>
                <w:szCs w:val="24"/>
              </w:rPr>
              <w:t>诚实守信</w:t>
            </w:r>
            <w:r w:rsidRPr="00C06B45">
              <w:rPr>
                <w:rFonts w:hAnsi="宋体" w:hint="eastAsia"/>
                <w:szCs w:val="24"/>
              </w:rPr>
              <w:t>,</w:t>
            </w:r>
            <w:r w:rsidRPr="00C06B45">
              <w:rPr>
                <w:rFonts w:hAnsi="宋体" w:hint="eastAsia"/>
                <w:szCs w:val="24"/>
              </w:rPr>
              <w:t>以一流的服务赢得客户满意。</w:t>
            </w:r>
          </w:p>
          <w:p w:rsidR="00D56B52" w:rsidRPr="00681C43" w:rsidRDefault="00C06B45" w:rsidP="00C06B45">
            <w:pPr>
              <w:spacing w:line="400" w:lineRule="exact"/>
              <w:ind w:firstLineChars="200" w:firstLine="420"/>
              <w:rPr>
                <w:rFonts w:hAnsi="宋体"/>
                <w:szCs w:val="24"/>
              </w:rPr>
            </w:pPr>
            <w:r w:rsidRPr="00C06B45">
              <w:rPr>
                <w:rFonts w:hAnsi="宋体" w:hint="eastAsia"/>
                <w:szCs w:val="24"/>
              </w:rPr>
              <w:t>环境职业健康安全方针：遵纪守法，重视效益，防治污染，持续发展；以人为本，遵纪守法，预防危害，持续改进。</w:t>
            </w:r>
            <w:r w:rsidR="00D56B52">
              <w:rPr>
                <w:rFonts w:hAnsi="宋体" w:hint="eastAsia"/>
                <w:szCs w:val="24"/>
              </w:rPr>
              <w:t>方针与公司相适应，无变更；</w:t>
            </w:r>
          </w:p>
          <w:p w:rsidR="00D56B52" w:rsidRPr="00681C43" w:rsidRDefault="00D56B52" w:rsidP="001568E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sidR="00C06B45">
              <w:rPr>
                <w:rFonts w:hAnsi="宋体" w:hint="eastAsia"/>
                <w:szCs w:val="24"/>
              </w:rPr>
              <w:t>杨志军</w:t>
            </w:r>
            <w:r w:rsidRPr="00427512">
              <w:rPr>
                <w:rFonts w:hAnsi="宋体"/>
                <w:szCs w:val="24"/>
              </w:rPr>
              <w:t>；管代：</w:t>
            </w:r>
            <w:r w:rsidR="00C06B45">
              <w:rPr>
                <w:rFonts w:hAnsi="宋体"/>
                <w:szCs w:val="24"/>
              </w:rPr>
              <w:t>聂</w:t>
            </w:r>
            <w:r w:rsidR="00C06B45">
              <w:rPr>
                <w:rFonts w:hAnsi="宋体" w:hint="eastAsia"/>
                <w:szCs w:val="24"/>
              </w:rPr>
              <w:t>迎</w:t>
            </w:r>
            <w:r w:rsidRPr="00427512">
              <w:rPr>
                <w:rFonts w:hAnsi="宋体"/>
                <w:szCs w:val="24"/>
              </w:rPr>
              <w:t>，按照标准要求制订的方针，并介绍了方针的含义，对体系知识的学习还需加强。管理评审</w:t>
            </w:r>
            <w:r>
              <w:rPr>
                <w:rFonts w:hAnsi="宋体"/>
                <w:szCs w:val="24"/>
              </w:rPr>
              <w:t>会议中</w:t>
            </w:r>
            <w:r w:rsidRPr="00427512">
              <w:rPr>
                <w:rFonts w:hAnsi="宋体"/>
                <w:szCs w:val="24"/>
              </w:rPr>
              <w:t>对质量、环境、职业健康安全方针的适宜性作了评审，判定适宜，适合公司的发展需求。质量、环境和职业健康安全方针符合标准要求。</w:t>
            </w:r>
          </w:p>
        </w:tc>
        <w:tc>
          <w:tcPr>
            <w:tcW w:w="1585" w:type="dxa"/>
          </w:tcPr>
          <w:p w:rsidR="00D56B52" w:rsidRDefault="00D56B52" w:rsidP="001568E4">
            <w:r w:rsidRPr="009B78A4">
              <w:rPr>
                <w:sz w:val="24"/>
                <w:szCs w:val="24"/>
              </w:rPr>
              <w:t>符合</w:t>
            </w:r>
          </w:p>
        </w:tc>
      </w:tr>
      <w:tr w:rsidR="00377444" w:rsidRPr="007F23D6" w:rsidTr="00607106">
        <w:trPr>
          <w:trHeight w:val="416"/>
        </w:trPr>
        <w:tc>
          <w:tcPr>
            <w:tcW w:w="1809" w:type="dxa"/>
            <w:vAlign w:val="center"/>
          </w:tcPr>
          <w:p w:rsidR="00377444" w:rsidRPr="00653AE3" w:rsidRDefault="00377444" w:rsidP="004D389A">
            <w:pPr>
              <w:rPr>
                <w:rFonts w:ascii="宋体"/>
                <w:szCs w:val="24"/>
              </w:rPr>
            </w:pPr>
            <w:r w:rsidRPr="00653AE3">
              <w:rPr>
                <w:rFonts w:ascii="宋体" w:hAnsi="宋体" w:hint="eastAsia"/>
                <w:szCs w:val="24"/>
              </w:rPr>
              <w:t>应对风险和机会的措施</w:t>
            </w:r>
          </w:p>
        </w:tc>
        <w:tc>
          <w:tcPr>
            <w:tcW w:w="1311" w:type="dxa"/>
            <w:vAlign w:val="center"/>
          </w:tcPr>
          <w:p w:rsidR="00377444" w:rsidRPr="00377444" w:rsidRDefault="00377444" w:rsidP="004D389A">
            <w:pPr>
              <w:rPr>
                <w:szCs w:val="24"/>
              </w:rPr>
            </w:pPr>
            <w:r w:rsidRPr="00377444">
              <w:rPr>
                <w:szCs w:val="24"/>
              </w:rPr>
              <w:t>QE</w:t>
            </w:r>
            <w:r w:rsidRPr="00377444">
              <w:rPr>
                <w:rFonts w:hint="eastAsia"/>
                <w:szCs w:val="24"/>
              </w:rPr>
              <w:t>O</w:t>
            </w:r>
            <w:r w:rsidRPr="00377444">
              <w:rPr>
                <w:rFonts w:hint="eastAsia"/>
                <w:szCs w:val="24"/>
              </w:rPr>
              <w:t>：</w:t>
            </w:r>
            <w:r w:rsidRPr="00377444">
              <w:rPr>
                <w:szCs w:val="24"/>
              </w:rPr>
              <w:t>6.1</w:t>
            </w:r>
          </w:p>
        </w:tc>
        <w:tc>
          <w:tcPr>
            <w:tcW w:w="10004" w:type="dxa"/>
            <w:vAlign w:val="center"/>
          </w:tcPr>
          <w:p w:rsidR="00377444" w:rsidRPr="00653AE3" w:rsidRDefault="00377444" w:rsidP="004D389A">
            <w:pPr>
              <w:spacing w:line="360" w:lineRule="auto"/>
              <w:ind w:firstLineChars="200" w:firstLine="420"/>
              <w:rPr>
                <w:rFonts w:asci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r>
              <w:rPr>
                <w:rFonts w:hint="eastAsia"/>
                <w:szCs w:val="21"/>
              </w:rPr>
              <w:t>评审情况均为符合发展要求，</w:t>
            </w:r>
            <w:r>
              <w:rPr>
                <w:rFonts w:hint="eastAsia"/>
              </w:rPr>
              <w:t>评审人</w:t>
            </w:r>
            <w:r w:rsidRPr="00377444">
              <w:rPr>
                <w:rFonts w:ascii="宋体" w:hAnsi="宋体" w:hint="eastAsia"/>
                <w:szCs w:val="24"/>
              </w:rPr>
              <w:t>杨志军、聂迎、唐雨芳、陈俊豪、皮小斌</w:t>
            </w:r>
            <w:r>
              <w:rPr>
                <w:rFonts w:hint="eastAsia"/>
              </w:rPr>
              <w:t>，评审时间：</w:t>
            </w:r>
            <w:r>
              <w:rPr>
                <w:rFonts w:hint="eastAsia"/>
              </w:rPr>
              <w:t>2021</w:t>
            </w:r>
            <w:r>
              <w:rPr>
                <w:rFonts w:hint="eastAsia"/>
              </w:rPr>
              <w:t>年</w:t>
            </w:r>
            <w:r>
              <w:rPr>
                <w:rFonts w:hint="eastAsia"/>
              </w:rPr>
              <w:t>1</w:t>
            </w:r>
            <w:r>
              <w:rPr>
                <w:rFonts w:hint="eastAsia"/>
              </w:rPr>
              <w:t>月</w:t>
            </w:r>
            <w:r>
              <w:rPr>
                <w:rFonts w:hint="eastAsia"/>
              </w:rPr>
              <w:t>5</w:t>
            </w:r>
            <w:r>
              <w:rPr>
                <w:rFonts w:hint="eastAsia"/>
              </w:rPr>
              <w:t>日。</w:t>
            </w:r>
          </w:p>
          <w:p w:rsidR="00377444" w:rsidRPr="00377444" w:rsidRDefault="00377444" w:rsidP="004D389A">
            <w:pPr>
              <w:spacing w:line="360" w:lineRule="auto"/>
              <w:ind w:firstLineChars="200" w:firstLine="420"/>
              <w:rPr>
                <w:rFonts w:ascii="宋体" w:hAnsi="宋体"/>
                <w:szCs w:val="24"/>
              </w:rPr>
            </w:pPr>
            <w:r w:rsidRPr="00653AE3">
              <w:rPr>
                <w:rFonts w:ascii="宋体" w:hAnsi="宋体" w:hint="eastAsia"/>
                <w:szCs w:val="24"/>
              </w:rPr>
              <w:t>应对措施：与风险、机遇相适应。</w:t>
            </w:r>
          </w:p>
        </w:tc>
        <w:tc>
          <w:tcPr>
            <w:tcW w:w="1585" w:type="dxa"/>
          </w:tcPr>
          <w:p w:rsidR="00377444" w:rsidRPr="009B78A4" w:rsidRDefault="00377444" w:rsidP="001568E4">
            <w:pPr>
              <w:rPr>
                <w:sz w:val="24"/>
                <w:szCs w:val="24"/>
              </w:rPr>
            </w:pPr>
            <w:r>
              <w:rPr>
                <w:rFonts w:hint="eastAsia"/>
                <w:sz w:val="24"/>
                <w:szCs w:val="24"/>
              </w:rPr>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t>目标和措施计划（管理方案）</w:t>
            </w:r>
          </w:p>
        </w:tc>
        <w:tc>
          <w:tcPr>
            <w:tcW w:w="1311" w:type="dxa"/>
            <w:vAlign w:val="center"/>
          </w:tcPr>
          <w:p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 xml:space="preserve">6.2  </w:t>
            </w:r>
          </w:p>
        </w:tc>
        <w:tc>
          <w:tcPr>
            <w:tcW w:w="10004" w:type="dxa"/>
            <w:vAlign w:val="center"/>
          </w:tcPr>
          <w:p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w:t>
            </w:r>
            <w:r w:rsidRPr="00427512">
              <w:rPr>
                <w:rFonts w:hAnsi="宋体"/>
                <w:szCs w:val="24"/>
              </w:rPr>
              <w:lastRenderedPageBreak/>
              <w:t>议形式传达、培训和内部沟通等形式进行了沟通。</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管理目标：</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一、质量目标：</w:t>
            </w:r>
          </w:p>
          <w:p w:rsidR="00C06B45" w:rsidRDefault="00C06B45" w:rsidP="00C06B45">
            <w:pPr>
              <w:spacing w:line="360" w:lineRule="auto"/>
              <w:ind w:firstLineChars="200" w:firstLine="396"/>
              <w:rPr>
                <w:rFonts w:ascii="宋体" w:hAnsi="宋体" w:cs="Arial"/>
                <w:spacing w:val="-6"/>
                <w:szCs w:val="21"/>
              </w:rPr>
            </w:pPr>
            <w:r>
              <w:rPr>
                <w:rFonts w:ascii="宋体" w:hAnsi="宋体" w:cs="Arial" w:hint="eastAsia"/>
                <w:spacing w:val="-6"/>
                <w:szCs w:val="21"/>
              </w:rPr>
              <w:t>1.</w:t>
            </w:r>
            <w:r w:rsidRPr="007B3917">
              <w:rPr>
                <w:rFonts w:ascii="宋体" w:hAnsi="宋体" w:cs="Arial" w:hint="eastAsia"/>
                <w:spacing w:val="-6"/>
                <w:szCs w:val="21"/>
              </w:rPr>
              <w:t>产品一次交验合格率≥97%；</w:t>
            </w:r>
          </w:p>
          <w:p w:rsidR="00BD0740" w:rsidRPr="00BD0740" w:rsidRDefault="00C06B45" w:rsidP="00C06B45">
            <w:pPr>
              <w:spacing w:line="360" w:lineRule="auto"/>
              <w:ind w:firstLineChars="200" w:firstLine="396"/>
              <w:rPr>
                <w:rFonts w:hAnsi="宋体"/>
                <w:szCs w:val="24"/>
              </w:rPr>
            </w:pPr>
            <w:r>
              <w:rPr>
                <w:rFonts w:ascii="宋体" w:hAnsi="宋体" w:cs="Arial" w:hint="eastAsia"/>
                <w:spacing w:val="-6"/>
                <w:szCs w:val="21"/>
              </w:rPr>
              <w:t>2.</w:t>
            </w:r>
            <w:r w:rsidRPr="007B3917">
              <w:rPr>
                <w:rFonts w:ascii="宋体" w:hAnsi="宋体" w:cs="Arial" w:hint="eastAsia"/>
                <w:spacing w:val="-6"/>
                <w:szCs w:val="21"/>
              </w:rPr>
              <w:t>客户满意度大于9</w:t>
            </w:r>
            <w:r>
              <w:rPr>
                <w:rFonts w:ascii="宋体" w:hAnsi="宋体" w:cs="Arial" w:hint="eastAsia"/>
                <w:spacing w:val="-6"/>
                <w:szCs w:val="21"/>
              </w:rPr>
              <w:t>4</w:t>
            </w:r>
            <w:r w:rsidRPr="007B3917">
              <w:rPr>
                <w:rFonts w:ascii="宋体" w:hAnsi="宋体" w:cs="Arial" w:hint="eastAsia"/>
                <w:spacing w:val="-6"/>
                <w:szCs w:val="21"/>
              </w:rPr>
              <w:t>分</w:t>
            </w:r>
          </w:p>
          <w:p w:rsidR="00BD0740" w:rsidRPr="00BD0740" w:rsidRDefault="00BD0740" w:rsidP="00BD0740">
            <w:pPr>
              <w:spacing w:line="360" w:lineRule="auto"/>
              <w:ind w:firstLineChars="200" w:firstLine="420"/>
              <w:rPr>
                <w:rFonts w:hAnsi="宋体"/>
                <w:szCs w:val="24"/>
              </w:rPr>
            </w:pPr>
            <w:r w:rsidRPr="00BD0740">
              <w:rPr>
                <w:rFonts w:hAnsi="宋体" w:hint="eastAsia"/>
                <w:szCs w:val="24"/>
              </w:rPr>
              <w:t>二、环境</w:t>
            </w:r>
            <w:r w:rsidRPr="00BD0740">
              <w:rPr>
                <w:rFonts w:hAnsi="宋体" w:hint="eastAsia"/>
                <w:szCs w:val="24"/>
              </w:rPr>
              <w:t>/</w:t>
            </w:r>
            <w:r w:rsidRPr="00BD0740">
              <w:rPr>
                <w:rFonts w:hAnsi="宋体" w:hint="eastAsia"/>
                <w:szCs w:val="24"/>
              </w:rPr>
              <w:t>职业健康安全目标：</w:t>
            </w:r>
          </w:p>
          <w:p w:rsidR="00C06B45" w:rsidRDefault="00C06B45" w:rsidP="00C06B45">
            <w:pPr>
              <w:spacing w:line="360" w:lineRule="auto"/>
              <w:ind w:firstLineChars="200" w:firstLine="396"/>
              <w:rPr>
                <w:rFonts w:ascii="宋体" w:hAnsi="宋体" w:cs="Arial"/>
                <w:spacing w:val="-6"/>
                <w:szCs w:val="21"/>
              </w:rPr>
            </w:pPr>
            <w:r>
              <w:rPr>
                <w:rFonts w:ascii="宋体" w:hAnsi="宋体" w:cs="Arial" w:hint="eastAsia"/>
                <w:spacing w:val="-6"/>
                <w:szCs w:val="21"/>
              </w:rPr>
              <w:t>1.</w:t>
            </w:r>
            <w:r w:rsidRPr="007B3917">
              <w:rPr>
                <w:rFonts w:ascii="宋体" w:hAnsi="宋体" w:cs="Arial" w:hint="eastAsia"/>
                <w:spacing w:val="-6"/>
                <w:szCs w:val="21"/>
              </w:rPr>
              <w:t>固体废弃物分类处置率100%；</w:t>
            </w:r>
          </w:p>
          <w:p w:rsidR="00C06B45" w:rsidRDefault="00C06B45" w:rsidP="00C06B45">
            <w:pPr>
              <w:spacing w:line="360" w:lineRule="auto"/>
              <w:ind w:firstLineChars="200" w:firstLine="396"/>
              <w:rPr>
                <w:rFonts w:ascii="宋体" w:hAnsi="宋体" w:cs="Arial"/>
                <w:spacing w:val="-6"/>
                <w:szCs w:val="21"/>
              </w:rPr>
            </w:pPr>
            <w:r>
              <w:rPr>
                <w:rFonts w:ascii="宋体" w:hAnsi="宋体" w:cs="Arial" w:hint="eastAsia"/>
                <w:spacing w:val="-6"/>
                <w:szCs w:val="21"/>
              </w:rPr>
              <w:t>2.</w:t>
            </w:r>
            <w:r w:rsidRPr="007B3917">
              <w:rPr>
                <w:rFonts w:ascii="宋体" w:hAnsi="宋体" w:cs="Arial" w:hint="eastAsia"/>
                <w:spacing w:val="-6"/>
                <w:szCs w:val="21"/>
              </w:rPr>
              <w:t>火灾事故为0,</w:t>
            </w:r>
          </w:p>
          <w:p w:rsidR="00C06B45" w:rsidRDefault="00C06B45" w:rsidP="00C06B45">
            <w:pPr>
              <w:spacing w:line="360" w:lineRule="auto"/>
              <w:ind w:firstLineChars="200" w:firstLine="396"/>
              <w:rPr>
                <w:rFonts w:ascii="宋体" w:hAnsi="宋体" w:cs="Arial"/>
                <w:spacing w:val="-6"/>
                <w:szCs w:val="21"/>
              </w:rPr>
            </w:pPr>
            <w:r>
              <w:rPr>
                <w:rFonts w:ascii="宋体" w:hAnsi="宋体" w:cs="Arial" w:hint="eastAsia"/>
                <w:spacing w:val="-6"/>
                <w:szCs w:val="21"/>
              </w:rPr>
              <w:t>3.</w:t>
            </w:r>
            <w:r w:rsidRPr="007B3917">
              <w:rPr>
                <w:rFonts w:ascii="宋体" w:hAnsi="宋体" w:cs="Arial" w:hint="eastAsia"/>
                <w:spacing w:val="-6"/>
                <w:szCs w:val="21"/>
              </w:rPr>
              <w:t>触电事故为0</w:t>
            </w:r>
          </w:p>
          <w:p w:rsidR="00D56B52" w:rsidRPr="00427512" w:rsidRDefault="00D56B52" w:rsidP="009A1CA2">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sidR="00C5350F">
              <w:rPr>
                <w:rFonts w:hAnsi="宋体" w:hint="eastAsia"/>
                <w:szCs w:val="24"/>
              </w:rPr>
              <w:t>7</w:t>
            </w:r>
            <w:r w:rsidR="00C5350F">
              <w:rPr>
                <w:rFonts w:hAnsi="宋体" w:hint="eastAsia"/>
                <w:szCs w:val="24"/>
              </w:rPr>
              <w:t>月</w:t>
            </w:r>
            <w:r w:rsidR="00C5350F">
              <w:rPr>
                <w:rFonts w:hAnsi="宋体" w:hint="eastAsia"/>
                <w:szCs w:val="24"/>
              </w:rPr>
              <w:t>-202</w:t>
            </w:r>
            <w:r w:rsidR="009A1CA2">
              <w:rPr>
                <w:rFonts w:hAnsi="宋体" w:hint="eastAsia"/>
                <w:szCs w:val="24"/>
              </w:rPr>
              <w:t>1</w:t>
            </w:r>
            <w:r w:rsidR="00C5350F">
              <w:rPr>
                <w:rFonts w:hAnsi="宋体" w:hint="eastAsia"/>
                <w:szCs w:val="24"/>
              </w:rPr>
              <w:t>年</w:t>
            </w:r>
            <w:r w:rsidR="009A1CA2">
              <w:rPr>
                <w:rFonts w:hAnsi="宋体" w:hint="eastAsia"/>
                <w:szCs w:val="24"/>
              </w:rPr>
              <w:t>12</w:t>
            </w:r>
            <w:r w:rsidR="00C5350F">
              <w:rPr>
                <w:rFonts w:hAnsi="宋体" w:hint="eastAsia"/>
                <w:szCs w:val="24"/>
              </w:rPr>
              <w:t>月</w:t>
            </w:r>
            <w:r w:rsidRPr="004235AE">
              <w:rPr>
                <w:rFonts w:hAnsi="宋体"/>
                <w:szCs w:val="24"/>
              </w:rPr>
              <w:t>《目标指标分解及措施表》，各指标已达成。</w:t>
            </w:r>
          </w:p>
        </w:tc>
        <w:tc>
          <w:tcPr>
            <w:tcW w:w="1585" w:type="dxa"/>
          </w:tcPr>
          <w:p w:rsidR="00D56B52" w:rsidRDefault="00D56B52" w:rsidP="001568E4">
            <w:r w:rsidRPr="009B78A4">
              <w:rPr>
                <w:sz w:val="24"/>
                <w:szCs w:val="24"/>
              </w:rPr>
              <w:lastRenderedPageBreak/>
              <w:t>符合</w:t>
            </w:r>
          </w:p>
        </w:tc>
      </w:tr>
      <w:tr w:rsidR="00634F5A" w:rsidRPr="007F23D6" w:rsidTr="00607106">
        <w:trPr>
          <w:trHeight w:val="416"/>
        </w:trPr>
        <w:tc>
          <w:tcPr>
            <w:tcW w:w="1809" w:type="dxa"/>
            <w:vAlign w:val="center"/>
          </w:tcPr>
          <w:p w:rsidR="00634F5A" w:rsidRPr="00634F5A" w:rsidRDefault="00634F5A" w:rsidP="00634F5A">
            <w:pPr>
              <w:jc w:val="center"/>
              <w:rPr>
                <w:szCs w:val="21"/>
              </w:rPr>
            </w:pPr>
            <w:r w:rsidRPr="00634F5A">
              <w:rPr>
                <w:rFonts w:hint="eastAsia"/>
                <w:szCs w:val="21"/>
              </w:rPr>
              <w:lastRenderedPageBreak/>
              <w:t>变更的策划</w:t>
            </w:r>
          </w:p>
        </w:tc>
        <w:tc>
          <w:tcPr>
            <w:tcW w:w="1311" w:type="dxa"/>
            <w:vAlign w:val="center"/>
          </w:tcPr>
          <w:p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sidR="00634F5A" w:rsidRDefault="00634F5A" w:rsidP="001568E4">
            <w:pPr>
              <w:rPr>
                <w:sz w:val="24"/>
                <w:szCs w:val="24"/>
              </w:rPr>
            </w:pPr>
            <w:r>
              <w:rPr>
                <w:rFonts w:hint="eastAsia"/>
                <w:sz w:val="24"/>
                <w:szCs w:val="24"/>
              </w:rPr>
              <w:t>符合</w:t>
            </w:r>
          </w:p>
        </w:tc>
      </w:tr>
      <w:tr w:rsidR="00634F5A" w:rsidRPr="007F23D6" w:rsidTr="00BE0BC1">
        <w:trPr>
          <w:trHeight w:val="416"/>
        </w:trPr>
        <w:tc>
          <w:tcPr>
            <w:tcW w:w="1809" w:type="dxa"/>
          </w:tcPr>
          <w:p w:rsidR="00634F5A" w:rsidRPr="00634F5A" w:rsidRDefault="00634F5A" w:rsidP="00634F5A">
            <w:pPr>
              <w:jc w:val="center"/>
              <w:rPr>
                <w:szCs w:val="21"/>
              </w:rPr>
            </w:pPr>
            <w:r w:rsidRPr="00634F5A">
              <w:rPr>
                <w:rFonts w:hint="eastAsia"/>
                <w:szCs w:val="21"/>
              </w:rPr>
              <w:t>资源总则</w:t>
            </w:r>
          </w:p>
        </w:tc>
        <w:tc>
          <w:tcPr>
            <w:tcW w:w="1311" w:type="dxa"/>
          </w:tcPr>
          <w:p w:rsidR="00634F5A" w:rsidRPr="00634F5A" w:rsidRDefault="00634F5A" w:rsidP="00634F5A">
            <w:pPr>
              <w:jc w:val="center"/>
              <w:rPr>
                <w:szCs w:val="21"/>
              </w:rPr>
            </w:pPr>
            <w:r w:rsidRPr="00634F5A">
              <w:rPr>
                <w:rFonts w:hint="eastAsia"/>
                <w:szCs w:val="21"/>
              </w:rPr>
              <w:t>Q</w:t>
            </w:r>
            <w:r w:rsidRPr="00634F5A">
              <w:rPr>
                <w:rFonts w:hint="eastAsia"/>
                <w:szCs w:val="21"/>
              </w:rPr>
              <w:t>：</w:t>
            </w:r>
            <w:r w:rsidRPr="00634F5A">
              <w:rPr>
                <w:rFonts w:hint="eastAsia"/>
                <w:szCs w:val="21"/>
              </w:rPr>
              <w:t>7.1.1</w:t>
            </w:r>
          </w:p>
          <w:p w:rsidR="00634F5A" w:rsidRPr="00634F5A" w:rsidRDefault="00634F5A" w:rsidP="00634F5A">
            <w:pPr>
              <w:jc w:val="center"/>
              <w:rPr>
                <w:szCs w:val="21"/>
              </w:rPr>
            </w:pPr>
            <w:r w:rsidRPr="00634F5A">
              <w:rPr>
                <w:rFonts w:hint="eastAsia"/>
                <w:szCs w:val="21"/>
              </w:rPr>
              <w:t>EO:7.1</w:t>
            </w:r>
          </w:p>
        </w:tc>
        <w:tc>
          <w:tcPr>
            <w:tcW w:w="10004" w:type="dxa"/>
          </w:tcPr>
          <w:p w:rsidR="00634F5A" w:rsidRPr="00634F5A" w:rsidRDefault="00634F5A" w:rsidP="00634F5A">
            <w:pPr>
              <w:spacing w:line="360" w:lineRule="auto"/>
              <w:ind w:firstLineChars="200" w:firstLine="420"/>
              <w:rPr>
                <w:rFonts w:ascii="宋体" w:hAnsi="宋体"/>
                <w:szCs w:val="24"/>
              </w:rPr>
            </w:pPr>
            <w:r w:rsidRPr="00634F5A">
              <w:rPr>
                <w:rFonts w:ascii="宋体" w:hAnsi="宋体" w:hint="eastAsia"/>
                <w:szCs w:val="24"/>
              </w:rPr>
              <w:t>公司注册资金3000万元，租用厂房占地面积约1400平方，租用办公室约200平方，主要进行骨灰存放架的生产；密集架、图书设备、办公自动化产品的销售。</w:t>
            </w:r>
          </w:p>
          <w:p w:rsidR="00634F5A" w:rsidRPr="00634F5A" w:rsidRDefault="00634F5A" w:rsidP="00634F5A">
            <w:pPr>
              <w:spacing w:line="360" w:lineRule="auto"/>
              <w:ind w:firstLineChars="200" w:firstLine="420"/>
              <w:rPr>
                <w:rFonts w:ascii="宋体" w:hAnsi="宋体"/>
                <w:szCs w:val="24"/>
              </w:rPr>
            </w:pPr>
            <w:r w:rsidRPr="00634F5A">
              <w:rPr>
                <w:rFonts w:ascii="宋体" w:hAnsi="宋体" w:hint="eastAsia"/>
                <w:szCs w:val="24"/>
              </w:rPr>
              <w:t>公司现有员工25余人，设有行政部、采购部、销售部、生产部。</w:t>
            </w:r>
          </w:p>
          <w:p w:rsidR="00634F5A" w:rsidRPr="00634F5A" w:rsidRDefault="00634F5A" w:rsidP="00634F5A">
            <w:pPr>
              <w:spacing w:line="360" w:lineRule="auto"/>
              <w:ind w:firstLineChars="200" w:firstLine="420"/>
              <w:rPr>
                <w:rFonts w:ascii="宋体" w:hAnsi="宋体"/>
                <w:szCs w:val="24"/>
              </w:rPr>
            </w:pPr>
            <w:r w:rsidRPr="00634F5A">
              <w:rPr>
                <w:rFonts w:ascii="宋体" w:hAnsi="宋体" w:hint="eastAsia"/>
                <w:szCs w:val="24"/>
              </w:rPr>
              <w:t>公司主要设备包括：激光切割机、断料机、折弯机、数控折弯机、钻床、行车、办公桌、电脑、电话、</w:t>
            </w:r>
            <w:r w:rsidRPr="00634F5A">
              <w:rPr>
                <w:rFonts w:ascii="宋体" w:hAnsi="宋体" w:hint="eastAsia"/>
                <w:szCs w:val="24"/>
              </w:rPr>
              <w:lastRenderedPageBreak/>
              <w:t>手推车、Wifi等，监视和测量仪器主要有：卡尺、千分尺、钢卷尺；</w:t>
            </w:r>
          </w:p>
          <w:p w:rsidR="00634F5A" w:rsidRPr="00634F5A" w:rsidRDefault="00634F5A" w:rsidP="00634F5A">
            <w:pPr>
              <w:spacing w:line="360" w:lineRule="auto"/>
              <w:ind w:firstLineChars="200" w:firstLine="420"/>
              <w:rPr>
                <w:rFonts w:ascii="宋体" w:hAnsi="宋体"/>
                <w:szCs w:val="24"/>
              </w:rPr>
            </w:pPr>
            <w:r w:rsidRPr="00634F5A">
              <w:rPr>
                <w:rFonts w:ascii="宋体" w:hAnsi="宋体"/>
                <w:szCs w:val="24"/>
              </w:rPr>
              <w:t>确认公司目前人力资源、基础设施、销售人员</w:t>
            </w:r>
            <w:r w:rsidR="00B97348">
              <w:rPr>
                <w:rFonts w:ascii="宋体" w:hAnsi="宋体"/>
                <w:szCs w:val="24"/>
              </w:rPr>
              <w:t>、财力、信息等资源均能保证。公司厂房，库房、行政部、会议室，</w:t>
            </w:r>
            <w:r w:rsidRPr="00634F5A">
              <w:rPr>
                <w:rFonts w:ascii="宋体" w:hAnsi="宋体"/>
                <w:szCs w:val="24"/>
              </w:rPr>
              <w:t>配备了灭火器、消防栓等消防安全设备，能保证企业正常办公。</w:t>
            </w:r>
          </w:p>
          <w:p w:rsidR="00634F5A" w:rsidRPr="00634F5A" w:rsidRDefault="00634F5A" w:rsidP="00634F5A">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rsidR="00634F5A" w:rsidRDefault="00634F5A" w:rsidP="00634F5A">
            <w:pPr>
              <w:spacing w:line="360" w:lineRule="auto"/>
              <w:ind w:firstLineChars="200" w:firstLine="420"/>
              <w:rPr>
                <w:rFonts w:ascii="宋体" w:hAnsi="宋体" w:cs="Arial"/>
                <w:spacing w:val="-6"/>
                <w:szCs w:val="21"/>
              </w:rPr>
            </w:pPr>
            <w:r w:rsidRPr="00634F5A">
              <w:rPr>
                <w:rFonts w:ascii="宋体" w:hAnsi="宋体"/>
                <w:szCs w:val="24"/>
              </w:rPr>
              <w:t>基本能满足体系运行的要求。</w:t>
            </w:r>
          </w:p>
        </w:tc>
        <w:tc>
          <w:tcPr>
            <w:tcW w:w="1585" w:type="dxa"/>
          </w:tcPr>
          <w:p w:rsidR="00634F5A" w:rsidRDefault="00634F5A" w:rsidP="001568E4">
            <w:pPr>
              <w:rPr>
                <w:sz w:val="24"/>
                <w:szCs w:val="24"/>
              </w:rPr>
            </w:pPr>
            <w:r>
              <w:rPr>
                <w:rFonts w:hint="eastAsia"/>
                <w:sz w:val="24"/>
                <w:szCs w:val="24"/>
              </w:rPr>
              <w:lastRenderedPageBreak/>
              <w:t>符合</w:t>
            </w:r>
          </w:p>
        </w:tc>
      </w:tr>
      <w:tr w:rsidR="00D56B52" w:rsidRPr="007F23D6" w:rsidTr="00607106">
        <w:trPr>
          <w:trHeight w:val="416"/>
        </w:trPr>
        <w:tc>
          <w:tcPr>
            <w:tcW w:w="1809" w:type="dxa"/>
            <w:vAlign w:val="center"/>
          </w:tcPr>
          <w:p w:rsidR="00D56B52" w:rsidRPr="00696335" w:rsidRDefault="00D56B52" w:rsidP="001568E4">
            <w:pPr>
              <w:jc w:val="center"/>
              <w:rPr>
                <w:szCs w:val="21"/>
              </w:rPr>
            </w:pPr>
            <w:r w:rsidRPr="00696335">
              <w:rPr>
                <w:rFonts w:hint="eastAsia"/>
                <w:szCs w:val="21"/>
              </w:rPr>
              <w:lastRenderedPageBreak/>
              <w:t>信息交流、沟通、</w:t>
            </w:r>
          </w:p>
          <w:p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D56B52" w:rsidRPr="00696335" w:rsidRDefault="00C5350F" w:rsidP="001568E4">
            <w:pPr>
              <w:spacing w:line="360" w:lineRule="auto"/>
              <w:ind w:firstLineChars="200" w:firstLine="420"/>
              <w:rPr>
                <w:rFonts w:hAnsi="宋体"/>
                <w:szCs w:val="24"/>
              </w:rPr>
            </w:pPr>
            <w:r>
              <w:rPr>
                <w:rFonts w:hAnsi="宋体" w:hint="eastAsia"/>
                <w:szCs w:val="24"/>
              </w:rPr>
              <w:t>总经理杨志军</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D56B52" w:rsidRPr="00696335" w:rsidRDefault="00002285" w:rsidP="001568E4">
            <w:pPr>
              <w:spacing w:line="360" w:lineRule="auto"/>
              <w:ind w:firstLineChars="200" w:firstLine="420"/>
              <w:rPr>
                <w:rFonts w:hAnsi="宋体"/>
                <w:szCs w:val="24"/>
              </w:rPr>
            </w:pPr>
            <w:r>
              <w:rPr>
                <w:rFonts w:hAnsi="宋体" w:hint="eastAsia"/>
                <w:szCs w:val="24"/>
              </w:rPr>
              <w:t>总经理</w:t>
            </w:r>
            <w:r w:rsidR="00C5350F">
              <w:rPr>
                <w:rFonts w:hAnsi="宋体" w:hint="eastAsia"/>
                <w:szCs w:val="24"/>
              </w:rPr>
              <w:t>杨志军</w:t>
            </w:r>
            <w:r w:rsidR="00D56B52" w:rsidRPr="00696335">
              <w:rPr>
                <w:rFonts w:hAnsi="宋体" w:hint="eastAsia"/>
                <w:szCs w:val="24"/>
              </w:rPr>
              <w:t>为协商、参与提供了时间、机会、培训、资源等保障，明确了沟通、协商、参与渠道，消除了障碍和壁垒。</w:t>
            </w:r>
          </w:p>
          <w:p w:rsidR="00D56B52" w:rsidRPr="00696335" w:rsidRDefault="00C5350F" w:rsidP="001568E4">
            <w:pPr>
              <w:spacing w:line="360" w:lineRule="auto"/>
              <w:ind w:firstLineChars="200" w:firstLine="420"/>
              <w:rPr>
                <w:rFonts w:hAnsi="宋体"/>
                <w:szCs w:val="24"/>
              </w:rPr>
            </w:pPr>
            <w:r>
              <w:rPr>
                <w:rFonts w:hAnsi="宋体" w:hint="eastAsia"/>
                <w:szCs w:val="24"/>
              </w:rPr>
              <w:t>管代聂迎</w:t>
            </w:r>
            <w:r w:rsidR="00002285">
              <w:rPr>
                <w:rFonts w:hAnsi="宋体" w:hint="eastAsia"/>
                <w:szCs w:val="24"/>
              </w:rPr>
              <w:t>新</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lastRenderedPageBreak/>
              <w:t>经交流：目前与环保、劳动、消防、安监部门的信息交流主要是参加会议、接收来文、电话、邮件等，均按要求予以传达和落实，沟通情况较好。</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D56B52" w:rsidRPr="00696335" w:rsidRDefault="00C5350F" w:rsidP="001568E4">
            <w:pPr>
              <w:spacing w:line="360" w:lineRule="auto"/>
              <w:ind w:firstLineChars="200" w:firstLine="420"/>
              <w:rPr>
                <w:rFonts w:hAnsi="宋体"/>
                <w:szCs w:val="24"/>
              </w:rPr>
            </w:pPr>
            <w:r>
              <w:rPr>
                <w:rFonts w:hAnsi="宋体" w:hint="eastAsia"/>
                <w:szCs w:val="24"/>
              </w:rPr>
              <w:t>公司经选举确定职业健康安全事务代表是聂迎</w:t>
            </w:r>
            <w:r w:rsidR="00D56B52" w:rsidRPr="00696335">
              <w:rPr>
                <w:rFonts w:hAnsi="宋体" w:hint="eastAsia"/>
                <w:szCs w:val="24"/>
              </w:rPr>
              <w:t>，</w:t>
            </w:r>
          </w:p>
          <w:p w:rsidR="00D56B52" w:rsidRPr="00696335" w:rsidRDefault="00D56B52" w:rsidP="00BD0740">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D56B52" w:rsidRPr="00696335" w:rsidRDefault="00D56B52" w:rsidP="001568E4">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D56B52" w:rsidRPr="00696335" w:rsidRDefault="00D56B52" w:rsidP="001568E4">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D56B52" w:rsidRPr="00696335" w:rsidRDefault="00D56B52" w:rsidP="001568E4">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D56B52" w:rsidRPr="00696335" w:rsidRDefault="00D56B52" w:rsidP="001568E4">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D56B52" w:rsidRPr="009B78A4" w:rsidRDefault="00D56B52" w:rsidP="001568E4">
            <w:pPr>
              <w:rPr>
                <w:sz w:val="24"/>
                <w:szCs w:val="24"/>
              </w:rPr>
            </w:pPr>
            <w:r>
              <w:rPr>
                <w:sz w:val="24"/>
                <w:szCs w:val="24"/>
              </w:rPr>
              <w:lastRenderedPageBreak/>
              <w:t>符合</w:t>
            </w:r>
          </w:p>
        </w:tc>
      </w:tr>
      <w:tr w:rsidR="00D56B52" w:rsidRPr="007F23D6" w:rsidTr="00607106">
        <w:trPr>
          <w:trHeight w:val="416"/>
        </w:trPr>
        <w:tc>
          <w:tcPr>
            <w:tcW w:w="1809" w:type="dxa"/>
            <w:vAlign w:val="center"/>
          </w:tcPr>
          <w:p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rsidR="00D56B52" w:rsidRPr="007B436B" w:rsidRDefault="00D56B52" w:rsidP="00B97348">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377444">
              <w:rPr>
                <w:rFonts w:ascii="宋体" w:hAnsi="宋体" w:hint="eastAsia"/>
                <w:szCs w:val="21"/>
              </w:rPr>
              <w:t>4</w:t>
            </w:r>
            <w:r w:rsidRPr="007B436B">
              <w:rPr>
                <w:rFonts w:ascii="宋体" w:hAnsi="宋体"/>
                <w:szCs w:val="21"/>
              </w:rPr>
              <w:t>.</w:t>
            </w:r>
            <w:r w:rsidR="00377444">
              <w:rPr>
                <w:rFonts w:ascii="宋体" w:hAnsi="宋体" w:hint="eastAsia"/>
                <w:szCs w:val="21"/>
              </w:rPr>
              <w:t>1</w:t>
            </w:r>
            <w:r>
              <w:rPr>
                <w:rFonts w:ascii="宋体" w:hAnsi="宋体" w:hint="eastAsia"/>
                <w:szCs w:val="21"/>
              </w:rPr>
              <w:t>0</w:t>
            </w:r>
            <w:r w:rsidRPr="007B436B">
              <w:rPr>
                <w:rFonts w:ascii="宋体" w:hAnsi="宋体" w:hint="eastAsia"/>
                <w:szCs w:val="21"/>
              </w:rPr>
              <w:t>日进行了管理评审。</w:t>
            </w:r>
          </w:p>
          <w:p w:rsidR="00D56B52" w:rsidRPr="007B436B" w:rsidRDefault="00D56B52" w:rsidP="00B97348">
            <w:pPr>
              <w:spacing w:beforeLines="50" w:afterLines="50"/>
              <w:ind w:firstLineChars="200" w:firstLine="420"/>
              <w:rPr>
                <w:rFonts w:ascii="宋体"/>
                <w:szCs w:val="21"/>
              </w:rPr>
            </w:pPr>
            <w:r w:rsidRPr="007B436B">
              <w:rPr>
                <w:rFonts w:ascii="宋体" w:hAnsi="宋体" w:hint="eastAsia"/>
                <w:szCs w:val="21"/>
              </w:rPr>
              <w:t>查看“管理评审计划”，由总经理</w:t>
            </w:r>
            <w:r w:rsidR="00377444">
              <w:rPr>
                <w:rFonts w:ascii="宋体" w:hAnsi="宋体" w:hint="eastAsia"/>
                <w:szCs w:val="21"/>
              </w:rPr>
              <w:t>杨志军</w:t>
            </w:r>
            <w:r w:rsidRPr="007B436B">
              <w:rPr>
                <w:rFonts w:ascii="宋体" w:hAnsi="宋体" w:hint="eastAsia"/>
                <w:szCs w:val="21"/>
              </w:rPr>
              <w:t>签发；内容包括；评审目的、评审时间、参加部门人员、评审输入内容等。</w:t>
            </w:r>
          </w:p>
          <w:p w:rsidR="00D56B52" w:rsidRPr="007B436B" w:rsidRDefault="00D56B52" w:rsidP="00B97348">
            <w:pPr>
              <w:spacing w:beforeLines="50" w:afterLines="50"/>
              <w:ind w:firstLineChars="200" w:firstLine="420"/>
              <w:rPr>
                <w:rFonts w:ascii="宋体"/>
                <w:szCs w:val="21"/>
              </w:rPr>
            </w:pPr>
            <w:r w:rsidRPr="007B436B">
              <w:rPr>
                <w:rFonts w:ascii="宋体" w:hAnsi="宋体" w:hint="eastAsia"/>
                <w:szCs w:val="21"/>
              </w:rPr>
              <w:lastRenderedPageBreak/>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D56B52" w:rsidRPr="007B436B" w:rsidRDefault="00D56B52" w:rsidP="00B97348">
            <w:pPr>
              <w:spacing w:beforeLines="50" w:afterLines="50"/>
              <w:ind w:firstLineChars="200" w:firstLine="420"/>
              <w:rPr>
                <w:rFonts w:ascii="宋体"/>
                <w:szCs w:val="21"/>
              </w:rPr>
            </w:pPr>
            <w:r w:rsidRPr="007B436B">
              <w:rPr>
                <w:rFonts w:ascii="宋体" w:hAnsi="宋体" w:hint="eastAsia"/>
                <w:szCs w:val="21"/>
              </w:rPr>
              <w:t>管理评审输出：</w:t>
            </w:r>
          </w:p>
          <w:p w:rsidR="00BD0740" w:rsidRDefault="00D56B52" w:rsidP="00B97348">
            <w:pPr>
              <w:spacing w:beforeLines="50" w:afterLines="50"/>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p>
          <w:p w:rsidR="00377444" w:rsidRDefault="00377444" w:rsidP="00B97348">
            <w:pPr>
              <w:spacing w:beforeLines="50" w:afterLines="50"/>
              <w:ind w:firstLineChars="200" w:firstLine="420"/>
            </w:pPr>
            <w:r>
              <w:rPr>
                <w:rFonts w:hint="eastAsia"/>
              </w:rPr>
              <w:t>1</w:t>
            </w:r>
            <w:r>
              <w:rPr>
                <w:rFonts w:hint="eastAsia"/>
              </w:rPr>
              <w:t>）车间产品摆放杂乱，需进一步加强车间环境管控，进行目视化管理，增强员工的质量环境保护意识；</w:t>
            </w:r>
          </w:p>
          <w:p w:rsidR="00D56B52" w:rsidRPr="002D3CAF" w:rsidRDefault="00377444" w:rsidP="00B97348">
            <w:pPr>
              <w:spacing w:beforeLines="50" w:afterLines="50"/>
              <w:ind w:firstLineChars="200" w:firstLine="420"/>
              <w:rPr>
                <w:rFonts w:ascii="宋体" w:hAnsi="宋体"/>
                <w:szCs w:val="21"/>
              </w:rPr>
            </w:pPr>
            <w:r>
              <w:rPr>
                <w:rFonts w:hint="eastAsia"/>
              </w:rPr>
              <w:t>2</w:t>
            </w:r>
            <w:r>
              <w:rPr>
                <w:rFonts w:hint="eastAsia"/>
              </w:rPr>
              <w:t>）缺乏环境安全意识培训，行政部定时定期组织各部门人员进行安全意识培训，以便提升公司生产工作环境；</w:t>
            </w:r>
          </w:p>
          <w:p w:rsidR="00D56B52" w:rsidRPr="007B436B" w:rsidRDefault="00D56B52" w:rsidP="00B97348">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D56B52" w:rsidRPr="007B436B" w:rsidRDefault="00D56B52" w:rsidP="00B97348">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377444" w:rsidRPr="00377444">
              <w:rPr>
                <w:rFonts w:ascii="宋体" w:hAnsi="宋体" w:hint="eastAsia"/>
                <w:szCs w:val="21"/>
              </w:rPr>
              <w:t>进一步组织对ISO 9001：2015、ISO 14001：2015、ISO45001：20181标准、《管理手册》、《程序文件》的学习和培训，使与管理体系有关的人员了解和掌握标准和本公司管理体系文件的内容，特别是应该提高内审员的水平和技巧</w:t>
            </w:r>
            <w:r w:rsidRPr="007B436B">
              <w:rPr>
                <w:rFonts w:ascii="宋体" w:hAnsi="宋体" w:hint="eastAsia"/>
                <w:szCs w:val="21"/>
              </w:rPr>
              <w:t>；</w:t>
            </w:r>
            <w:r>
              <w:rPr>
                <w:rFonts w:ascii="宋体" w:hAnsi="宋体" w:hint="eastAsia"/>
                <w:szCs w:val="21"/>
              </w:rPr>
              <w:t>已由行政部组织培训，并完成。</w:t>
            </w:r>
          </w:p>
          <w:p w:rsidR="00D56B52" w:rsidRPr="007B436B" w:rsidRDefault="00D56B52" w:rsidP="00B97348">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7E0828" w:rsidRDefault="00D56B52" w:rsidP="001568E4">
            <w:pPr>
              <w:rPr>
                <w:szCs w:val="24"/>
              </w:rPr>
            </w:pPr>
            <w:r w:rsidRPr="007E0828">
              <w:rPr>
                <w:rFonts w:hAnsi="宋体"/>
                <w:szCs w:val="24"/>
              </w:rPr>
              <w:lastRenderedPageBreak/>
              <w:t>改进</w:t>
            </w:r>
          </w:p>
          <w:p w:rsidR="00D56B52" w:rsidRPr="007E0828" w:rsidRDefault="00D56B52" w:rsidP="001568E4">
            <w:pPr>
              <w:rPr>
                <w:szCs w:val="24"/>
              </w:rPr>
            </w:pPr>
          </w:p>
        </w:tc>
        <w:tc>
          <w:tcPr>
            <w:tcW w:w="1311" w:type="dxa"/>
            <w:vAlign w:val="center"/>
          </w:tcPr>
          <w:p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rsidR="00D56B52" w:rsidRPr="007E0828" w:rsidRDefault="00D56B52" w:rsidP="001568E4">
            <w:pPr>
              <w:rPr>
                <w:szCs w:val="24"/>
              </w:rPr>
            </w:pPr>
          </w:p>
        </w:tc>
        <w:tc>
          <w:tcPr>
            <w:tcW w:w="10004" w:type="dxa"/>
            <w:vAlign w:val="center"/>
          </w:tcPr>
          <w:p w:rsidR="00D56B52" w:rsidRPr="00377444" w:rsidRDefault="00D56B52" w:rsidP="00B97348">
            <w:pPr>
              <w:spacing w:beforeLines="50" w:afterLines="50"/>
              <w:ind w:firstLineChars="200" w:firstLine="420"/>
              <w:rPr>
                <w:rFonts w:ascii="宋体" w:hAnsi="宋体"/>
                <w:szCs w:val="21"/>
              </w:rPr>
            </w:pPr>
            <w:r w:rsidRPr="00377444">
              <w:rPr>
                <w:rFonts w:ascii="宋体" w:hAnsi="宋体"/>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D0740" w:rsidRPr="007B436B" w:rsidRDefault="00377444" w:rsidP="00B97348">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377444">
              <w:rPr>
                <w:rFonts w:ascii="宋体" w:hAnsi="宋体" w:hint="eastAsia"/>
                <w:szCs w:val="21"/>
              </w:rPr>
              <w:t>进一步组织对ISO 9001：2015、ISO 14001：2015、ISO45001：20181</w:t>
            </w:r>
            <w:r w:rsidRPr="00377444">
              <w:rPr>
                <w:rFonts w:ascii="宋体" w:hAnsi="宋体" w:hint="eastAsia"/>
                <w:szCs w:val="21"/>
              </w:rPr>
              <w:lastRenderedPageBreak/>
              <w:t>标准、《管理手册》、《程序文件》的学习和培训，使与管理体系有关的人员了解和掌握标准和本公司管理体系文件的内容，特别是应该提高内审员的水平和技巧</w:t>
            </w:r>
            <w:r w:rsidRPr="007B436B">
              <w:rPr>
                <w:rFonts w:ascii="宋体" w:hAnsi="宋体" w:hint="eastAsia"/>
                <w:szCs w:val="21"/>
              </w:rPr>
              <w:t>；</w:t>
            </w:r>
            <w:r>
              <w:rPr>
                <w:rFonts w:ascii="宋体" w:hAnsi="宋体" w:hint="eastAsia"/>
                <w:szCs w:val="21"/>
              </w:rPr>
              <w:t>已由行政部组织培训，并完成</w:t>
            </w:r>
            <w:r w:rsidR="00BD0740">
              <w:rPr>
                <w:rFonts w:ascii="宋体" w:hAnsi="宋体" w:hint="eastAsia"/>
                <w:szCs w:val="21"/>
              </w:rPr>
              <w:t>。</w:t>
            </w:r>
          </w:p>
          <w:p w:rsidR="00D56B52" w:rsidRPr="007E0828" w:rsidRDefault="00D56B52" w:rsidP="00B97348">
            <w:pPr>
              <w:spacing w:beforeLines="50" w:afterLines="50"/>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上次审核不符合项的验证</w:t>
            </w:r>
          </w:p>
        </w:tc>
        <w:tc>
          <w:tcPr>
            <w:tcW w:w="1311" w:type="dxa"/>
            <w:vAlign w:val="center"/>
          </w:tcPr>
          <w:p w:rsidR="00D56B52" w:rsidRPr="00440FC6" w:rsidRDefault="00D56B52" w:rsidP="001568E4">
            <w:pPr>
              <w:rPr>
                <w:szCs w:val="21"/>
              </w:rPr>
            </w:pPr>
          </w:p>
        </w:tc>
        <w:tc>
          <w:tcPr>
            <w:tcW w:w="10004" w:type="dxa"/>
            <w:vAlign w:val="center"/>
          </w:tcPr>
          <w:p w:rsidR="00D56B52" w:rsidRPr="00DA3735" w:rsidRDefault="00D56B52" w:rsidP="00634F5A">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00634F5A">
              <w:rPr>
                <w:rFonts w:hAnsi="宋体" w:hint="eastAsia"/>
                <w:color w:val="000000"/>
                <w:szCs w:val="21"/>
              </w:rPr>
              <w:t>审核未开出</w:t>
            </w:r>
            <w:r w:rsidRPr="00696335">
              <w:rPr>
                <w:rFonts w:hAnsi="宋体" w:hint="eastAsia"/>
                <w:color w:val="000000"/>
                <w:szCs w:val="21"/>
              </w:rPr>
              <w:t>不符合项</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认证证书、标志的使用情况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投诉或事故、监督抽查情况、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56B52" w:rsidRPr="00440FC6" w:rsidRDefault="00B97348" w:rsidP="001568E4">
            <w:pPr>
              <w:snapToGrid w:val="0"/>
              <w:spacing w:line="360" w:lineRule="auto"/>
              <w:ind w:firstLineChars="200" w:firstLine="420"/>
              <w:rPr>
                <w:rFonts w:hAnsi="宋体"/>
                <w:color w:val="000000"/>
                <w:szCs w:val="21"/>
              </w:rPr>
            </w:pPr>
            <w:r>
              <w:rPr>
                <w:rFonts w:hAnsi="宋体" w:hint="eastAsia"/>
                <w:color w:val="000000"/>
                <w:szCs w:val="21"/>
              </w:rPr>
              <w:t>目前没有相关行政主管部门的检查处罚，在审核过程中</w:t>
            </w:r>
            <w:r w:rsidR="00D56B52" w:rsidRPr="00440FC6">
              <w:rPr>
                <w:rFonts w:hAnsi="宋体" w:hint="eastAsia"/>
                <w:color w:val="000000"/>
                <w:szCs w:val="21"/>
              </w:rPr>
              <w:t>也未发现抽查、相关方投诉等情况。</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rsidR="00D56B52" w:rsidRPr="00440FC6" w:rsidRDefault="00D56B52" w:rsidP="001568E4">
            <w:pPr>
              <w:rPr>
                <w:szCs w:val="21"/>
              </w:rPr>
            </w:pPr>
          </w:p>
        </w:tc>
        <w:tc>
          <w:tcPr>
            <w:tcW w:w="10004" w:type="dxa"/>
            <w:vAlign w:val="center"/>
          </w:tcPr>
          <w:p w:rsidR="00D56B52" w:rsidRPr="00BA7090" w:rsidRDefault="001A4D0A" w:rsidP="001A4D0A">
            <w:pPr>
              <w:snapToGrid w:val="0"/>
              <w:spacing w:line="360" w:lineRule="auto"/>
              <w:ind w:firstLineChars="200" w:firstLine="420"/>
              <w:rPr>
                <w:rFonts w:hAnsi="宋体"/>
                <w:color w:val="000000"/>
                <w:szCs w:val="21"/>
              </w:rPr>
            </w:pPr>
            <w:r>
              <w:rPr>
                <w:rFonts w:hAnsi="宋体" w:hint="eastAsia"/>
                <w:color w:val="000000"/>
                <w:szCs w:val="21"/>
              </w:rPr>
              <w:t>管代</w:t>
            </w:r>
            <w:r w:rsidR="00634F5A">
              <w:rPr>
                <w:rFonts w:hAnsi="宋体" w:hint="eastAsia"/>
                <w:color w:val="000000"/>
                <w:szCs w:val="21"/>
              </w:rPr>
              <w:t>介绍说，除个别人员离职变更外，其他</w:t>
            </w:r>
            <w:r w:rsidR="00D56B52">
              <w:rPr>
                <w:rFonts w:hAnsi="宋体"/>
                <w:color w:val="000000"/>
                <w:szCs w:val="21"/>
              </w:rPr>
              <w:t>无。</w:t>
            </w:r>
          </w:p>
        </w:tc>
        <w:tc>
          <w:tcPr>
            <w:tcW w:w="1585" w:type="dxa"/>
          </w:tcPr>
          <w:p w:rsidR="00D56B52" w:rsidRDefault="00D56B52" w:rsidP="001568E4">
            <w:r w:rsidRPr="00B72CCF">
              <w:rPr>
                <w:sz w:val="24"/>
                <w:szCs w:val="24"/>
              </w:rPr>
              <w:t>符合</w:t>
            </w:r>
          </w:p>
        </w:tc>
      </w:tr>
    </w:tbl>
    <w:p w:rsidR="008973EE" w:rsidRDefault="005C2CC2">
      <w:r>
        <w:ptab w:relativeTo="margin" w:alignment="center" w:leader="none"/>
      </w:r>
    </w:p>
    <w:p w:rsidR="007757F3" w:rsidRDefault="008B2116"/>
    <w:p w:rsidR="007757F3" w:rsidRDefault="008B2116"/>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16" w:rsidRDefault="008B2116" w:rsidP="005C040C">
      <w:r>
        <w:separator/>
      </w:r>
    </w:p>
  </w:endnote>
  <w:endnote w:type="continuationSeparator" w:id="1">
    <w:p w:rsidR="008B2116" w:rsidRDefault="008B2116"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BD282C">
            <w:pPr>
              <w:pStyle w:val="a4"/>
              <w:jc w:val="center"/>
            </w:pPr>
            <w:r>
              <w:rPr>
                <w:b/>
                <w:sz w:val="24"/>
                <w:szCs w:val="24"/>
              </w:rPr>
              <w:fldChar w:fldCharType="begin"/>
            </w:r>
            <w:r w:rsidR="005C2CC2">
              <w:rPr>
                <w:b/>
              </w:rPr>
              <w:instrText>PAGE</w:instrText>
            </w:r>
            <w:r>
              <w:rPr>
                <w:b/>
                <w:sz w:val="24"/>
                <w:szCs w:val="24"/>
              </w:rPr>
              <w:fldChar w:fldCharType="separate"/>
            </w:r>
            <w:r w:rsidR="00B97348">
              <w:rPr>
                <w:b/>
                <w:noProof/>
              </w:rPr>
              <w:t>11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B97348">
              <w:rPr>
                <w:b/>
                <w:noProof/>
              </w:rPr>
              <w:t>11</w:t>
            </w:r>
            <w:r>
              <w:rPr>
                <w:b/>
                <w:sz w:val="24"/>
                <w:szCs w:val="24"/>
              </w:rPr>
              <w:fldChar w:fldCharType="end"/>
            </w:r>
          </w:p>
        </w:sdtContent>
      </w:sdt>
    </w:sdtContent>
  </w:sdt>
  <w:p w:rsidR="007757F3" w:rsidRDefault="008B21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16" w:rsidRDefault="008B2116" w:rsidP="005C040C">
      <w:r>
        <w:separator/>
      </w:r>
    </w:p>
  </w:footnote>
  <w:footnote w:type="continuationSeparator" w:id="1">
    <w:p w:rsidR="008B2116" w:rsidRDefault="008B2116"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D6" w:rsidRDefault="00724CD6" w:rsidP="00724C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BD282C" w:rsidRPr="00BD282C">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style="mso-next-textbox:#文本框 1">
            <w:txbxContent>
              <w:p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4CD6" w:rsidRDefault="00724CD6" w:rsidP="00724CD6">
    <w:pPr>
      <w:pStyle w:val="a5"/>
      <w:pBdr>
        <w:bottom w:val="nil"/>
      </w:pBdr>
      <w:spacing w:line="320" w:lineRule="exact"/>
      <w:ind w:firstLineChars="400" w:firstLine="755"/>
      <w:jc w:val="left"/>
    </w:pPr>
    <w:r>
      <w:rPr>
        <w:rStyle w:val="CharChar1"/>
        <w:rFonts w:hint="default"/>
        <w:w w:val="90"/>
      </w:rPr>
      <w:t>Beijing International Standard united Certification Co.,Ltd.</w:t>
    </w:r>
  </w:p>
  <w:p w:rsidR="007757F3" w:rsidRPr="00724CD6" w:rsidRDefault="008B2116" w:rsidP="00724C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2285"/>
    <w:rsid w:val="000179DB"/>
    <w:rsid w:val="00027CFD"/>
    <w:rsid w:val="000318CB"/>
    <w:rsid w:val="00043904"/>
    <w:rsid w:val="0009156A"/>
    <w:rsid w:val="000F30A1"/>
    <w:rsid w:val="000F5750"/>
    <w:rsid w:val="000F717D"/>
    <w:rsid w:val="00160243"/>
    <w:rsid w:val="0017503B"/>
    <w:rsid w:val="001A4D0A"/>
    <w:rsid w:val="001B41C5"/>
    <w:rsid w:val="001E419E"/>
    <w:rsid w:val="00216D0F"/>
    <w:rsid w:val="00243440"/>
    <w:rsid w:val="002453E0"/>
    <w:rsid w:val="0026158D"/>
    <w:rsid w:val="00273941"/>
    <w:rsid w:val="0029648E"/>
    <w:rsid w:val="002C5DC8"/>
    <w:rsid w:val="002F116E"/>
    <w:rsid w:val="003230EB"/>
    <w:rsid w:val="00325033"/>
    <w:rsid w:val="003254EE"/>
    <w:rsid w:val="00377444"/>
    <w:rsid w:val="003B6B18"/>
    <w:rsid w:val="003C2EDB"/>
    <w:rsid w:val="003D25D2"/>
    <w:rsid w:val="00412AA7"/>
    <w:rsid w:val="00426C0C"/>
    <w:rsid w:val="00443311"/>
    <w:rsid w:val="0046711D"/>
    <w:rsid w:val="004815BC"/>
    <w:rsid w:val="004D58AA"/>
    <w:rsid w:val="004E1E33"/>
    <w:rsid w:val="004E38D3"/>
    <w:rsid w:val="004E7B44"/>
    <w:rsid w:val="00536141"/>
    <w:rsid w:val="00537A14"/>
    <w:rsid w:val="0055317A"/>
    <w:rsid w:val="005C040C"/>
    <w:rsid w:val="005C2CC2"/>
    <w:rsid w:val="00607106"/>
    <w:rsid w:val="00615BD7"/>
    <w:rsid w:val="00634F5A"/>
    <w:rsid w:val="006E22B9"/>
    <w:rsid w:val="006F5011"/>
    <w:rsid w:val="0070068A"/>
    <w:rsid w:val="00711EF7"/>
    <w:rsid w:val="00717EFA"/>
    <w:rsid w:val="00720BC8"/>
    <w:rsid w:val="00724CD6"/>
    <w:rsid w:val="00755F93"/>
    <w:rsid w:val="007567BD"/>
    <w:rsid w:val="007D12E6"/>
    <w:rsid w:val="007F23D6"/>
    <w:rsid w:val="00842905"/>
    <w:rsid w:val="00867E6B"/>
    <w:rsid w:val="008A1D90"/>
    <w:rsid w:val="008A52AD"/>
    <w:rsid w:val="008B13D5"/>
    <w:rsid w:val="008B2116"/>
    <w:rsid w:val="008B394B"/>
    <w:rsid w:val="008B4944"/>
    <w:rsid w:val="008D6E91"/>
    <w:rsid w:val="008E06F5"/>
    <w:rsid w:val="008E0CBF"/>
    <w:rsid w:val="009171F6"/>
    <w:rsid w:val="00970167"/>
    <w:rsid w:val="009A1CA2"/>
    <w:rsid w:val="009C6CE5"/>
    <w:rsid w:val="009C71AF"/>
    <w:rsid w:val="009F1B8D"/>
    <w:rsid w:val="00A143B6"/>
    <w:rsid w:val="00A23916"/>
    <w:rsid w:val="00A264AF"/>
    <w:rsid w:val="00A31BAA"/>
    <w:rsid w:val="00A535BB"/>
    <w:rsid w:val="00A5793F"/>
    <w:rsid w:val="00AA699A"/>
    <w:rsid w:val="00AD0913"/>
    <w:rsid w:val="00B0251F"/>
    <w:rsid w:val="00B117DC"/>
    <w:rsid w:val="00B20739"/>
    <w:rsid w:val="00B2303C"/>
    <w:rsid w:val="00B300DB"/>
    <w:rsid w:val="00B97348"/>
    <w:rsid w:val="00BA5DFA"/>
    <w:rsid w:val="00BC5B55"/>
    <w:rsid w:val="00BD0740"/>
    <w:rsid w:val="00BD282C"/>
    <w:rsid w:val="00C06B45"/>
    <w:rsid w:val="00C40E4D"/>
    <w:rsid w:val="00C5350F"/>
    <w:rsid w:val="00CA3FFD"/>
    <w:rsid w:val="00CC4822"/>
    <w:rsid w:val="00CE26E2"/>
    <w:rsid w:val="00CF62F2"/>
    <w:rsid w:val="00D050A8"/>
    <w:rsid w:val="00D10ACD"/>
    <w:rsid w:val="00D471E6"/>
    <w:rsid w:val="00D5337E"/>
    <w:rsid w:val="00D56B52"/>
    <w:rsid w:val="00D572DD"/>
    <w:rsid w:val="00D61BE1"/>
    <w:rsid w:val="00D9650D"/>
    <w:rsid w:val="00DB07D3"/>
    <w:rsid w:val="00DC08CB"/>
    <w:rsid w:val="00E15843"/>
    <w:rsid w:val="00E34B66"/>
    <w:rsid w:val="00E40E59"/>
    <w:rsid w:val="00E5798A"/>
    <w:rsid w:val="00E70802"/>
    <w:rsid w:val="00E808D5"/>
    <w:rsid w:val="00E92D77"/>
    <w:rsid w:val="00E965A3"/>
    <w:rsid w:val="00EA40CD"/>
    <w:rsid w:val="00ED4276"/>
    <w:rsid w:val="00ED7AC6"/>
    <w:rsid w:val="00F06F82"/>
    <w:rsid w:val="00F10D9E"/>
    <w:rsid w:val="00F7678E"/>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60</cp:revision>
  <dcterms:created xsi:type="dcterms:W3CDTF">2015-06-17T12:51:00Z</dcterms:created>
  <dcterms:modified xsi:type="dcterms:W3CDTF">2022-05-08T05:21:00Z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