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DA292A">
            <w:pPr>
              <w:spacing w:line="360" w:lineRule="auto"/>
              <w:rPr>
                <w:rFonts w:eastAsiaTheme="minorEastAsia"/>
                <w:sz w:val="24"/>
                <w:szCs w:val="24"/>
              </w:rPr>
            </w:pPr>
            <w:r>
              <w:rPr>
                <w:rFonts w:eastAsiaTheme="minorEastAsia" w:hAnsiTheme="minorEastAsia"/>
                <w:sz w:val="24"/>
                <w:szCs w:val="24"/>
              </w:rPr>
              <w:t>受审核部门：</w:t>
            </w:r>
            <w:r w:rsidR="00E34F41">
              <w:rPr>
                <w:rFonts w:eastAsiaTheme="minorEastAsia" w:hAnsiTheme="minorEastAsia"/>
                <w:sz w:val="24"/>
                <w:szCs w:val="24"/>
              </w:rPr>
              <w:t>行政部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A292A">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963343">
              <w:rPr>
                <w:rFonts w:ascii="宋体" w:hAnsi="宋体" w:hint="eastAsia"/>
                <w:sz w:val="24"/>
              </w:rPr>
              <w:t>陈魏敏</w:t>
            </w:r>
            <w:r w:rsidR="00DA292A">
              <w:rPr>
                <w:rFonts w:ascii="宋体" w:hAnsi="宋体" w:hint="eastAsia"/>
                <w:sz w:val="24"/>
              </w:rPr>
              <w:t>/余竹青</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6871D7">
            <w:pPr>
              <w:spacing w:before="120" w:line="360" w:lineRule="auto"/>
              <w:rPr>
                <w:rFonts w:eastAsiaTheme="minorEastAsia"/>
                <w:sz w:val="24"/>
                <w:szCs w:val="24"/>
              </w:rPr>
            </w:pPr>
            <w:r w:rsidRPr="00DF525C">
              <w:rPr>
                <w:rFonts w:eastAsiaTheme="minorEastAsia" w:hAnsiTheme="minorEastAsia"/>
                <w:sz w:val="24"/>
                <w:szCs w:val="24"/>
              </w:rPr>
              <w:t>审核员：</w:t>
            </w:r>
            <w:r w:rsidR="00F73D92">
              <w:rPr>
                <w:rFonts w:eastAsiaTheme="minorEastAsia" w:hAnsiTheme="minorEastAsia" w:hint="eastAsia"/>
                <w:sz w:val="24"/>
                <w:szCs w:val="24"/>
              </w:rPr>
              <w:t>文波、</w:t>
            </w:r>
            <w:r w:rsidR="003D0C68">
              <w:rPr>
                <w:rFonts w:eastAsiaTheme="minorEastAsia" w:hAnsiTheme="minorEastAsia" w:hint="eastAsia"/>
                <w:sz w:val="24"/>
                <w:szCs w:val="24"/>
              </w:rPr>
              <w:t>曾赣玲</w:t>
            </w:r>
            <w:r w:rsidR="00D63F73">
              <w:rPr>
                <w:rFonts w:eastAsiaTheme="minorEastAsia" w:hint="eastAsia"/>
                <w:sz w:val="24"/>
                <w:szCs w:val="24"/>
              </w:rPr>
              <w:t xml:space="preserve">  </w:t>
            </w:r>
            <w:r w:rsidR="00E911D0">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w:t>
            </w:r>
            <w:r w:rsidR="00447576">
              <w:rPr>
                <w:rFonts w:eastAsiaTheme="minorEastAsia" w:hint="eastAsia"/>
                <w:sz w:val="24"/>
                <w:szCs w:val="24"/>
              </w:rPr>
              <w:t>2</w:t>
            </w:r>
            <w:r w:rsidR="00A86046">
              <w:rPr>
                <w:rFonts w:eastAsiaTheme="minorEastAsia"/>
                <w:sz w:val="24"/>
                <w:szCs w:val="24"/>
              </w:rPr>
              <w:t>.</w:t>
            </w:r>
            <w:r w:rsidR="003D0C68">
              <w:rPr>
                <w:rFonts w:eastAsiaTheme="minorEastAsia" w:hint="eastAsia"/>
                <w:sz w:val="24"/>
                <w:szCs w:val="24"/>
              </w:rPr>
              <w:t>4</w:t>
            </w:r>
            <w:r w:rsidR="00613D91">
              <w:rPr>
                <w:rFonts w:eastAsiaTheme="minorEastAsia" w:hint="eastAsia"/>
                <w:sz w:val="24"/>
                <w:szCs w:val="24"/>
              </w:rPr>
              <w:t>.</w:t>
            </w:r>
            <w:r w:rsidR="00632CF4">
              <w:rPr>
                <w:rFonts w:eastAsiaTheme="minorEastAsia" w:hint="eastAsia"/>
                <w:sz w:val="24"/>
                <w:szCs w:val="24"/>
              </w:rPr>
              <w:t>27</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Default="00DF525C" w:rsidP="00A86046">
            <w:pPr>
              <w:rPr>
                <w:rFonts w:eastAsiaTheme="minorEastAsia" w:hAnsiTheme="minorEastAsia"/>
                <w:sz w:val="24"/>
                <w:szCs w:val="24"/>
              </w:rPr>
            </w:pPr>
            <w:r w:rsidRPr="007E6B8E">
              <w:rPr>
                <w:rFonts w:eastAsiaTheme="minorEastAsia" w:hAnsiTheme="minorEastAsia"/>
                <w:sz w:val="24"/>
                <w:szCs w:val="24"/>
              </w:rPr>
              <w:t>审核条款：</w:t>
            </w:r>
          </w:p>
          <w:p w:rsidR="00610E8B" w:rsidRPr="007E6B8E" w:rsidRDefault="00610E8B" w:rsidP="00A86046">
            <w:pPr>
              <w:rPr>
                <w:rFonts w:eastAsiaTheme="minorEastAsia" w:hAnsiTheme="minorEastAsia"/>
                <w:sz w:val="24"/>
                <w:szCs w:val="24"/>
              </w:rPr>
            </w:pPr>
          </w:p>
          <w:p w:rsidR="00632CF4" w:rsidRPr="00C13341" w:rsidRDefault="00632CF4" w:rsidP="00632CF4">
            <w:pPr>
              <w:adjustRightInd w:val="0"/>
              <w:snapToGrid w:val="0"/>
              <w:spacing w:line="240" w:lineRule="exact"/>
              <w:ind w:rightChars="50" w:right="105"/>
              <w:textAlignment w:val="baseline"/>
              <w:rPr>
                <w:rFonts w:asciiTheme="minorEastAsia" w:eastAsiaTheme="minorEastAsia" w:hAnsiTheme="minorEastAsia" w:cs="Arial"/>
                <w:spacing w:val="-6"/>
                <w:sz w:val="24"/>
                <w:szCs w:val="24"/>
              </w:rPr>
            </w:pPr>
            <w:r w:rsidRPr="00812ED0">
              <w:rPr>
                <w:rFonts w:asciiTheme="minorEastAsia" w:eastAsiaTheme="minorEastAsia" w:hAnsiTheme="minorEastAsia" w:cs="Arial" w:hint="eastAsia"/>
                <w:spacing w:val="-6"/>
                <w:sz w:val="24"/>
                <w:szCs w:val="24"/>
              </w:rPr>
              <w:t xml:space="preserve">QMS: </w:t>
            </w:r>
            <w:r w:rsidRPr="00C13341">
              <w:rPr>
                <w:rFonts w:asciiTheme="minorEastAsia" w:eastAsiaTheme="minorEastAsia" w:hAnsiTheme="minorEastAsia" w:cs="Arial" w:hint="eastAsia"/>
                <w:spacing w:val="-6"/>
                <w:sz w:val="24"/>
                <w:szCs w:val="24"/>
              </w:rPr>
              <w:t>5.3组织的岗位、职责和权限、6.2质量目标、9.1.1监视、测量、分析和评价总则、9.1.3分析与评价、9.2 内部审核、10.2</w:t>
            </w:r>
            <w:r w:rsidR="00610E8B" w:rsidRPr="00C13341">
              <w:rPr>
                <w:rFonts w:asciiTheme="minorEastAsia" w:eastAsiaTheme="minorEastAsia" w:hAnsiTheme="minorEastAsia" w:cs="Arial" w:hint="eastAsia"/>
                <w:spacing w:val="-6"/>
                <w:sz w:val="24"/>
                <w:szCs w:val="24"/>
              </w:rPr>
              <w:t>不合格和纠正措施</w:t>
            </w:r>
          </w:p>
          <w:p w:rsidR="00610E8B" w:rsidRPr="00C13341" w:rsidRDefault="00610E8B" w:rsidP="00632CF4">
            <w:pPr>
              <w:adjustRightInd w:val="0"/>
              <w:snapToGrid w:val="0"/>
              <w:spacing w:line="240" w:lineRule="exact"/>
              <w:ind w:rightChars="50" w:right="105"/>
              <w:textAlignment w:val="baseline"/>
              <w:rPr>
                <w:rFonts w:asciiTheme="minorEastAsia" w:eastAsiaTheme="minorEastAsia" w:hAnsiTheme="minorEastAsia" w:cs="Arial"/>
                <w:spacing w:val="-6"/>
                <w:sz w:val="24"/>
                <w:szCs w:val="24"/>
              </w:rPr>
            </w:pPr>
          </w:p>
          <w:p w:rsidR="003658B7" w:rsidRPr="007E6B8E" w:rsidRDefault="00632CF4" w:rsidP="004322E0">
            <w:pPr>
              <w:snapToGrid w:val="0"/>
              <w:spacing w:line="360" w:lineRule="auto"/>
              <w:rPr>
                <w:rFonts w:eastAsiaTheme="minorEastAsia" w:hAnsiTheme="minorEastAsia"/>
                <w:sz w:val="24"/>
                <w:szCs w:val="24"/>
              </w:rPr>
            </w:pPr>
            <w:r w:rsidRPr="00C13341">
              <w:rPr>
                <w:rFonts w:asciiTheme="minorEastAsia" w:eastAsiaTheme="minorEastAsia" w:hAnsiTheme="minorEastAsia" w:cs="Arial" w:hint="eastAsia"/>
                <w:spacing w:val="-6"/>
                <w:sz w:val="24"/>
                <w:szCs w:val="24"/>
              </w:rPr>
              <w:t>EMS/OHSMS: 5.3组织的岗位、职责和权限、6.2.1环境/职业健康安全目标、6.2.2实现环境/职业健康安全目标措施的策划、6.1.2环境因素/危险源的识别与评价、8.1运行策划和控制、8.2应急准备和响应、9.2 内部审核、10.2不符合/事件和纠正措施</w:t>
            </w:r>
            <w:r w:rsidR="004322E0" w:rsidRPr="007E6B8E">
              <w:rPr>
                <w:rFonts w:eastAsiaTheme="minorEastAsia" w:hAnsiTheme="minorEastAsia"/>
                <w:sz w:val="24"/>
                <w:szCs w:val="24"/>
              </w:rPr>
              <w:t xml:space="preserve"> </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E949E7" w:rsidP="00B12A66">
            <w:pPr>
              <w:spacing w:line="360" w:lineRule="auto"/>
              <w:rPr>
                <w:rFonts w:eastAsiaTheme="minorEastAsia" w:hAnsiTheme="minorEastAsia"/>
                <w:sz w:val="24"/>
                <w:szCs w:val="24"/>
              </w:rPr>
            </w:pPr>
            <w:r>
              <w:rPr>
                <w:rFonts w:eastAsiaTheme="minorEastAsia" w:hAnsiTheme="minorEastAsia" w:hint="eastAsia"/>
                <w:sz w:val="24"/>
                <w:szCs w:val="24"/>
              </w:rPr>
              <w:t>Q</w:t>
            </w:r>
            <w:r w:rsidR="004E0AC3">
              <w:rPr>
                <w:rFonts w:eastAsiaTheme="minorEastAsia" w:hAnsiTheme="minorEastAsia" w:hint="eastAsia"/>
                <w:sz w:val="24"/>
                <w:szCs w:val="24"/>
              </w:rPr>
              <w:t>E</w:t>
            </w:r>
            <w:r>
              <w:rPr>
                <w:rFonts w:eastAsiaTheme="minorEastAsia" w:hAnsiTheme="minorEastAsia" w:hint="eastAsia"/>
                <w:sz w:val="24"/>
                <w:szCs w:val="24"/>
              </w:rPr>
              <w:t>O</w:t>
            </w:r>
            <w:r w:rsidR="0024070C">
              <w:rPr>
                <w:rFonts w:eastAsiaTheme="minorEastAsia" w:hAnsiTheme="minorEastAsia" w:hint="eastAsia"/>
                <w:sz w:val="24"/>
                <w:szCs w:val="24"/>
              </w:rPr>
              <w:t>：</w:t>
            </w:r>
            <w:r w:rsidR="00E55A36" w:rsidRPr="00E55A36">
              <w:rPr>
                <w:rFonts w:eastAsiaTheme="minorEastAsia" w:hAnsiTheme="minorEastAsia" w:hint="eastAsia"/>
                <w:sz w:val="24"/>
                <w:szCs w:val="24"/>
              </w:rPr>
              <w:t>5.3</w:t>
            </w:r>
          </w:p>
        </w:tc>
        <w:tc>
          <w:tcPr>
            <w:tcW w:w="10606" w:type="dxa"/>
          </w:tcPr>
          <w:p w:rsidR="00E949E7" w:rsidRDefault="008C1ACC" w:rsidP="008C1ACC">
            <w:pPr>
              <w:snapToGrid w:val="0"/>
              <w:spacing w:line="360" w:lineRule="auto"/>
              <w:rPr>
                <w:rFonts w:eastAsiaTheme="minorEastAsia" w:hAnsiTheme="minorEastAsia"/>
                <w:sz w:val="24"/>
                <w:szCs w:val="24"/>
              </w:rPr>
            </w:pPr>
            <w:r>
              <w:rPr>
                <w:rFonts w:eastAsiaTheme="minorEastAsia" w:hAnsiTheme="minorEastAsia" w:hint="eastAsia"/>
                <w:sz w:val="24"/>
                <w:szCs w:val="24"/>
              </w:rPr>
              <w:t>岗位、职责与权限：</w:t>
            </w:r>
          </w:p>
          <w:p w:rsidR="008C1ACC" w:rsidRDefault="008C1ACC" w:rsidP="008C1ACC">
            <w:pPr>
              <w:spacing w:line="360" w:lineRule="auto"/>
              <w:rPr>
                <w:sz w:val="24"/>
              </w:rPr>
            </w:pPr>
            <w:r>
              <w:rPr>
                <w:rFonts w:hint="eastAsia"/>
                <w:sz w:val="24"/>
              </w:rPr>
              <w:t>1</w:t>
            </w:r>
            <w:r>
              <w:rPr>
                <w:rFonts w:hint="eastAsia"/>
                <w:sz w:val="24"/>
              </w:rPr>
              <w:t>、</w:t>
            </w:r>
            <w:r>
              <w:rPr>
                <w:sz w:val="24"/>
              </w:rPr>
              <w:t>负责文件</w:t>
            </w:r>
            <w:r>
              <w:rPr>
                <w:sz w:val="24"/>
              </w:rPr>
              <w:t>\</w:t>
            </w:r>
            <w:r>
              <w:rPr>
                <w:sz w:val="24"/>
              </w:rPr>
              <w:t>记录</w:t>
            </w:r>
            <w:r>
              <w:rPr>
                <w:sz w:val="24"/>
              </w:rPr>
              <w:t>\</w:t>
            </w:r>
            <w:r>
              <w:rPr>
                <w:sz w:val="24"/>
              </w:rPr>
              <w:t>人力资源管理</w:t>
            </w:r>
            <w:r>
              <w:rPr>
                <w:sz w:val="24"/>
              </w:rPr>
              <w:t>;</w:t>
            </w:r>
          </w:p>
          <w:p w:rsidR="008C1ACC" w:rsidRDefault="008C1ACC" w:rsidP="008C1ACC">
            <w:pPr>
              <w:spacing w:line="360" w:lineRule="auto"/>
              <w:rPr>
                <w:sz w:val="24"/>
              </w:rPr>
            </w:pPr>
            <w:r>
              <w:rPr>
                <w:rFonts w:hint="eastAsia"/>
                <w:sz w:val="24"/>
              </w:rPr>
              <w:t>2</w:t>
            </w:r>
            <w:r>
              <w:rPr>
                <w:rFonts w:hint="eastAsia"/>
                <w:sz w:val="24"/>
              </w:rPr>
              <w:t>、</w:t>
            </w:r>
            <w:r>
              <w:rPr>
                <w:sz w:val="24"/>
              </w:rPr>
              <w:t>负责质量</w:t>
            </w:r>
            <w:r>
              <w:rPr>
                <w:sz w:val="24"/>
              </w:rPr>
              <w:t>/</w:t>
            </w:r>
            <w:r>
              <w:rPr>
                <w:sz w:val="24"/>
              </w:rPr>
              <w:t>环境</w:t>
            </w:r>
            <w:r>
              <w:rPr>
                <w:sz w:val="24"/>
              </w:rPr>
              <w:t>/</w:t>
            </w:r>
            <w:r>
              <w:rPr>
                <w:sz w:val="24"/>
              </w:rPr>
              <w:t>职业健康安全体系过程的监视和测量，绩效测量和监视；</w:t>
            </w:r>
          </w:p>
          <w:p w:rsidR="008C1ACC" w:rsidRDefault="008C1ACC" w:rsidP="008C1ACC">
            <w:pPr>
              <w:spacing w:line="360" w:lineRule="auto"/>
              <w:rPr>
                <w:sz w:val="24"/>
              </w:rPr>
            </w:pPr>
            <w:r>
              <w:rPr>
                <w:rFonts w:hint="eastAsia"/>
                <w:sz w:val="24"/>
              </w:rPr>
              <w:t>3</w:t>
            </w:r>
            <w:r>
              <w:rPr>
                <w:rFonts w:hint="eastAsia"/>
                <w:sz w:val="24"/>
              </w:rPr>
              <w:t>、负责组织本公司环境因素的识别、评价及初始环境评审；负责内部沟通</w:t>
            </w:r>
            <w:r>
              <w:rPr>
                <w:rFonts w:hint="eastAsia"/>
                <w:sz w:val="24"/>
              </w:rPr>
              <w:t>,</w:t>
            </w:r>
            <w:r>
              <w:rPr>
                <w:rFonts w:hint="eastAsia"/>
                <w:sz w:val="24"/>
              </w:rPr>
              <w:t>法律法规收集及合规性评价</w:t>
            </w:r>
            <w:r>
              <w:rPr>
                <w:rFonts w:hint="eastAsia"/>
                <w:sz w:val="24"/>
              </w:rPr>
              <w:t>;</w:t>
            </w:r>
          </w:p>
          <w:p w:rsidR="008C1ACC" w:rsidRDefault="008C1ACC" w:rsidP="008C1ACC">
            <w:pPr>
              <w:spacing w:line="360" w:lineRule="auto"/>
              <w:rPr>
                <w:sz w:val="24"/>
              </w:rPr>
            </w:pPr>
            <w:r>
              <w:rPr>
                <w:rFonts w:hint="eastAsia"/>
                <w:sz w:val="24"/>
              </w:rPr>
              <w:t>4</w:t>
            </w:r>
            <w:r>
              <w:rPr>
                <w:rFonts w:hint="eastAsia"/>
                <w:sz w:val="24"/>
              </w:rPr>
              <w:t>、</w:t>
            </w:r>
            <w:r>
              <w:rPr>
                <w:sz w:val="24"/>
              </w:rPr>
              <w:t>负责质量</w:t>
            </w:r>
            <w:r>
              <w:rPr>
                <w:sz w:val="24"/>
              </w:rPr>
              <w:t>/</w:t>
            </w:r>
            <w:r>
              <w:rPr>
                <w:sz w:val="24"/>
              </w:rPr>
              <w:t>环境</w:t>
            </w:r>
            <w:r>
              <w:rPr>
                <w:sz w:val="24"/>
              </w:rPr>
              <w:t>/</w:t>
            </w:r>
            <w:r>
              <w:rPr>
                <w:sz w:val="24"/>
              </w:rPr>
              <w:t>职业健康安全管理体系</w:t>
            </w:r>
            <w:r>
              <w:rPr>
                <w:rFonts w:hint="eastAsia"/>
                <w:sz w:val="24"/>
              </w:rPr>
              <w:t>不合格品</w:t>
            </w:r>
            <w:r>
              <w:rPr>
                <w:sz w:val="24"/>
              </w:rPr>
              <w:t>的控制及纠正、预防措施，不符合、纠正措施和预防措施，事故、事件、不符合、纠正与预防措施的控制；</w:t>
            </w:r>
          </w:p>
          <w:p w:rsidR="008C1ACC" w:rsidRDefault="008C1ACC" w:rsidP="008C1ACC">
            <w:pPr>
              <w:spacing w:line="360" w:lineRule="auto"/>
              <w:rPr>
                <w:sz w:val="24"/>
              </w:rPr>
            </w:pPr>
            <w:r>
              <w:rPr>
                <w:rFonts w:hint="eastAsia"/>
                <w:sz w:val="24"/>
              </w:rPr>
              <w:t>5</w:t>
            </w:r>
            <w:r>
              <w:rPr>
                <w:rFonts w:hint="eastAsia"/>
                <w:sz w:val="24"/>
              </w:rPr>
              <w:t>、</w:t>
            </w:r>
            <w:r>
              <w:rPr>
                <w:sz w:val="24"/>
              </w:rPr>
              <w:t>负责数据分析；</w:t>
            </w:r>
          </w:p>
          <w:p w:rsidR="00E55A36" w:rsidRPr="008C1ACC" w:rsidRDefault="008C1ACC" w:rsidP="008C1ACC">
            <w:pPr>
              <w:spacing w:line="360" w:lineRule="auto"/>
              <w:rPr>
                <w:sz w:val="24"/>
              </w:rPr>
            </w:pPr>
            <w:r>
              <w:rPr>
                <w:rFonts w:hint="eastAsia"/>
                <w:sz w:val="24"/>
              </w:rPr>
              <w:t>6</w:t>
            </w:r>
            <w:r>
              <w:rPr>
                <w:rFonts w:hint="eastAsia"/>
                <w:sz w:val="24"/>
              </w:rPr>
              <w:t>、</w:t>
            </w:r>
            <w:r>
              <w:rPr>
                <w:sz w:val="24"/>
              </w:rPr>
              <w:t>负责组织内部审核。</w:t>
            </w: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EB7925">
        <w:trPr>
          <w:trHeight w:val="1991"/>
        </w:trPr>
        <w:tc>
          <w:tcPr>
            <w:tcW w:w="1242" w:type="dxa"/>
            <w:vAlign w:val="center"/>
          </w:tcPr>
          <w:p w:rsidR="00E463FC" w:rsidRDefault="00E463FC" w:rsidP="00B12A66">
            <w:pPr>
              <w:spacing w:line="360" w:lineRule="auto"/>
              <w:rPr>
                <w:rFonts w:eastAsiaTheme="minorEastAsia" w:hAnsiTheme="minorEastAsia"/>
                <w:sz w:val="24"/>
                <w:szCs w:val="24"/>
              </w:rPr>
            </w:pPr>
            <w:r>
              <w:rPr>
                <w:rFonts w:eastAsiaTheme="minorEastAsia" w:hAnsiTheme="minorEastAsia" w:hint="eastAsia"/>
                <w:sz w:val="24"/>
                <w:szCs w:val="24"/>
              </w:rPr>
              <w:lastRenderedPageBreak/>
              <w:t>质量</w:t>
            </w:r>
            <w:r w:rsidR="00E55A36" w:rsidRPr="00EB3558">
              <w:rPr>
                <w:rFonts w:eastAsiaTheme="minorEastAsia" w:hAnsiTheme="minorEastAsia" w:hint="eastAsia"/>
                <w:sz w:val="24"/>
                <w:szCs w:val="24"/>
              </w:rPr>
              <w:t>目标</w:t>
            </w:r>
            <w:r w:rsidRPr="00E463FC">
              <w:rPr>
                <w:rFonts w:eastAsiaTheme="minorEastAsia" w:hAnsiTheme="minorEastAsia" w:hint="eastAsia"/>
                <w:sz w:val="24"/>
                <w:szCs w:val="24"/>
              </w:rPr>
              <w:t>环境</w:t>
            </w:r>
            <w:r w:rsidRPr="00E463FC">
              <w:rPr>
                <w:rFonts w:eastAsiaTheme="minorEastAsia" w:hAnsiTheme="minorEastAsia" w:hint="eastAsia"/>
                <w:sz w:val="24"/>
                <w:szCs w:val="24"/>
              </w:rPr>
              <w:t>/</w:t>
            </w:r>
            <w:r w:rsidRPr="00E463FC">
              <w:rPr>
                <w:rFonts w:eastAsiaTheme="minorEastAsia" w:hAnsiTheme="minorEastAsia" w:hint="eastAsia"/>
                <w:sz w:val="24"/>
                <w:szCs w:val="24"/>
              </w:rPr>
              <w:t>职业健康安全目标</w:t>
            </w:r>
          </w:p>
          <w:p w:rsidR="00E463FC" w:rsidRDefault="00E463FC" w:rsidP="00B12A66">
            <w:pPr>
              <w:spacing w:line="360" w:lineRule="auto"/>
              <w:rPr>
                <w:rFonts w:ascii="楷体" w:eastAsia="楷体" w:hAnsi="楷体" w:cs="宋体"/>
                <w:sz w:val="24"/>
                <w:szCs w:val="24"/>
              </w:rPr>
            </w:pPr>
            <w:r w:rsidRPr="00E463FC">
              <w:rPr>
                <w:rFonts w:eastAsiaTheme="minorEastAsia" w:hAnsiTheme="minorEastAsia" w:hint="eastAsia"/>
                <w:sz w:val="24"/>
                <w:szCs w:val="24"/>
              </w:rPr>
              <w:t>实现环境</w:t>
            </w:r>
            <w:r w:rsidRPr="00E463FC">
              <w:rPr>
                <w:rFonts w:eastAsiaTheme="minorEastAsia" w:hAnsiTheme="minorEastAsia" w:hint="eastAsia"/>
                <w:sz w:val="24"/>
                <w:szCs w:val="24"/>
              </w:rPr>
              <w:t>/</w:t>
            </w:r>
            <w:r w:rsidRPr="00E463FC">
              <w:rPr>
                <w:rFonts w:eastAsiaTheme="minorEastAsia" w:hAnsiTheme="minorEastAsia" w:hint="eastAsia"/>
                <w:sz w:val="24"/>
                <w:szCs w:val="24"/>
              </w:rPr>
              <w:t>职业健康安全目标措施的策划</w:t>
            </w:r>
          </w:p>
        </w:tc>
        <w:tc>
          <w:tcPr>
            <w:tcW w:w="1276" w:type="dxa"/>
            <w:vAlign w:val="center"/>
          </w:tcPr>
          <w:p w:rsidR="00E463FC" w:rsidRDefault="00E949E7" w:rsidP="00B12A66">
            <w:pPr>
              <w:spacing w:line="360" w:lineRule="auto"/>
              <w:rPr>
                <w:rFonts w:eastAsiaTheme="minorEastAsia" w:hAnsiTheme="minorEastAsia"/>
                <w:sz w:val="24"/>
                <w:szCs w:val="24"/>
              </w:rPr>
            </w:pPr>
            <w:r>
              <w:rPr>
                <w:rFonts w:eastAsiaTheme="minorEastAsia" w:hAnsiTheme="minorEastAsia" w:hint="eastAsia"/>
                <w:sz w:val="24"/>
                <w:szCs w:val="24"/>
              </w:rPr>
              <w:t>Q</w:t>
            </w:r>
            <w:r w:rsidR="00E463FC">
              <w:rPr>
                <w:rFonts w:eastAsiaTheme="minorEastAsia" w:hAnsiTheme="minorEastAsia" w:hint="eastAsia"/>
                <w:sz w:val="24"/>
                <w:szCs w:val="24"/>
              </w:rPr>
              <w:t>:</w:t>
            </w:r>
            <w:r w:rsidR="00E55A36" w:rsidRPr="00EB3558">
              <w:rPr>
                <w:rFonts w:eastAsiaTheme="minorEastAsia" w:hAnsiTheme="minorEastAsia" w:hint="eastAsia"/>
                <w:sz w:val="24"/>
                <w:szCs w:val="24"/>
              </w:rPr>
              <w:t>6.2</w:t>
            </w:r>
          </w:p>
          <w:p w:rsidR="00E463FC" w:rsidRDefault="00E463FC" w:rsidP="00E463FC">
            <w:pPr>
              <w:spacing w:line="360" w:lineRule="auto"/>
              <w:rPr>
                <w:rFonts w:eastAsiaTheme="minorEastAsia" w:hAnsiTheme="minorEastAsia"/>
                <w:sz w:val="24"/>
                <w:szCs w:val="24"/>
              </w:rPr>
            </w:pPr>
            <w:r>
              <w:rPr>
                <w:rFonts w:eastAsiaTheme="minorEastAsia" w:hAnsiTheme="minorEastAsia" w:hint="eastAsia"/>
                <w:sz w:val="24"/>
                <w:szCs w:val="24"/>
              </w:rPr>
              <w:t>EO:</w:t>
            </w:r>
            <w:r w:rsidRPr="00E463FC">
              <w:rPr>
                <w:rFonts w:eastAsiaTheme="minorEastAsia" w:hAnsiTheme="minorEastAsia" w:hint="eastAsia"/>
                <w:sz w:val="24"/>
                <w:szCs w:val="24"/>
              </w:rPr>
              <w:t>6.2.1</w:t>
            </w:r>
          </w:p>
          <w:p w:rsidR="00E55A36" w:rsidRDefault="00E463FC" w:rsidP="00E463FC">
            <w:pPr>
              <w:spacing w:line="360" w:lineRule="auto"/>
              <w:rPr>
                <w:rFonts w:ascii="楷体" w:eastAsia="楷体" w:hAnsi="楷体" w:cs="宋体"/>
                <w:sz w:val="24"/>
                <w:szCs w:val="24"/>
              </w:rPr>
            </w:pPr>
            <w:r w:rsidRPr="00E463FC">
              <w:rPr>
                <w:rFonts w:eastAsiaTheme="minorEastAsia" w:hAnsiTheme="minorEastAsia" w:hint="eastAsia"/>
                <w:sz w:val="24"/>
                <w:szCs w:val="24"/>
              </w:rPr>
              <w:t>EO:6.2.2</w:t>
            </w:r>
          </w:p>
        </w:tc>
        <w:tc>
          <w:tcPr>
            <w:tcW w:w="10606" w:type="dxa"/>
            <w:vAlign w:val="center"/>
          </w:tcPr>
          <w:p w:rsidR="00AE564F" w:rsidRDefault="00AE564F" w:rsidP="00E949E7">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查见“管理手册”，见质量目标、环境</w:t>
            </w:r>
            <w:r>
              <w:rPr>
                <w:rFonts w:eastAsiaTheme="minorEastAsia" w:hAnsiTheme="minorEastAsia" w:hint="eastAsia"/>
                <w:sz w:val="24"/>
                <w:szCs w:val="24"/>
              </w:rPr>
              <w:t>/</w:t>
            </w:r>
            <w:r>
              <w:rPr>
                <w:rFonts w:eastAsiaTheme="minorEastAsia" w:hAnsiTheme="minorEastAsia" w:hint="eastAsia"/>
                <w:sz w:val="24"/>
                <w:szCs w:val="24"/>
              </w:rPr>
              <w:t>职业健康安全目标：</w:t>
            </w:r>
          </w:p>
          <w:p w:rsidR="00AE564F" w:rsidRPr="006D588F" w:rsidRDefault="00AE564F" w:rsidP="00AE564F">
            <w:pPr>
              <w:spacing w:line="360" w:lineRule="auto"/>
              <w:ind w:firstLineChars="200" w:firstLine="480"/>
              <w:rPr>
                <w:rFonts w:ascii="宋体" w:hAnsi="宋体"/>
                <w:color w:val="000000"/>
                <w:sz w:val="24"/>
              </w:rPr>
            </w:pPr>
            <w:r w:rsidRPr="006D588F">
              <w:rPr>
                <w:rFonts w:ascii="宋体" w:hAnsi="宋体" w:hint="eastAsia"/>
                <w:color w:val="000000"/>
                <w:sz w:val="24"/>
              </w:rPr>
              <w:t>产品质量目标：产品一次交验合格率≥97%；</w:t>
            </w:r>
          </w:p>
          <w:p w:rsidR="00AE564F" w:rsidRPr="006D588F" w:rsidRDefault="00AE564F" w:rsidP="00AE564F">
            <w:pPr>
              <w:spacing w:line="360" w:lineRule="auto"/>
              <w:ind w:firstLineChars="200" w:firstLine="480"/>
              <w:rPr>
                <w:rFonts w:ascii="宋体" w:hAnsi="宋体"/>
                <w:color w:val="000000"/>
                <w:sz w:val="24"/>
              </w:rPr>
            </w:pPr>
            <w:r w:rsidRPr="006D588F">
              <w:rPr>
                <w:rFonts w:ascii="宋体" w:hAnsi="宋体" w:hint="eastAsia"/>
                <w:color w:val="000000"/>
                <w:sz w:val="24"/>
              </w:rPr>
              <w:t xml:space="preserve">                    客户满意度大于95分</w:t>
            </w:r>
          </w:p>
          <w:p w:rsidR="00AE564F" w:rsidRPr="006D588F" w:rsidRDefault="00AE564F" w:rsidP="00AE564F">
            <w:pPr>
              <w:spacing w:line="360" w:lineRule="auto"/>
              <w:ind w:firstLineChars="200" w:firstLine="480"/>
              <w:rPr>
                <w:rFonts w:ascii="宋体" w:hAnsi="宋体"/>
                <w:color w:val="000000"/>
                <w:sz w:val="24"/>
              </w:rPr>
            </w:pPr>
            <w:r w:rsidRPr="006D588F">
              <w:rPr>
                <w:rFonts w:ascii="宋体" w:hAnsi="宋体" w:hint="eastAsia"/>
                <w:color w:val="000000"/>
                <w:sz w:val="24"/>
              </w:rPr>
              <w:t>环境安全目标：固体废弃物分类处置率100%；噪声\粉尘达标排放；</w:t>
            </w:r>
          </w:p>
          <w:p w:rsidR="00AE564F" w:rsidRPr="006D588F" w:rsidRDefault="00AE564F" w:rsidP="00AE564F">
            <w:pPr>
              <w:spacing w:line="360" w:lineRule="auto"/>
              <w:ind w:firstLineChars="200" w:firstLine="480"/>
              <w:rPr>
                <w:rFonts w:ascii="宋体" w:hAnsi="宋体"/>
                <w:color w:val="000000"/>
                <w:sz w:val="24"/>
              </w:rPr>
            </w:pPr>
            <w:r w:rsidRPr="006D588F">
              <w:rPr>
                <w:rFonts w:ascii="宋体" w:hAnsi="宋体" w:hint="eastAsia"/>
                <w:color w:val="000000"/>
                <w:sz w:val="24"/>
              </w:rPr>
              <w:t>火灾事故为0,触电事故为0；</w:t>
            </w:r>
          </w:p>
          <w:p w:rsidR="00AE564F" w:rsidRDefault="00AE564F" w:rsidP="00AE564F">
            <w:pPr>
              <w:spacing w:line="360" w:lineRule="auto"/>
              <w:ind w:firstLineChars="200" w:firstLine="480"/>
              <w:rPr>
                <w:rFonts w:ascii="楷体" w:eastAsia="楷体" w:hAnsi="楷体"/>
                <w:b/>
                <w:bCs/>
                <w:sz w:val="24"/>
                <w:szCs w:val="24"/>
              </w:rPr>
            </w:pPr>
            <w:r w:rsidRPr="006D588F">
              <w:rPr>
                <w:rFonts w:ascii="宋体" w:hAnsi="宋体" w:hint="eastAsia"/>
                <w:color w:val="000000"/>
                <w:sz w:val="24"/>
              </w:rPr>
              <w:t xml:space="preserve"> 职业病发病率为0；</w:t>
            </w:r>
          </w:p>
          <w:p w:rsidR="00AE564F" w:rsidRDefault="00AE564F" w:rsidP="00E949E7">
            <w:pPr>
              <w:snapToGrid w:val="0"/>
              <w:spacing w:line="360" w:lineRule="auto"/>
              <w:ind w:firstLineChars="200" w:firstLine="480"/>
              <w:rPr>
                <w:rFonts w:eastAsiaTheme="minorEastAsia" w:hAnsiTheme="minorEastAsia"/>
                <w:sz w:val="24"/>
                <w:szCs w:val="24"/>
              </w:rPr>
            </w:pP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查见“质量</w:t>
            </w:r>
            <w:r w:rsidRPr="00E949E7">
              <w:rPr>
                <w:rFonts w:eastAsiaTheme="minorEastAsia" w:hAnsiTheme="minorEastAsia" w:hint="eastAsia"/>
                <w:sz w:val="24"/>
                <w:szCs w:val="24"/>
              </w:rPr>
              <w:t>\</w:t>
            </w:r>
            <w:r w:rsidRPr="00E949E7">
              <w:rPr>
                <w:rFonts w:eastAsiaTheme="minorEastAsia" w:hAnsiTheme="minorEastAsia" w:hint="eastAsia"/>
                <w:sz w:val="24"/>
                <w:szCs w:val="24"/>
              </w:rPr>
              <w:t>环境</w:t>
            </w:r>
            <w:r w:rsidRPr="00E949E7">
              <w:rPr>
                <w:rFonts w:eastAsiaTheme="minorEastAsia" w:hAnsiTheme="minorEastAsia" w:hint="eastAsia"/>
                <w:sz w:val="24"/>
                <w:szCs w:val="24"/>
              </w:rPr>
              <w:t>\</w:t>
            </w:r>
            <w:r w:rsidRPr="00E949E7">
              <w:rPr>
                <w:rFonts w:eastAsiaTheme="minorEastAsia" w:hAnsiTheme="minorEastAsia" w:hint="eastAsia"/>
                <w:sz w:val="24"/>
                <w:szCs w:val="24"/>
              </w:rPr>
              <w:t>职业健康安全目标分解考核表”，见行政部的目标：</w:t>
            </w:r>
          </w:p>
          <w:p w:rsidR="0024070C" w:rsidRDefault="006D588F" w:rsidP="0024070C">
            <w:pPr>
              <w:spacing w:line="360" w:lineRule="auto"/>
              <w:ind w:firstLineChars="200" w:firstLine="480"/>
              <w:rPr>
                <w:rFonts w:ascii="宋体" w:hAnsi="宋体"/>
                <w:color w:val="000000"/>
                <w:sz w:val="24"/>
              </w:rPr>
            </w:pPr>
            <w:r>
              <w:rPr>
                <w:rFonts w:ascii="宋体" w:hAnsi="宋体" w:hint="eastAsia"/>
                <w:color w:val="000000"/>
                <w:sz w:val="24"/>
              </w:rPr>
              <w:t>1、文件受控</w:t>
            </w:r>
            <w:r w:rsidR="0024070C">
              <w:rPr>
                <w:rFonts w:ascii="宋体" w:hAnsi="宋体" w:hint="eastAsia"/>
                <w:color w:val="000000"/>
                <w:sz w:val="24"/>
              </w:rPr>
              <w:t>率100%；</w:t>
            </w:r>
          </w:p>
          <w:p w:rsidR="0024070C" w:rsidRDefault="006D588F" w:rsidP="0024070C">
            <w:pPr>
              <w:spacing w:line="360" w:lineRule="auto"/>
              <w:ind w:firstLineChars="200" w:firstLine="480"/>
              <w:rPr>
                <w:rFonts w:ascii="宋体" w:hAnsi="宋体"/>
                <w:color w:val="000000"/>
                <w:sz w:val="24"/>
              </w:rPr>
            </w:pPr>
            <w:r>
              <w:rPr>
                <w:rFonts w:ascii="宋体" w:hAnsi="宋体" w:hint="eastAsia"/>
                <w:color w:val="000000"/>
                <w:sz w:val="24"/>
              </w:rPr>
              <w:t>2、</w:t>
            </w:r>
            <w:r w:rsidR="0024070C">
              <w:rPr>
                <w:rFonts w:ascii="宋体" w:hAnsi="宋体" w:hint="eastAsia"/>
                <w:color w:val="000000"/>
                <w:sz w:val="24"/>
              </w:rPr>
              <w:t>培训合格率100%；</w:t>
            </w:r>
          </w:p>
          <w:p w:rsidR="0024070C" w:rsidRDefault="006D588F" w:rsidP="006D588F">
            <w:pPr>
              <w:spacing w:line="360" w:lineRule="auto"/>
              <w:ind w:firstLineChars="200" w:firstLine="480"/>
              <w:rPr>
                <w:rFonts w:ascii="宋体" w:hAnsi="宋体"/>
                <w:color w:val="000000"/>
                <w:sz w:val="24"/>
              </w:rPr>
            </w:pPr>
            <w:r>
              <w:rPr>
                <w:rFonts w:ascii="宋体" w:hAnsi="宋体" w:hint="eastAsia"/>
                <w:color w:val="000000"/>
                <w:sz w:val="24"/>
              </w:rPr>
              <w:t>3、触电、火灾</w:t>
            </w:r>
            <w:r w:rsidR="0024070C">
              <w:rPr>
                <w:rFonts w:ascii="宋体" w:hAnsi="宋体" w:hint="eastAsia"/>
                <w:color w:val="000000"/>
                <w:sz w:val="24"/>
              </w:rPr>
              <w:t>事故为0；</w:t>
            </w:r>
          </w:p>
          <w:p w:rsidR="00E463FC" w:rsidRDefault="006D588F" w:rsidP="00EB7925">
            <w:pPr>
              <w:spacing w:line="360" w:lineRule="auto"/>
              <w:ind w:firstLineChars="200" w:firstLine="480"/>
              <w:rPr>
                <w:rFonts w:ascii="宋体" w:hAnsi="宋体"/>
                <w:color w:val="000000"/>
                <w:sz w:val="24"/>
              </w:rPr>
            </w:pPr>
            <w:r>
              <w:rPr>
                <w:rFonts w:ascii="宋体" w:hAnsi="宋体" w:hint="eastAsia"/>
                <w:color w:val="000000"/>
                <w:sz w:val="24"/>
              </w:rPr>
              <w:t>4、固废</w:t>
            </w:r>
            <w:r w:rsidR="0024070C">
              <w:rPr>
                <w:rFonts w:ascii="宋体" w:hAnsi="宋体" w:hint="eastAsia"/>
                <w:color w:val="000000"/>
                <w:sz w:val="24"/>
              </w:rPr>
              <w:t>物分类处置率100%；</w:t>
            </w:r>
          </w:p>
          <w:p w:rsidR="00C70EDD" w:rsidRDefault="00C70EDD" w:rsidP="00EB7925">
            <w:pPr>
              <w:spacing w:line="360" w:lineRule="auto"/>
              <w:ind w:firstLineChars="200" w:firstLine="480"/>
              <w:rPr>
                <w:rFonts w:ascii="宋体" w:hAnsi="宋体"/>
                <w:color w:val="000000"/>
                <w:sz w:val="24"/>
              </w:rPr>
            </w:pPr>
          </w:p>
          <w:p w:rsidR="00C70EDD" w:rsidRPr="00723702" w:rsidRDefault="00C70EDD" w:rsidP="00C70EDD">
            <w:pPr>
              <w:snapToGrid w:val="0"/>
              <w:spacing w:line="360" w:lineRule="auto"/>
              <w:rPr>
                <w:rFonts w:ascii="宋体" w:hAnsi="宋体"/>
                <w:color w:val="000000"/>
                <w:sz w:val="24"/>
              </w:rPr>
            </w:pPr>
            <w:r w:rsidRPr="00564A50">
              <w:rPr>
                <w:rFonts w:eastAsiaTheme="minorEastAsia" w:hAnsiTheme="minorEastAsia" w:hint="eastAsia"/>
                <w:sz w:val="24"/>
                <w:szCs w:val="24"/>
              </w:rPr>
              <w:t>策划了“</w:t>
            </w:r>
            <w:r>
              <w:rPr>
                <w:rFonts w:eastAsiaTheme="minorEastAsia" w:hAnsiTheme="minorEastAsia" w:hint="eastAsia"/>
                <w:sz w:val="24"/>
                <w:szCs w:val="24"/>
              </w:rPr>
              <w:t>2022</w:t>
            </w:r>
            <w:r>
              <w:rPr>
                <w:rFonts w:eastAsiaTheme="minorEastAsia" w:hAnsiTheme="minorEastAsia" w:hint="eastAsia"/>
                <w:sz w:val="24"/>
                <w:szCs w:val="24"/>
              </w:rPr>
              <w:t>年目标管理方案”，</w:t>
            </w:r>
            <w:r w:rsidRPr="0030479C">
              <w:rPr>
                <w:rFonts w:hAnsi="宋体" w:hint="eastAsia"/>
                <w:color w:val="000000"/>
                <w:szCs w:val="21"/>
              </w:rPr>
              <w:t xml:space="preserve"> </w:t>
            </w:r>
            <w:r w:rsidRPr="006E27B2">
              <w:rPr>
                <w:rFonts w:ascii="宋体" w:hAnsi="宋体" w:hint="eastAsia"/>
                <w:color w:val="000000"/>
                <w:sz w:val="24"/>
              </w:rPr>
              <w:t>保留“</w:t>
            </w:r>
            <w:r w:rsidRPr="006E27B2">
              <w:rPr>
                <w:rFonts w:ascii="宋体" w:hAnsi="宋体"/>
                <w:color w:val="000000"/>
                <w:sz w:val="24"/>
              </w:rPr>
              <w:t>目标</w:t>
            </w:r>
            <w:r>
              <w:rPr>
                <w:rFonts w:ascii="宋体" w:hAnsi="宋体" w:hint="eastAsia"/>
                <w:color w:val="000000"/>
                <w:sz w:val="24"/>
              </w:rPr>
              <w:t>分解及</w:t>
            </w:r>
            <w:r w:rsidRPr="006E27B2">
              <w:rPr>
                <w:rFonts w:ascii="宋体" w:hAnsi="宋体"/>
                <w:color w:val="000000"/>
                <w:sz w:val="24"/>
              </w:rPr>
              <w:t>考核表</w:t>
            </w:r>
            <w:r w:rsidRPr="006E27B2">
              <w:rPr>
                <w:rFonts w:ascii="宋体" w:hAnsi="宋体" w:hint="eastAsia"/>
                <w:color w:val="000000"/>
                <w:sz w:val="24"/>
              </w:rPr>
              <w:t>”，</w:t>
            </w:r>
            <w:r>
              <w:rPr>
                <w:rFonts w:ascii="宋体" w:hAnsi="宋体" w:hint="eastAsia"/>
                <w:color w:val="000000"/>
                <w:sz w:val="24"/>
              </w:rPr>
              <w:t>查见</w:t>
            </w:r>
            <w:r w:rsidRPr="006E27B2">
              <w:rPr>
                <w:rFonts w:ascii="宋体" w:hAnsi="宋体" w:hint="eastAsia"/>
                <w:color w:val="000000"/>
                <w:sz w:val="24"/>
              </w:rPr>
              <w:t>部门进行了分解，</w:t>
            </w:r>
            <w:r>
              <w:rPr>
                <w:rFonts w:ascii="宋体" w:hAnsi="宋体" w:hint="eastAsia"/>
                <w:color w:val="000000"/>
                <w:sz w:val="24"/>
              </w:rPr>
              <w:t>2022年1月4日</w:t>
            </w:r>
            <w:r w:rsidRPr="006E27B2">
              <w:rPr>
                <w:rFonts w:ascii="宋体" w:hAnsi="宋体" w:hint="eastAsia"/>
                <w:color w:val="000000"/>
                <w:sz w:val="24"/>
              </w:rPr>
              <w:t>考核结果显示</w:t>
            </w:r>
            <w:r w:rsidRPr="00723702">
              <w:rPr>
                <w:rFonts w:ascii="宋体" w:hAnsi="宋体" w:hint="eastAsia"/>
                <w:color w:val="000000"/>
                <w:sz w:val="24"/>
              </w:rPr>
              <w:t>2021年6-12月</w:t>
            </w:r>
            <w:r w:rsidRPr="00723702">
              <w:rPr>
                <w:rFonts w:ascii="宋体" w:hAnsi="宋体"/>
                <w:color w:val="000000"/>
                <w:sz w:val="24"/>
              </w:rPr>
              <w:t>各指标已达成。</w:t>
            </w:r>
          </w:p>
          <w:p w:rsidR="00A6564D" w:rsidRPr="00686476" w:rsidRDefault="00A6564D" w:rsidP="006D6EAD">
            <w:pPr>
              <w:pStyle w:val="a7"/>
              <w:ind w:firstLineChars="0" w:firstLine="0"/>
              <w:rPr>
                <w:rFonts w:eastAsiaTheme="minorEastAsia" w:hAnsiTheme="minorEastAsia"/>
                <w:sz w:val="24"/>
                <w:szCs w:val="24"/>
              </w:rPr>
            </w:pP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8F5A57">
        <w:trPr>
          <w:trHeight w:val="830"/>
        </w:trPr>
        <w:tc>
          <w:tcPr>
            <w:tcW w:w="1242" w:type="dxa"/>
            <w:vAlign w:val="center"/>
          </w:tcPr>
          <w:p w:rsidR="00CD55C7" w:rsidRDefault="00CD55C7" w:rsidP="008F5A57">
            <w:pPr>
              <w:spacing w:line="360" w:lineRule="auto"/>
              <w:rPr>
                <w:rFonts w:eastAsiaTheme="minorEastAsia" w:hAnsiTheme="minorEastAsia"/>
                <w:sz w:val="24"/>
                <w:szCs w:val="24"/>
              </w:rPr>
            </w:pPr>
          </w:p>
          <w:p w:rsidR="00DF525C" w:rsidRPr="00DA292A" w:rsidRDefault="00C5764F" w:rsidP="008F5A57">
            <w:pPr>
              <w:spacing w:line="360" w:lineRule="auto"/>
              <w:rPr>
                <w:rFonts w:eastAsiaTheme="minorEastAsia" w:hAnsiTheme="minorEastAsia"/>
                <w:sz w:val="24"/>
                <w:szCs w:val="24"/>
              </w:rPr>
            </w:pPr>
            <w:r w:rsidRPr="00DA292A">
              <w:rPr>
                <w:rFonts w:eastAsiaTheme="minorEastAsia" w:hAnsiTheme="minorEastAsia" w:hint="eastAsia"/>
                <w:sz w:val="24"/>
                <w:szCs w:val="24"/>
              </w:rPr>
              <w:t>环境因素</w:t>
            </w:r>
            <w:r w:rsidRPr="00DA292A">
              <w:rPr>
                <w:rFonts w:eastAsiaTheme="minorEastAsia" w:hAnsiTheme="minorEastAsia" w:hint="eastAsia"/>
                <w:sz w:val="24"/>
                <w:szCs w:val="24"/>
              </w:rPr>
              <w:t>/</w:t>
            </w:r>
            <w:r w:rsidRPr="00DA292A">
              <w:rPr>
                <w:rFonts w:eastAsiaTheme="minorEastAsia" w:hAnsiTheme="minorEastAsia" w:hint="eastAsia"/>
                <w:sz w:val="24"/>
                <w:szCs w:val="24"/>
              </w:rPr>
              <w:t>危险源</w:t>
            </w:r>
            <w:r w:rsidRPr="00DA292A">
              <w:rPr>
                <w:rFonts w:eastAsiaTheme="minorEastAsia" w:hAnsiTheme="minorEastAsia" w:hint="eastAsia"/>
                <w:sz w:val="24"/>
                <w:szCs w:val="24"/>
              </w:rPr>
              <w:lastRenderedPageBreak/>
              <w:t>的识别与评价</w:t>
            </w:r>
          </w:p>
          <w:p w:rsidR="00BF1B1A" w:rsidRPr="00DA292A" w:rsidRDefault="00BF1B1A" w:rsidP="008F5A57">
            <w:pPr>
              <w:spacing w:line="360" w:lineRule="auto"/>
              <w:rPr>
                <w:rFonts w:eastAsiaTheme="minorEastAsia" w:hAnsiTheme="minorEastAsia"/>
                <w:sz w:val="24"/>
                <w:szCs w:val="24"/>
              </w:rPr>
            </w:pPr>
            <w:r w:rsidRPr="00DA292A">
              <w:rPr>
                <w:rFonts w:asciiTheme="minorEastAsia" w:eastAsiaTheme="minorEastAsia" w:hAnsiTheme="minorEastAsia" w:cs="Arial" w:hint="eastAsia"/>
                <w:spacing w:val="-6"/>
                <w:sz w:val="24"/>
                <w:szCs w:val="24"/>
              </w:rPr>
              <w:t>措施的策划</w:t>
            </w:r>
          </w:p>
          <w:p w:rsidR="00A13B08" w:rsidRDefault="00A13B08" w:rsidP="008F5A57">
            <w:pPr>
              <w:spacing w:line="360" w:lineRule="auto"/>
              <w:rPr>
                <w:rFonts w:eastAsiaTheme="minorEastAsia" w:hAnsiTheme="minorEastAsia"/>
                <w:sz w:val="24"/>
                <w:szCs w:val="24"/>
              </w:rPr>
            </w:pPr>
          </w:p>
          <w:p w:rsidR="00A13B08" w:rsidRDefault="00A13B08" w:rsidP="008F5A57">
            <w:pPr>
              <w:spacing w:line="360" w:lineRule="auto"/>
              <w:rPr>
                <w:rFonts w:eastAsiaTheme="minorEastAsia" w:hAnsiTheme="minorEastAsia"/>
                <w:sz w:val="24"/>
                <w:szCs w:val="24"/>
              </w:rPr>
            </w:pPr>
          </w:p>
          <w:p w:rsidR="00A13B08" w:rsidRPr="00DF525C" w:rsidRDefault="00A13B08" w:rsidP="008F5A57">
            <w:pPr>
              <w:spacing w:line="360" w:lineRule="auto"/>
              <w:rPr>
                <w:rFonts w:eastAsiaTheme="minorEastAsia"/>
                <w:b/>
                <w:sz w:val="24"/>
                <w:szCs w:val="24"/>
              </w:rPr>
            </w:pPr>
          </w:p>
        </w:tc>
        <w:tc>
          <w:tcPr>
            <w:tcW w:w="1276" w:type="dxa"/>
          </w:tcPr>
          <w:p w:rsidR="00DF525C" w:rsidRDefault="00CD55C7" w:rsidP="00C2621F">
            <w:pPr>
              <w:spacing w:line="360" w:lineRule="auto"/>
              <w:rPr>
                <w:rFonts w:eastAsiaTheme="minorEastAsia"/>
                <w:sz w:val="24"/>
                <w:szCs w:val="24"/>
              </w:rPr>
            </w:pPr>
            <w:r>
              <w:rPr>
                <w:rFonts w:eastAsiaTheme="minorEastAsia" w:hint="eastAsia"/>
                <w:sz w:val="24"/>
                <w:szCs w:val="24"/>
              </w:rPr>
              <w:lastRenderedPageBreak/>
              <w:t>E</w:t>
            </w:r>
            <w:r w:rsidR="009617EA">
              <w:rPr>
                <w:rFonts w:eastAsiaTheme="minorEastAsia" w:hint="eastAsia"/>
                <w:sz w:val="24"/>
                <w:szCs w:val="24"/>
              </w:rPr>
              <w:t>O</w:t>
            </w:r>
            <w:r w:rsidR="009617EA">
              <w:rPr>
                <w:rFonts w:eastAsiaTheme="minorEastAsia" w:hint="eastAsia"/>
                <w:sz w:val="24"/>
                <w:szCs w:val="24"/>
              </w:rPr>
              <w:t>：</w:t>
            </w:r>
            <w:r w:rsidR="00DF525C" w:rsidRPr="00DF525C">
              <w:rPr>
                <w:rFonts w:eastAsiaTheme="minorEastAsia"/>
                <w:sz w:val="24"/>
                <w:szCs w:val="24"/>
              </w:rPr>
              <w:t>6.1.2</w:t>
            </w:r>
          </w:p>
          <w:p w:rsidR="00686476" w:rsidRDefault="00686476" w:rsidP="00C2621F">
            <w:pPr>
              <w:spacing w:line="360" w:lineRule="auto"/>
              <w:rPr>
                <w:rFonts w:eastAsiaTheme="minorEastAsia"/>
                <w:sz w:val="24"/>
                <w:szCs w:val="24"/>
              </w:rPr>
            </w:pPr>
          </w:p>
          <w:p w:rsidR="00686476" w:rsidRDefault="00BF1B1A" w:rsidP="00C2621F">
            <w:pPr>
              <w:spacing w:line="360" w:lineRule="auto"/>
              <w:rPr>
                <w:rFonts w:eastAsiaTheme="minorEastAsia"/>
                <w:sz w:val="24"/>
                <w:szCs w:val="24"/>
              </w:rPr>
            </w:pPr>
            <w:r>
              <w:rPr>
                <w:rFonts w:eastAsiaTheme="minorEastAsia" w:hint="eastAsia"/>
                <w:sz w:val="24"/>
                <w:szCs w:val="24"/>
              </w:rPr>
              <w:t>EO</w:t>
            </w:r>
            <w:r>
              <w:rPr>
                <w:rFonts w:eastAsiaTheme="minorEastAsia" w:hint="eastAsia"/>
                <w:sz w:val="24"/>
                <w:szCs w:val="24"/>
              </w:rPr>
              <w:t>：</w:t>
            </w:r>
            <w:r>
              <w:rPr>
                <w:rFonts w:eastAsiaTheme="minorEastAsia" w:hint="eastAsia"/>
                <w:sz w:val="24"/>
                <w:szCs w:val="24"/>
              </w:rPr>
              <w:t>6.1.4</w:t>
            </w:r>
          </w:p>
          <w:p w:rsidR="00686476" w:rsidRDefault="00686476" w:rsidP="00C2621F">
            <w:pPr>
              <w:spacing w:line="360" w:lineRule="auto"/>
              <w:rPr>
                <w:rFonts w:eastAsiaTheme="minorEastAsia"/>
                <w:sz w:val="24"/>
                <w:szCs w:val="24"/>
              </w:rPr>
            </w:pPr>
          </w:p>
          <w:p w:rsidR="00686476" w:rsidRDefault="00686476" w:rsidP="00C2621F">
            <w:pPr>
              <w:spacing w:line="360" w:lineRule="auto"/>
              <w:rPr>
                <w:rFonts w:eastAsiaTheme="minorEastAsia"/>
                <w:sz w:val="24"/>
                <w:szCs w:val="24"/>
              </w:rPr>
            </w:pPr>
          </w:p>
          <w:p w:rsidR="00686476" w:rsidRPr="00DF525C" w:rsidRDefault="00686476" w:rsidP="00C2621F">
            <w:pPr>
              <w:spacing w:line="360" w:lineRule="auto"/>
              <w:rPr>
                <w:rFonts w:eastAsiaTheme="minorEastAsia"/>
                <w:sz w:val="24"/>
                <w:szCs w:val="24"/>
              </w:rPr>
            </w:pPr>
          </w:p>
          <w:p w:rsidR="00DF525C" w:rsidRPr="00DF525C" w:rsidRDefault="00DF525C" w:rsidP="00C2621F">
            <w:pPr>
              <w:spacing w:line="360" w:lineRule="auto"/>
              <w:rPr>
                <w:rFonts w:eastAsiaTheme="minorEastAsia"/>
                <w:sz w:val="24"/>
                <w:szCs w:val="24"/>
              </w:rPr>
            </w:pPr>
          </w:p>
        </w:tc>
        <w:tc>
          <w:tcPr>
            <w:tcW w:w="10606" w:type="dxa"/>
          </w:tcPr>
          <w:p w:rsidR="00D74D3F" w:rsidRDefault="00D74D3F" w:rsidP="00DA292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lastRenderedPageBreak/>
              <w:t>查有《</w:t>
            </w:r>
            <w:r>
              <w:rPr>
                <w:rFonts w:hint="eastAsia"/>
                <w:sz w:val="22"/>
                <w:szCs w:val="28"/>
              </w:rPr>
              <w:t>环境因素和危险源识别评价与控制程序</w:t>
            </w:r>
            <w:r w:rsidRPr="00DE63B1">
              <w:rPr>
                <w:rFonts w:eastAsiaTheme="minorEastAsia" w:hAnsiTheme="minorEastAsia"/>
                <w:sz w:val="24"/>
                <w:szCs w:val="24"/>
              </w:rPr>
              <w:t>》</w:t>
            </w:r>
          </w:p>
          <w:p w:rsidR="00D74D3F" w:rsidRDefault="00D74D3F" w:rsidP="00DA292A">
            <w:pPr>
              <w:spacing w:beforeLines="30" w:afterLines="30" w:line="288" w:lineRule="auto"/>
              <w:ind w:firstLineChars="200" w:firstLine="480"/>
              <w:jc w:val="left"/>
              <w:rPr>
                <w:rFonts w:eastAsiaTheme="minorEastAsia" w:hAnsiTheme="minorEastAsia"/>
                <w:sz w:val="24"/>
                <w:szCs w:val="24"/>
              </w:rPr>
            </w:pPr>
            <w:r w:rsidRPr="00DE63B1">
              <w:rPr>
                <w:rFonts w:eastAsiaTheme="minorEastAsia" w:hAnsiTheme="minorEastAsia"/>
                <w:sz w:val="24"/>
                <w:szCs w:val="24"/>
              </w:rPr>
              <w:t>查“</w:t>
            </w:r>
            <w:r>
              <w:rPr>
                <w:rFonts w:eastAsiaTheme="minorEastAsia" w:hAnsiTheme="minorEastAsia"/>
                <w:sz w:val="24"/>
                <w:szCs w:val="24"/>
              </w:rPr>
              <w:t>环境因素</w:t>
            </w:r>
            <w:r>
              <w:rPr>
                <w:rFonts w:eastAsiaTheme="minorEastAsia" w:hAnsiTheme="minorEastAsia" w:hint="eastAsia"/>
                <w:sz w:val="24"/>
                <w:szCs w:val="24"/>
              </w:rPr>
              <w:t>辩</w:t>
            </w:r>
            <w:r>
              <w:rPr>
                <w:rFonts w:eastAsiaTheme="minorEastAsia" w:hAnsiTheme="minorEastAsia"/>
                <w:sz w:val="24"/>
                <w:szCs w:val="24"/>
              </w:rPr>
              <w:t>识</w:t>
            </w:r>
            <w:r>
              <w:rPr>
                <w:rFonts w:eastAsiaTheme="minorEastAsia" w:hAnsiTheme="minorEastAsia" w:hint="eastAsia"/>
                <w:sz w:val="24"/>
                <w:szCs w:val="24"/>
              </w:rPr>
              <w:t>和</w:t>
            </w:r>
            <w:r>
              <w:rPr>
                <w:rFonts w:eastAsiaTheme="minorEastAsia" w:hAnsiTheme="minorEastAsia"/>
                <w:sz w:val="24"/>
                <w:szCs w:val="24"/>
              </w:rPr>
              <w:t>评</w:t>
            </w:r>
            <w:r>
              <w:rPr>
                <w:rFonts w:eastAsiaTheme="minorEastAsia" w:hAnsiTheme="minorEastAsia" w:hint="eastAsia"/>
                <w:sz w:val="24"/>
                <w:szCs w:val="24"/>
              </w:rPr>
              <w:t>价</w:t>
            </w:r>
            <w:r w:rsidRPr="00DE63B1">
              <w:rPr>
                <w:rFonts w:eastAsiaTheme="minorEastAsia" w:hAnsiTheme="minorEastAsia"/>
                <w:sz w:val="24"/>
                <w:szCs w:val="24"/>
              </w:rPr>
              <w:t>表”，</w:t>
            </w:r>
            <w:r>
              <w:rPr>
                <w:rFonts w:eastAsiaTheme="minorEastAsia" w:hAnsiTheme="minorEastAsia"/>
                <w:sz w:val="24"/>
                <w:szCs w:val="24"/>
              </w:rPr>
              <w:t xml:space="preserve"> </w:t>
            </w:r>
            <w:r>
              <w:rPr>
                <w:rFonts w:eastAsiaTheme="minorEastAsia" w:hAnsiTheme="minorEastAsia" w:hint="eastAsia"/>
                <w:sz w:val="24"/>
                <w:szCs w:val="24"/>
              </w:rPr>
              <w:t>行政</w:t>
            </w:r>
            <w:r w:rsidRPr="00D308ED">
              <w:rPr>
                <w:rFonts w:eastAsiaTheme="minorEastAsia" w:hAnsiTheme="minorEastAsia"/>
                <w:sz w:val="24"/>
                <w:szCs w:val="24"/>
              </w:rPr>
              <w:t>部有对所属区域范围内产品检验和办公活动中的环境因素进行识别、评价</w:t>
            </w:r>
            <w:r>
              <w:rPr>
                <w:rFonts w:eastAsiaTheme="minorEastAsia" w:hAnsiTheme="minorEastAsia" w:hint="eastAsia"/>
                <w:sz w:val="24"/>
                <w:szCs w:val="24"/>
              </w:rPr>
              <w:t>，</w:t>
            </w:r>
            <w:r>
              <w:rPr>
                <w:rFonts w:eastAsiaTheme="minorEastAsia" w:hAnsiTheme="minorEastAsia"/>
                <w:sz w:val="24"/>
                <w:szCs w:val="24"/>
              </w:rPr>
              <w:t>识别的环境因素主要</w:t>
            </w:r>
            <w:r>
              <w:rPr>
                <w:rFonts w:eastAsiaTheme="minorEastAsia" w:hAnsiTheme="minorEastAsia" w:hint="eastAsia"/>
                <w:sz w:val="24"/>
                <w:szCs w:val="24"/>
              </w:rPr>
              <w:t>包括办公垃圾</w:t>
            </w:r>
            <w:r>
              <w:rPr>
                <w:rFonts w:eastAsiaTheme="minorEastAsia" w:hAnsiTheme="minorEastAsia"/>
                <w:sz w:val="24"/>
                <w:szCs w:val="24"/>
              </w:rPr>
              <w:t>、</w:t>
            </w:r>
            <w:r w:rsidRPr="00064E3B">
              <w:rPr>
                <w:rFonts w:hAnsi="宋体" w:hint="eastAsia"/>
                <w:sz w:val="24"/>
                <w:szCs w:val="24"/>
              </w:rPr>
              <w:t>废弃的打印机墨盒</w:t>
            </w:r>
            <w:r>
              <w:rPr>
                <w:rFonts w:eastAsiaTheme="minorEastAsia" w:hAnsiTheme="minorEastAsia"/>
                <w:sz w:val="24"/>
                <w:szCs w:val="24"/>
              </w:rPr>
              <w:t>、</w:t>
            </w:r>
            <w:r w:rsidRPr="00064E3B">
              <w:rPr>
                <w:rFonts w:hAnsi="宋体" w:hint="eastAsia"/>
                <w:sz w:val="24"/>
                <w:szCs w:val="24"/>
              </w:rPr>
              <w:t>废弃</w:t>
            </w:r>
            <w:r w:rsidRPr="00064E3B">
              <w:rPr>
                <w:rFonts w:eastAsiaTheme="minorEastAsia" w:hAnsiTheme="minorEastAsia" w:hint="eastAsia"/>
                <w:sz w:val="24"/>
                <w:szCs w:val="24"/>
              </w:rPr>
              <w:t>电池、</w:t>
            </w:r>
            <w:r>
              <w:rPr>
                <w:rFonts w:eastAsiaTheme="minorEastAsia" w:hAnsiTheme="minorEastAsia" w:hint="eastAsia"/>
                <w:sz w:val="24"/>
                <w:szCs w:val="24"/>
              </w:rPr>
              <w:t>纸张能源</w:t>
            </w:r>
            <w:r>
              <w:rPr>
                <w:rFonts w:eastAsiaTheme="minorEastAsia" w:hAnsiTheme="minorEastAsia"/>
                <w:sz w:val="24"/>
                <w:szCs w:val="24"/>
              </w:rPr>
              <w:t>消</w:t>
            </w:r>
            <w:r>
              <w:rPr>
                <w:rFonts w:eastAsiaTheme="minorEastAsia" w:hAnsiTheme="minorEastAsia"/>
                <w:sz w:val="24"/>
                <w:szCs w:val="24"/>
              </w:rPr>
              <w:lastRenderedPageBreak/>
              <w:t>耗等</w:t>
            </w:r>
            <w:r>
              <w:rPr>
                <w:rFonts w:eastAsiaTheme="minorEastAsia" w:hAnsiTheme="minorEastAsia" w:hint="eastAsia"/>
                <w:sz w:val="24"/>
                <w:szCs w:val="24"/>
              </w:rPr>
              <w:t>；</w:t>
            </w:r>
          </w:p>
          <w:p w:rsidR="00D74D3F" w:rsidRPr="00064E3B" w:rsidRDefault="00D74D3F" w:rsidP="00DA292A">
            <w:pPr>
              <w:spacing w:beforeLines="30" w:afterLines="30" w:line="288" w:lineRule="auto"/>
              <w:ind w:firstLineChars="200" w:firstLine="480"/>
              <w:jc w:val="left"/>
              <w:rPr>
                <w:rFonts w:eastAsiaTheme="minorEastAsia" w:hAnsiTheme="minorEastAsia"/>
                <w:sz w:val="24"/>
                <w:szCs w:val="24"/>
              </w:rPr>
            </w:pPr>
            <w:r w:rsidRPr="00D308ED">
              <w:rPr>
                <w:rFonts w:eastAsiaTheme="minorEastAsia" w:hAnsiTheme="minorEastAsia"/>
                <w:sz w:val="24"/>
                <w:szCs w:val="24"/>
              </w:rPr>
              <w:t>重要环境因素是固废排放和</w:t>
            </w:r>
            <w:r>
              <w:rPr>
                <w:rFonts w:eastAsiaTheme="minorEastAsia" w:hAnsiTheme="minorEastAsia" w:hint="eastAsia"/>
                <w:sz w:val="24"/>
                <w:szCs w:val="24"/>
              </w:rPr>
              <w:t>潜在</w:t>
            </w:r>
            <w:r w:rsidRPr="00D308ED">
              <w:rPr>
                <w:rFonts w:eastAsiaTheme="minorEastAsia" w:hAnsiTheme="minorEastAsia"/>
                <w:sz w:val="24"/>
                <w:szCs w:val="24"/>
              </w:rPr>
              <w:t>火灾事故的发生。</w:t>
            </w:r>
          </w:p>
          <w:p w:rsidR="00D74D3F" w:rsidRDefault="00D74D3F" w:rsidP="00D74D3F">
            <w:pPr>
              <w:snapToGrid w:val="0"/>
              <w:spacing w:line="360" w:lineRule="auto"/>
              <w:ind w:firstLineChars="200" w:firstLine="480"/>
              <w:rPr>
                <w:rFonts w:eastAsiaTheme="minorEastAsia" w:hAnsiTheme="minorEastAsia"/>
                <w:sz w:val="24"/>
                <w:szCs w:val="24"/>
              </w:rPr>
            </w:pPr>
            <w:r w:rsidRPr="00D308ED">
              <w:rPr>
                <w:rFonts w:eastAsiaTheme="minorEastAsia" w:hAnsiTheme="minorEastAsia"/>
                <w:sz w:val="24"/>
                <w:szCs w:val="24"/>
              </w:rPr>
              <w:t>控制措施：固废分类存放、垃圾等由办公室负责按规定处置，日常监督检查和培训教育</w:t>
            </w:r>
          </w:p>
          <w:p w:rsidR="00D74D3F" w:rsidRPr="00DE63B1" w:rsidRDefault="00D74D3F" w:rsidP="00D74D3F">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查“危险源识别及风险评价表”</w:t>
            </w:r>
            <w:r>
              <w:rPr>
                <w:rFonts w:eastAsiaTheme="minorEastAsia" w:hAnsiTheme="minorEastAsia"/>
                <w:sz w:val="24"/>
                <w:szCs w:val="24"/>
              </w:rPr>
              <w:t>，识别了</w:t>
            </w:r>
            <w:r>
              <w:rPr>
                <w:rFonts w:eastAsiaTheme="minorEastAsia" w:hAnsiTheme="minorEastAsia" w:hint="eastAsia"/>
                <w:sz w:val="24"/>
                <w:szCs w:val="24"/>
              </w:rPr>
              <w:t>不间断电源短路、烟头、地面湿滑、上下班途中违章驾驶</w:t>
            </w:r>
            <w:r w:rsidRPr="00DE63B1">
              <w:rPr>
                <w:rFonts w:eastAsiaTheme="minorEastAsia" w:hAnsiTheme="minorEastAsia"/>
                <w:sz w:val="24"/>
                <w:szCs w:val="24"/>
              </w:rPr>
              <w:t>等危险源。</w:t>
            </w:r>
          </w:p>
          <w:p w:rsidR="00D74D3F" w:rsidRPr="00DE63B1" w:rsidRDefault="00D74D3F" w:rsidP="00D74D3F">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查《不可接受风险清单》，涉及本部门的有</w:t>
            </w:r>
            <w:r w:rsidRPr="00DE63B1">
              <w:rPr>
                <w:rFonts w:eastAsiaTheme="minorEastAsia" w:hAnsiTheme="minorEastAsia" w:hint="eastAsia"/>
                <w:sz w:val="24"/>
                <w:szCs w:val="24"/>
              </w:rPr>
              <w:t>2</w:t>
            </w:r>
            <w:r w:rsidRPr="00DE63B1">
              <w:rPr>
                <w:rFonts w:eastAsiaTheme="minorEastAsia" w:hAnsiTheme="minorEastAsia"/>
                <w:sz w:val="24"/>
                <w:szCs w:val="24"/>
              </w:rPr>
              <w:t>个不可接受风险，包括：触电、火灾事故的发生。</w:t>
            </w:r>
          </w:p>
          <w:p w:rsidR="00C2621F" w:rsidRPr="00DF525C" w:rsidRDefault="00D74D3F" w:rsidP="00D74D3F">
            <w:pPr>
              <w:spacing w:line="360" w:lineRule="auto"/>
              <w:ind w:firstLineChars="200" w:firstLine="480"/>
              <w:rPr>
                <w:rFonts w:eastAsiaTheme="minorEastAsia"/>
                <w:sz w:val="24"/>
                <w:szCs w:val="24"/>
              </w:rPr>
            </w:pPr>
            <w:r>
              <w:rPr>
                <w:rFonts w:eastAsiaTheme="minorEastAsia" w:hAnsiTheme="minorEastAsia"/>
                <w:sz w:val="24"/>
                <w:szCs w:val="24"/>
              </w:rPr>
              <w:t>控制措施：危险源控制执行管理方案</w:t>
            </w:r>
            <w:r>
              <w:rPr>
                <w:rFonts w:eastAsiaTheme="minorEastAsia" w:hAnsiTheme="minorEastAsia" w:hint="eastAsia"/>
                <w:sz w:val="24"/>
                <w:szCs w:val="24"/>
              </w:rPr>
              <w:t>，</w:t>
            </w:r>
            <w:r w:rsidRPr="008E5A04">
              <w:rPr>
                <w:rFonts w:eastAsiaTheme="minorEastAsia" w:hAnsiTheme="minorEastAsia" w:hint="eastAsia"/>
                <w:sz w:val="24"/>
                <w:szCs w:val="24"/>
              </w:rPr>
              <w:t>完善用电管理制度，加强消防检查、做好应急响应工作</w:t>
            </w:r>
            <w:r w:rsidRPr="00DE63B1">
              <w:rPr>
                <w:rFonts w:eastAsiaTheme="minorEastAsia" w:hAnsiTheme="minorEastAsia"/>
                <w:sz w:val="24"/>
                <w:szCs w:val="24"/>
              </w:rPr>
              <w:t>部门识别和评价</w:t>
            </w:r>
            <w:r>
              <w:rPr>
                <w:rFonts w:eastAsiaTheme="minorEastAsia" w:hAnsiTheme="minorEastAsia" w:hint="eastAsia"/>
                <w:sz w:val="24"/>
                <w:szCs w:val="24"/>
              </w:rPr>
              <w:t>。</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691BDB" w:rsidRPr="00DF525C" w:rsidTr="00CD55C7">
        <w:trPr>
          <w:trHeight w:val="999"/>
        </w:trPr>
        <w:tc>
          <w:tcPr>
            <w:tcW w:w="1242" w:type="dxa"/>
            <w:vAlign w:val="center"/>
          </w:tcPr>
          <w:p w:rsidR="00691BDB" w:rsidRPr="00691BDB" w:rsidRDefault="00691BDB" w:rsidP="00832E5F">
            <w:pPr>
              <w:spacing w:line="360" w:lineRule="auto"/>
              <w:rPr>
                <w:sz w:val="24"/>
                <w:szCs w:val="24"/>
              </w:rPr>
            </w:pPr>
            <w:r w:rsidRPr="00691BDB">
              <w:rPr>
                <w:rFonts w:hAnsi="宋体"/>
                <w:sz w:val="24"/>
                <w:szCs w:val="24"/>
              </w:rPr>
              <w:lastRenderedPageBreak/>
              <w:t>监视、测量、分析和评价</w:t>
            </w:r>
          </w:p>
        </w:tc>
        <w:tc>
          <w:tcPr>
            <w:tcW w:w="1276" w:type="dxa"/>
            <w:vAlign w:val="center"/>
          </w:tcPr>
          <w:p w:rsidR="003659C3" w:rsidRDefault="003659C3" w:rsidP="00832E5F">
            <w:pPr>
              <w:tabs>
                <w:tab w:val="left" w:pos="6597"/>
              </w:tabs>
              <w:spacing w:line="360" w:lineRule="auto"/>
              <w:rPr>
                <w:sz w:val="24"/>
                <w:szCs w:val="24"/>
              </w:rPr>
            </w:pPr>
            <w:r>
              <w:rPr>
                <w:rFonts w:hint="eastAsia"/>
                <w:sz w:val="24"/>
                <w:szCs w:val="24"/>
              </w:rPr>
              <w:t>Q</w:t>
            </w:r>
            <w:r w:rsidR="00691BDB" w:rsidRPr="00691BDB">
              <w:rPr>
                <w:rFonts w:hAnsi="宋体"/>
                <w:sz w:val="24"/>
                <w:szCs w:val="24"/>
              </w:rPr>
              <w:t>：</w:t>
            </w:r>
            <w:r w:rsidR="00691BDB" w:rsidRPr="00691BDB">
              <w:rPr>
                <w:sz w:val="24"/>
                <w:szCs w:val="24"/>
              </w:rPr>
              <w:t>9.1.1</w:t>
            </w:r>
          </w:p>
          <w:p w:rsidR="00691BDB" w:rsidRPr="00691BDB" w:rsidRDefault="003659C3" w:rsidP="00832E5F">
            <w:pPr>
              <w:tabs>
                <w:tab w:val="left" w:pos="6597"/>
              </w:tabs>
              <w:spacing w:line="360" w:lineRule="auto"/>
              <w:rPr>
                <w:color w:val="FF0000"/>
                <w:sz w:val="24"/>
                <w:szCs w:val="24"/>
              </w:rPr>
            </w:pPr>
            <w:r>
              <w:rPr>
                <w:rFonts w:hint="eastAsia"/>
                <w:sz w:val="24"/>
                <w:szCs w:val="24"/>
              </w:rPr>
              <w:t>Q</w:t>
            </w:r>
            <w:r w:rsidR="007E6B8E">
              <w:rPr>
                <w:rFonts w:hint="eastAsia"/>
                <w:sz w:val="24"/>
                <w:szCs w:val="24"/>
              </w:rPr>
              <w:t>：</w:t>
            </w:r>
            <w:r>
              <w:rPr>
                <w:rFonts w:hint="eastAsia"/>
                <w:sz w:val="24"/>
                <w:szCs w:val="24"/>
              </w:rPr>
              <w:t>9.1.3</w:t>
            </w:r>
            <w:r w:rsidR="00691BDB" w:rsidRPr="00691BDB">
              <w:rPr>
                <w:sz w:val="24"/>
                <w:szCs w:val="24"/>
              </w:rPr>
              <w:t xml:space="preserve"> </w:t>
            </w:r>
          </w:p>
        </w:tc>
        <w:tc>
          <w:tcPr>
            <w:tcW w:w="10606" w:type="dxa"/>
            <w:vAlign w:val="center"/>
          </w:tcPr>
          <w:p w:rsidR="00CD55C7" w:rsidRPr="00CD55C7" w:rsidRDefault="00AA7BDB" w:rsidP="00DA292A">
            <w:pPr>
              <w:spacing w:beforeLines="20" w:afterLines="20" w:line="288" w:lineRule="auto"/>
              <w:ind w:firstLineChars="200" w:firstLine="480"/>
              <w:rPr>
                <w:rFonts w:hAnsi="宋体"/>
                <w:sz w:val="24"/>
                <w:szCs w:val="24"/>
              </w:rPr>
            </w:pPr>
            <w:r>
              <w:rPr>
                <w:rFonts w:hAnsi="宋体" w:hint="eastAsia"/>
                <w:sz w:val="24"/>
                <w:szCs w:val="24"/>
              </w:rPr>
              <w:t>管理体系目标考核</w:t>
            </w:r>
            <w:r w:rsidR="00CD55C7" w:rsidRPr="00CD55C7">
              <w:rPr>
                <w:rFonts w:hAnsi="宋体" w:hint="eastAsia"/>
                <w:sz w:val="24"/>
                <w:szCs w:val="24"/>
              </w:rPr>
              <w:t>，抽查到</w:t>
            </w:r>
            <w:r w:rsidR="00A82129">
              <w:rPr>
                <w:rFonts w:hAnsi="宋体" w:hint="eastAsia"/>
                <w:sz w:val="24"/>
                <w:szCs w:val="24"/>
              </w:rPr>
              <w:t>2022</w:t>
            </w:r>
            <w:r w:rsidR="00A82129">
              <w:rPr>
                <w:rFonts w:hAnsi="宋体" w:hint="eastAsia"/>
                <w:sz w:val="24"/>
                <w:szCs w:val="24"/>
              </w:rPr>
              <w:t>年</w:t>
            </w:r>
            <w:r w:rsidR="0076471E">
              <w:rPr>
                <w:rFonts w:hAnsi="宋体" w:hint="eastAsia"/>
                <w:sz w:val="24"/>
                <w:szCs w:val="24"/>
              </w:rPr>
              <w:t>1</w:t>
            </w:r>
            <w:r w:rsidR="00A82129">
              <w:rPr>
                <w:rFonts w:hAnsi="宋体" w:hint="eastAsia"/>
                <w:sz w:val="24"/>
                <w:szCs w:val="24"/>
              </w:rPr>
              <w:t>月统计的</w:t>
            </w:r>
            <w:r w:rsidR="00CD55C7" w:rsidRPr="00CD55C7">
              <w:rPr>
                <w:rFonts w:hAnsi="宋体" w:hint="eastAsia"/>
                <w:sz w:val="24"/>
                <w:szCs w:val="24"/>
              </w:rPr>
              <w:t>目标考核记录，经考核公司和分解各部门管理目标均已完成。</w:t>
            </w:r>
          </w:p>
          <w:p w:rsidR="00CD55C7" w:rsidRDefault="00CD55C7" w:rsidP="00DA292A">
            <w:pPr>
              <w:spacing w:beforeLines="20" w:afterLines="20" w:line="288" w:lineRule="auto"/>
              <w:ind w:leftChars="50" w:left="105" w:firstLineChars="150" w:firstLine="360"/>
              <w:rPr>
                <w:rFonts w:hAnsi="宋体"/>
                <w:sz w:val="24"/>
                <w:szCs w:val="24"/>
              </w:rPr>
            </w:pPr>
            <w:r w:rsidRPr="00D74765">
              <w:rPr>
                <w:rFonts w:hAnsi="宋体" w:hint="eastAsia"/>
                <w:sz w:val="24"/>
                <w:szCs w:val="24"/>
              </w:rPr>
              <w:t>查到</w:t>
            </w:r>
            <w:r w:rsidR="00AA7BDB" w:rsidRPr="00D74765">
              <w:rPr>
                <w:rFonts w:hAnsi="宋体" w:hint="eastAsia"/>
                <w:sz w:val="24"/>
                <w:szCs w:val="24"/>
              </w:rPr>
              <w:t xml:space="preserve"> </w:t>
            </w:r>
            <w:r w:rsidRPr="00D74765">
              <w:rPr>
                <w:rFonts w:hAnsi="宋体" w:hint="eastAsia"/>
                <w:sz w:val="24"/>
                <w:szCs w:val="24"/>
              </w:rPr>
              <w:t>“环境目标、指标</w:t>
            </w:r>
            <w:r w:rsidRPr="00D74765">
              <w:rPr>
                <w:rFonts w:hAnsi="宋体" w:hint="eastAsia"/>
                <w:sz w:val="24"/>
                <w:szCs w:val="24"/>
              </w:rPr>
              <w:t>/</w:t>
            </w:r>
            <w:r w:rsidRPr="00D74765">
              <w:rPr>
                <w:rFonts w:hAnsi="宋体" w:hint="eastAsia"/>
                <w:sz w:val="24"/>
                <w:szCs w:val="24"/>
              </w:rPr>
              <w:t>职业健康安全目标与管理方案及实施情况一览表”，检查考核</w:t>
            </w:r>
            <w:r w:rsidR="00F66B6D">
              <w:rPr>
                <w:rFonts w:hAnsi="宋体" w:hint="eastAsia"/>
                <w:sz w:val="24"/>
                <w:szCs w:val="24"/>
              </w:rPr>
              <w:t>2021</w:t>
            </w:r>
            <w:r w:rsidR="00AA7BDB">
              <w:rPr>
                <w:rFonts w:hAnsi="宋体" w:hint="eastAsia"/>
                <w:sz w:val="24"/>
                <w:szCs w:val="24"/>
              </w:rPr>
              <w:t>年</w:t>
            </w:r>
            <w:r w:rsidR="00F66B6D">
              <w:rPr>
                <w:rFonts w:hAnsi="宋体" w:hint="eastAsia"/>
                <w:sz w:val="24"/>
                <w:szCs w:val="24"/>
              </w:rPr>
              <w:t>1</w:t>
            </w:r>
            <w:r w:rsidR="00AA7BDB">
              <w:rPr>
                <w:rFonts w:hAnsi="宋体" w:hint="eastAsia"/>
                <w:sz w:val="24"/>
                <w:szCs w:val="24"/>
              </w:rPr>
              <w:t>月</w:t>
            </w:r>
            <w:r w:rsidR="00AA7BDB">
              <w:rPr>
                <w:rFonts w:hAnsi="宋体" w:hint="eastAsia"/>
                <w:sz w:val="24"/>
                <w:szCs w:val="24"/>
              </w:rPr>
              <w:t>14</w:t>
            </w:r>
            <w:r w:rsidR="00AA7BDB">
              <w:rPr>
                <w:rFonts w:hAnsi="宋体" w:hint="eastAsia"/>
                <w:sz w:val="24"/>
                <w:szCs w:val="24"/>
              </w:rPr>
              <w:t>日</w:t>
            </w:r>
            <w:r w:rsidR="00F66B6D">
              <w:rPr>
                <w:rFonts w:hAnsi="宋体" w:hint="eastAsia"/>
                <w:sz w:val="24"/>
                <w:szCs w:val="24"/>
              </w:rPr>
              <w:t>已完成。</w:t>
            </w:r>
          </w:p>
          <w:p w:rsidR="00F872A3" w:rsidRDefault="00F872A3" w:rsidP="00DA292A">
            <w:pPr>
              <w:spacing w:beforeLines="20" w:afterLines="20" w:line="288" w:lineRule="auto"/>
              <w:ind w:leftChars="50" w:left="105" w:firstLineChars="150" w:firstLine="360"/>
              <w:rPr>
                <w:rFonts w:hAnsi="宋体"/>
                <w:color w:val="000000" w:themeColor="text1"/>
                <w:sz w:val="24"/>
                <w:szCs w:val="24"/>
              </w:rPr>
            </w:pPr>
            <w:r w:rsidRPr="00DB4A52">
              <w:rPr>
                <w:rFonts w:hAnsi="宋体" w:hint="eastAsia"/>
                <w:color w:val="000000" w:themeColor="text1"/>
                <w:sz w:val="24"/>
                <w:szCs w:val="24"/>
              </w:rPr>
              <w:t>查见健康体检表，杭州富阳江南医院出具，</w:t>
            </w:r>
            <w:r w:rsidRPr="00DB4A52">
              <w:rPr>
                <w:rFonts w:hAnsi="宋体" w:hint="eastAsia"/>
                <w:color w:val="000000" w:themeColor="text1"/>
                <w:sz w:val="24"/>
                <w:szCs w:val="24"/>
              </w:rPr>
              <w:t>2022.4.22</w:t>
            </w:r>
            <w:r w:rsidRPr="00DB4A52">
              <w:rPr>
                <w:rFonts w:hAnsi="宋体" w:hint="eastAsia"/>
                <w:color w:val="000000" w:themeColor="text1"/>
                <w:sz w:val="24"/>
                <w:szCs w:val="24"/>
              </w:rPr>
              <w:t>；抽见陈杭超、刘怀中、吴国祥、周建波等体检报告，结果均正常；</w:t>
            </w:r>
          </w:p>
          <w:p w:rsidR="00F872A3" w:rsidRPr="00D74765" w:rsidRDefault="00F872A3" w:rsidP="00DA292A">
            <w:pPr>
              <w:spacing w:beforeLines="20" w:afterLines="20" w:line="288" w:lineRule="auto"/>
              <w:ind w:firstLineChars="200" w:firstLine="480"/>
              <w:rPr>
                <w:rFonts w:hAnsi="宋体"/>
                <w:sz w:val="24"/>
                <w:szCs w:val="24"/>
              </w:rPr>
            </w:pPr>
            <w:r w:rsidRPr="00CD55C7">
              <w:rPr>
                <w:rFonts w:hAnsi="宋体" w:hint="eastAsia"/>
                <w:sz w:val="24"/>
                <w:szCs w:val="24"/>
              </w:rPr>
              <w:t>公司经营能遵守相关的法律法规，没有违反环境、职业健康安全法律法规现象，近期没有发生环境与职业健康安全的事故。</w:t>
            </w:r>
          </w:p>
          <w:p w:rsidR="009A1921" w:rsidRPr="003F3FB7" w:rsidRDefault="009A1921" w:rsidP="00DA292A">
            <w:pPr>
              <w:spacing w:beforeLines="20" w:afterLines="20" w:line="288" w:lineRule="auto"/>
              <w:ind w:firstLineChars="200" w:firstLine="480"/>
              <w:rPr>
                <w:rFonts w:hAnsi="宋体"/>
                <w:color w:val="FF0000"/>
                <w:sz w:val="24"/>
                <w:szCs w:val="24"/>
              </w:rPr>
            </w:pPr>
          </w:p>
        </w:tc>
        <w:tc>
          <w:tcPr>
            <w:tcW w:w="1585" w:type="dxa"/>
          </w:tcPr>
          <w:p w:rsidR="00691BDB" w:rsidRPr="00691BDB" w:rsidRDefault="00691BDB" w:rsidP="00832E5F">
            <w:pPr>
              <w:rPr>
                <w:rFonts w:eastAsiaTheme="minorEastAsia"/>
                <w:sz w:val="24"/>
                <w:szCs w:val="24"/>
              </w:rPr>
            </w:pPr>
          </w:p>
          <w:p w:rsidR="00691BDB" w:rsidRPr="00691BDB" w:rsidRDefault="00691BDB" w:rsidP="00832E5F">
            <w:pPr>
              <w:rPr>
                <w:sz w:val="24"/>
                <w:szCs w:val="24"/>
              </w:rPr>
            </w:pPr>
            <w:r w:rsidRPr="00691BDB">
              <w:rPr>
                <w:sz w:val="24"/>
                <w:szCs w:val="24"/>
              </w:rPr>
              <w:t>符合</w:t>
            </w:r>
          </w:p>
        </w:tc>
      </w:tr>
      <w:tr w:rsidR="00DF525C" w:rsidRPr="00DF525C" w:rsidTr="00F50594">
        <w:trPr>
          <w:trHeight w:val="573"/>
        </w:trPr>
        <w:tc>
          <w:tcPr>
            <w:tcW w:w="1242" w:type="dxa"/>
            <w:vAlign w:val="center"/>
          </w:tcPr>
          <w:p w:rsidR="00DF525C" w:rsidRDefault="00DF525C" w:rsidP="00F50594">
            <w:pPr>
              <w:spacing w:line="360" w:lineRule="auto"/>
              <w:jc w:val="center"/>
              <w:rPr>
                <w:rFonts w:eastAsiaTheme="minorEastAsia" w:hAnsiTheme="minorEastAsia"/>
                <w:sz w:val="24"/>
                <w:szCs w:val="24"/>
              </w:rPr>
            </w:pPr>
            <w:r w:rsidRPr="00DF525C">
              <w:rPr>
                <w:rFonts w:eastAsiaTheme="minorEastAsia" w:hAnsiTheme="minorEastAsia"/>
                <w:sz w:val="24"/>
                <w:szCs w:val="24"/>
              </w:rPr>
              <w:t>运行策划和控制</w:t>
            </w: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03544B" w:rsidRPr="00DF525C" w:rsidRDefault="0003544B" w:rsidP="00521305">
            <w:pPr>
              <w:spacing w:line="360" w:lineRule="auto"/>
              <w:rPr>
                <w:rFonts w:eastAsiaTheme="minorEastAsia"/>
                <w:sz w:val="24"/>
                <w:szCs w:val="24"/>
              </w:rPr>
            </w:pPr>
          </w:p>
        </w:tc>
        <w:tc>
          <w:tcPr>
            <w:tcW w:w="1276" w:type="dxa"/>
            <w:vAlign w:val="center"/>
          </w:tcPr>
          <w:p w:rsidR="00DF525C" w:rsidRPr="00DF525C" w:rsidRDefault="00CD55C7" w:rsidP="00F50594">
            <w:pPr>
              <w:spacing w:line="360" w:lineRule="auto"/>
              <w:jc w:val="center"/>
              <w:rPr>
                <w:rFonts w:eastAsiaTheme="minorEastAsia"/>
                <w:sz w:val="24"/>
                <w:szCs w:val="24"/>
              </w:rPr>
            </w:pPr>
            <w:r>
              <w:rPr>
                <w:rFonts w:eastAsiaTheme="minorEastAsia"/>
                <w:sz w:val="24"/>
                <w:szCs w:val="24"/>
              </w:rPr>
              <w:lastRenderedPageBreak/>
              <w:t>E</w:t>
            </w:r>
            <w:r w:rsidR="00691BDB">
              <w:rPr>
                <w:rFonts w:eastAsiaTheme="minorEastAsia"/>
                <w:sz w:val="24"/>
                <w:szCs w:val="24"/>
              </w:rPr>
              <w:t>O</w:t>
            </w:r>
            <w:r w:rsidR="00A358AD">
              <w:rPr>
                <w:rFonts w:eastAsiaTheme="minorEastAsia" w:hint="eastAsia"/>
                <w:sz w:val="24"/>
                <w:szCs w:val="24"/>
              </w:rPr>
              <w:t>：</w:t>
            </w:r>
            <w:r w:rsidR="00DF525C" w:rsidRPr="00DF525C">
              <w:rPr>
                <w:rFonts w:eastAsiaTheme="minorEastAsia"/>
                <w:sz w:val="24"/>
                <w:szCs w:val="24"/>
              </w:rPr>
              <w:t>8.1</w:t>
            </w:r>
          </w:p>
          <w:p w:rsidR="00DF525C" w:rsidRPr="00DF525C" w:rsidRDefault="00DF525C" w:rsidP="00F50594">
            <w:pPr>
              <w:spacing w:line="360" w:lineRule="auto"/>
              <w:jc w:val="center"/>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w:t>
            </w:r>
            <w:r w:rsidR="00CF42E2">
              <w:rPr>
                <w:rFonts w:eastAsiaTheme="minorEastAsia" w:hAnsiTheme="minorEastAsia" w:hint="eastAsia"/>
                <w:sz w:val="24"/>
                <w:szCs w:val="24"/>
              </w:rPr>
              <w:t>程序、噪声控制程序、消防控制程序、资源能源控制程序</w:t>
            </w:r>
            <w:r w:rsidRPr="00104529">
              <w:rPr>
                <w:rFonts w:eastAsiaTheme="minorEastAsia" w:hAnsiTheme="minorEastAsia" w:hint="eastAsia"/>
                <w:sz w:val="24"/>
                <w:szCs w:val="24"/>
              </w:rPr>
              <w:t>、员工职业健康及劳动保护管理规定、办公用品管理规定、节约用水管理规定、垃圾管理</w:t>
            </w:r>
            <w:r w:rsidRPr="00104529">
              <w:rPr>
                <w:rFonts w:eastAsiaTheme="minorEastAsia" w:hAnsiTheme="minorEastAsia" w:hint="eastAsia"/>
                <w:sz w:val="24"/>
                <w:szCs w:val="24"/>
              </w:rPr>
              <w:lastRenderedPageBreak/>
              <w:t>规定、固体废弃物管理规定、应急预案等环境控制程序和管理制度。</w:t>
            </w:r>
          </w:p>
          <w:p w:rsidR="00104529" w:rsidRPr="00104529" w:rsidRDefault="0023427F"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行政</w:t>
            </w:r>
            <w:r w:rsidR="00A71531">
              <w:rPr>
                <w:rFonts w:eastAsiaTheme="minorEastAsia" w:hAnsiTheme="minorEastAsia" w:hint="eastAsia"/>
                <w:sz w:val="24"/>
                <w:szCs w:val="24"/>
              </w:rPr>
              <w:t>人事</w:t>
            </w:r>
            <w:r>
              <w:rPr>
                <w:rFonts w:eastAsiaTheme="minorEastAsia" w:hAnsiTheme="minorEastAsia" w:hint="eastAsia"/>
                <w:sz w:val="24"/>
                <w:szCs w:val="24"/>
              </w:rPr>
              <w:t>部</w:t>
            </w:r>
            <w:r w:rsidR="00104529" w:rsidRPr="00104529">
              <w:rPr>
                <w:rFonts w:eastAsiaTheme="minorEastAsia" w:hAnsiTheme="minorEastAsia" w:hint="eastAsia"/>
                <w:sz w:val="24"/>
                <w:szCs w:val="24"/>
              </w:rPr>
              <w:t>定期组织环</w:t>
            </w:r>
            <w:r w:rsidR="008F5A57">
              <w:rPr>
                <w:rFonts w:eastAsiaTheme="minorEastAsia" w:hAnsiTheme="minorEastAsia" w:hint="eastAsia"/>
                <w:sz w:val="24"/>
                <w:szCs w:val="24"/>
              </w:rPr>
              <w:t>保和安全知识培训，员工具备了基本的</w:t>
            </w:r>
            <w:r w:rsidR="00A13B08">
              <w:rPr>
                <w:rFonts w:eastAsiaTheme="minorEastAsia" w:hAnsiTheme="minorEastAsia" w:hint="eastAsia"/>
                <w:sz w:val="24"/>
                <w:szCs w:val="24"/>
              </w:rPr>
              <w:t>环保和职业健康安全防护意识，抽问员工能清楚知悉相关环境因素及相关</w:t>
            </w:r>
            <w:r w:rsidR="008F5A57">
              <w:rPr>
                <w:rFonts w:eastAsiaTheme="minorEastAsia" w:hAnsiTheme="minorEastAsia" w:hint="eastAsia"/>
                <w:sz w:val="24"/>
                <w:szCs w:val="24"/>
              </w:rPr>
              <w:t>防护要求</w:t>
            </w:r>
            <w:r w:rsidR="00104529" w:rsidRPr="00104529">
              <w:rPr>
                <w:rFonts w:eastAsiaTheme="minorEastAsia" w:hAnsiTheme="minorEastAsia" w:hint="eastAsia"/>
                <w:sz w:val="24"/>
                <w:szCs w:val="24"/>
              </w:rPr>
              <w:t>。</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工作场所布局合理，员工有自我防护意识，工间能适当走动、休息；</w:t>
            </w:r>
            <w:r>
              <w:rPr>
                <w:rFonts w:eastAsiaTheme="minorEastAsia" w:hAnsiTheme="minorEastAsia" w:hint="eastAsia"/>
                <w:sz w:val="24"/>
                <w:szCs w:val="24"/>
              </w:rPr>
              <w:t>各销售、采购</w:t>
            </w:r>
            <w:r w:rsidRPr="00A13B08">
              <w:rPr>
                <w:rFonts w:eastAsiaTheme="minorEastAsia" w:hAnsiTheme="minorEastAsia" w:hint="eastAsia"/>
                <w:sz w:val="24"/>
                <w:szCs w:val="24"/>
              </w:rPr>
              <w:t>人员坐姿正确，避免过度疲劳；电脑显示器调整到保护视力的颜色；配置有适量的绿植，办公环境光照、温度适宜，通风良好，办公场所物品摆放整齐、有序，未见随意乱放私人物品的情况；满足办公需求；</w:t>
            </w:r>
          </w:p>
          <w:p w:rsidR="00DF525C" w:rsidRDefault="00A13B08" w:rsidP="003F3FB7">
            <w:pPr>
              <w:snapToGrid w:val="0"/>
              <w:spacing w:line="360" w:lineRule="auto"/>
              <w:ind w:firstLineChars="200" w:firstLine="480"/>
              <w:rPr>
                <w:rFonts w:eastAsiaTheme="minorEastAsia" w:hAnsiTheme="minorEastAsia" w:hint="eastAsia"/>
                <w:sz w:val="24"/>
                <w:szCs w:val="24"/>
              </w:rPr>
            </w:pPr>
            <w:r w:rsidRPr="00A13B08">
              <w:rPr>
                <w:rFonts w:eastAsiaTheme="minorEastAsia" w:hAnsiTheme="minorEastAsia" w:hint="eastAsia"/>
                <w:sz w:val="24"/>
                <w:szCs w:val="24"/>
              </w:rPr>
              <w:t>电路、电源正常，电路布线合理、电气插座完整，未见破损，无乱拉乱接电线、使用超额电气等现象；未见用电不当等安全隐患及不良影响现象。查见配置有灭火器，状态良好。节约用水用电、纸张双面使用；</w:t>
            </w:r>
          </w:p>
          <w:p w:rsidR="00DA292A" w:rsidRPr="009617EA" w:rsidRDefault="00DA292A" w:rsidP="003F3FB7">
            <w:pPr>
              <w:snapToGrid w:val="0"/>
              <w:spacing w:line="360" w:lineRule="auto"/>
              <w:ind w:firstLineChars="200" w:firstLine="480"/>
              <w:rPr>
                <w:rFonts w:eastAsiaTheme="minorEastAsia" w:hAnsiTheme="minorEastAsia"/>
                <w:sz w:val="24"/>
                <w:szCs w:val="24"/>
              </w:rPr>
            </w:pPr>
            <w:r w:rsidRPr="00DA292A">
              <w:rPr>
                <w:rFonts w:eastAsiaTheme="minorEastAsia" w:hAnsiTheme="minorEastAsia" w:hint="eastAsia"/>
                <w:sz w:val="24"/>
                <w:szCs w:val="24"/>
              </w:rPr>
              <w:t>公司提供了</w:t>
            </w:r>
            <w:r w:rsidRPr="00DA292A">
              <w:rPr>
                <w:rFonts w:eastAsiaTheme="minorEastAsia" w:hAnsiTheme="minorEastAsia" w:hint="eastAsia"/>
                <w:sz w:val="24"/>
                <w:szCs w:val="24"/>
              </w:rPr>
              <w:t>2021</w:t>
            </w:r>
            <w:r w:rsidRPr="00DA292A">
              <w:rPr>
                <w:rFonts w:eastAsiaTheme="minorEastAsia" w:hAnsiTheme="minorEastAsia" w:hint="eastAsia"/>
                <w:sz w:val="24"/>
                <w:szCs w:val="24"/>
              </w:rPr>
              <w:t>年</w:t>
            </w:r>
            <w:r w:rsidRPr="00DA292A">
              <w:rPr>
                <w:rFonts w:eastAsiaTheme="minorEastAsia" w:hAnsiTheme="minorEastAsia" w:hint="eastAsia"/>
                <w:sz w:val="24"/>
                <w:szCs w:val="24"/>
              </w:rPr>
              <w:t>6</w:t>
            </w:r>
            <w:r w:rsidRPr="00DA292A">
              <w:rPr>
                <w:rFonts w:eastAsiaTheme="minorEastAsia" w:hAnsiTheme="minorEastAsia" w:hint="eastAsia"/>
                <w:sz w:val="24"/>
                <w:szCs w:val="24"/>
              </w:rPr>
              <w:t>月至</w:t>
            </w:r>
            <w:r w:rsidRPr="00DA292A">
              <w:rPr>
                <w:rFonts w:eastAsiaTheme="minorEastAsia" w:hAnsiTheme="minorEastAsia" w:hint="eastAsia"/>
                <w:sz w:val="24"/>
                <w:szCs w:val="24"/>
              </w:rPr>
              <w:t>2021</w:t>
            </w:r>
            <w:r w:rsidRPr="00DA292A">
              <w:rPr>
                <w:rFonts w:eastAsiaTheme="minorEastAsia" w:hAnsiTheme="minorEastAsia" w:hint="eastAsia"/>
                <w:sz w:val="24"/>
                <w:szCs w:val="24"/>
              </w:rPr>
              <w:t>年</w:t>
            </w:r>
            <w:r w:rsidRPr="00DA292A">
              <w:rPr>
                <w:rFonts w:eastAsiaTheme="minorEastAsia" w:hAnsiTheme="minorEastAsia" w:hint="eastAsia"/>
                <w:sz w:val="24"/>
                <w:szCs w:val="24"/>
              </w:rPr>
              <w:t>12</w:t>
            </w:r>
            <w:r w:rsidRPr="00DA292A">
              <w:rPr>
                <w:rFonts w:eastAsiaTheme="minorEastAsia" w:hAnsiTheme="minorEastAsia" w:hint="eastAsia"/>
                <w:sz w:val="24"/>
                <w:szCs w:val="24"/>
              </w:rPr>
              <w:t>月环境安全运行检查记录，对</w:t>
            </w:r>
            <w:r w:rsidRPr="0075645D">
              <w:rPr>
                <w:rFonts w:eastAsiaTheme="minorEastAsia" w:hAnsiTheme="minorEastAsia"/>
                <w:sz w:val="24"/>
                <w:szCs w:val="24"/>
              </w:rPr>
              <w:t>加工</w:t>
            </w:r>
            <w:r w:rsidRPr="0075645D">
              <w:rPr>
                <w:rFonts w:eastAsiaTheme="minorEastAsia"/>
                <w:sz w:val="24"/>
                <w:szCs w:val="24"/>
              </w:rPr>
              <w:t>/</w:t>
            </w:r>
            <w:r w:rsidRPr="0075645D">
              <w:rPr>
                <w:rFonts w:eastAsiaTheme="minorEastAsia" w:hAnsiTheme="minorEastAsia"/>
                <w:sz w:val="24"/>
                <w:szCs w:val="24"/>
              </w:rPr>
              <w:t>办公</w:t>
            </w:r>
            <w:r w:rsidRPr="0075645D">
              <w:rPr>
                <w:rFonts w:eastAsiaTheme="minorEastAsia"/>
                <w:sz w:val="24"/>
                <w:szCs w:val="24"/>
              </w:rPr>
              <w:t>/</w:t>
            </w:r>
            <w:r w:rsidRPr="0075645D">
              <w:rPr>
                <w:rFonts w:eastAsiaTheme="minorEastAsia" w:hAnsiTheme="minorEastAsia"/>
                <w:sz w:val="24"/>
                <w:szCs w:val="24"/>
              </w:rPr>
              <w:t>生活区域卫生是否清理干净，固废情况、噪音排放，办公区域是否安全用电，消防设施是否完好，消防通道是否畅通，人</w:t>
            </w:r>
            <w:r w:rsidRPr="0075645D">
              <w:rPr>
                <w:rFonts w:eastAsiaTheme="minorEastAsia" w:hAnsiTheme="minorEastAsia" w:hint="eastAsia"/>
                <w:sz w:val="24"/>
                <w:szCs w:val="24"/>
              </w:rPr>
              <w:t>员是否按规定穿戴防护用品，</w:t>
            </w:r>
            <w:r w:rsidRPr="0075645D">
              <w:rPr>
                <w:rFonts w:eastAsiaTheme="minorEastAsia" w:hAnsiTheme="minorEastAsia"/>
                <w:sz w:val="24"/>
                <w:szCs w:val="24"/>
              </w:rPr>
              <w:t>能源消耗</w:t>
            </w:r>
            <w:r>
              <w:rPr>
                <w:rFonts w:eastAsiaTheme="minorEastAsia" w:hAnsiTheme="minorEastAsia"/>
                <w:sz w:val="24"/>
                <w:szCs w:val="24"/>
              </w:rPr>
              <w:t>等进行查看，符合要求，未</w:t>
            </w:r>
            <w:r w:rsidRPr="00F872A3">
              <w:rPr>
                <w:rFonts w:hAnsi="宋体" w:hint="eastAsia"/>
                <w:color w:val="FF0000"/>
                <w:sz w:val="24"/>
                <w:szCs w:val="24"/>
              </w:rPr>
              <w:t>提供</w:t>
            </w:r>
            <w:r w:rsidRPr="00F872A3">
              <w:rPr>
                <w:rFonts w:hAnsi="宋体" w:hint="eastAsia"/>
                <w:color w:val="FF0000"/>
                <w:sz w:val="24"/>
                <w:szCs w:val="24"/>
              </w:rPr>
              <w:t>2022</w:t>
            </w:r>
            <w:r w:rsidRPr="00F872A3">
              <w:rPr>
                <w:rFonts w:hAnsi="宋体" w:hint="eastAsia"/>
                <w:color w:val="FF0000"/>
                <w:sz w:val="24"/>
                <w:szCs w:val="24"/>
              </w:rPr>
              <w:t>年度</w:t>
            </w:r>
            <w:r w:rsidRPr="00F872A3">
              <w:rPr>
                <w:rFonts w:hAnsi="宋体" w:hint="eastAsia"/>
                <w:color w:val="FF0000"/>
                <w:sz w:val="24"/>
                <w:szCs w:val="24"/>
              </w:rPr>
              <w:t>1-4</w:t>
            </w:r>
            <w:r w:rsidRPr="00F872A3">
              <w:rPr>
                <w:rFonts w:hAnsi="宋体" w:hint="eastAsia"/>
                <w:color w:val="FF0000"/>
                <w:sz w:val="24"/>
                <w:szCs w:val="24"/>
              </w:rPr>
              <w:t>月份环境安全运行检查记录</w:t>
            </w:r>
            <w:r>
              <w:rPr>
                <w:rFonts w:hAnsi="宋体" w:hint="eastAsia"/>
                <w:color w:val="FF0000"/>
                <w:sz w:val="24"/>
                <w:szCs w:val="24"/>
              </w:rPr>
              <w:t>，不符合要求。</w:t>
            </w:r>
          </w:p>
        </w:tc>
        <w:tc>
          <w:tcPr>
            <w:tcW w:w="1585" w:type="dxa"/>
          </w:tcPr>
          <w:p w:rsidR="00DA292A" w:rsidRDefault="00DA292A" w:rsidP="00C2621F">
            <w:pPr>
              <w:spacing w:line="360" w:lineRule="auto"/>
              <w:rPr>
                <w:rFonts w:eastAsiaTheme="minorEastAsia" w:hint="eastAsia"/>
                <w:sz w:val="24"/>
                <w:szCs w:val="24"/>
              </w:rPr>
            </w:pPr>
          </w:p>
          <w:p w:rsidR="00DA292A" w:rsidRDefault="00DA292A" w:rsidP="00C2621F">
            <w:pPr>
              <w:spacing w:line="360" w:lineRule="auto"/>
              <w:rPr>
                <w:rFonts w:eastAsiaTheme="minorEastAsia" w:hint="eastAsia"/>
                <w:sz w:val="24"/>
                <w:szCs w:val="24"/>
              </w:rPr>
            </w:pPr>
          </w:p>
          <w:p w:rsidR="00DA292A" w:rsidRDefault="00DA292A" w:rsidP="00C2621F">
            <w:pPr>
              <w:spacing w:line="360" w:lineRule="auto"/>
              <w:rPr>
                <w:rFonts w:eastAsiaTheme="minorEastAsia" w:hint="eastAsia"/>
                <w:sz w:val="24"/>
                <w:szCs w:val="24"/>
              </w:rPr>
            </w:pPr>
          </w:p>
          <w:p w:rsidR="00DA292A" w:rsidRDefault="00DA292A" w:rsidP="00C2621F">
            <w:pPr>
              <w:spacing w:line="360" w:lineRule="auto"/>
              <w:rPr>
                <w:rFonts w:eastAsiaTheme="minorEastAsia" w:hint="eastAsia"/>
                <w:sz w:val="24"/>
                <w:szCs w:val="24"/>
              </w:rPr>
            </w:pPr>
          </w:p>
          <w:p w:rsidR="00DA292A" w:rsidRDefault="00DA292A" w:rsidP="00C2621F">
            <w:pPr>
              <w:spacing w:line="360" w:lineRule="auto"/>
              <w:rPr>
                <w:rFonts w:eastAsiaTheme="minorEastAsia" w:hint="eastAsia"/>
                <w:sz w:val="24"/>
                <w:szCs w:val="24"/>
              </w:rPr>
            </w:pPr>
          </w:p>
          <w:p w:rsidR="00DA292A" w:rsidRDefault="00DA292A" w:rsidP="00C2621F">
            <w:pPr>
              <w:spacing w:line="360" w:lineRule="auto"/>
              <w:rPr>
                <w:rFonts w:eastAsiaTheme="minorEastAsia" w:hint="eastAsia"/>
                <w:sz w:val="24"/>
                <w:szCs w:val="24"/>
              </w:rPr>
            </w:pPr>
          </w:p>
          <w:p w:rsidR="00DA292A" w:rsidRDefault="00DA292A" w:rsidP="00C2621F">
            <w:pPr>
              <w:spacing w:line="360" w:lineRule="auto"/>
              <w:rPr>
                <w:rFonts w:eastAsiaTheme="minorEastAsia" w:hint="eastAsia"/>
                <w:sz w:val="24"/>
                <w:szCs w:val="24"/>
              </w:rPr>
            </w:pPr>
          </w:p>
          <w:p w:rsidR="00DF525C" w:rsidRPr="00DF525C" w:rsidRDefault="00DA292A" w:rsidP="00C2621F">
            <w:pPr>
              <w:spacing w:line="360" w:lineRule="auto"/>
              <w:rPr>
                <w:rFonts w:eastAsiaTheme="minorEastAsia"/>
                <w:sz w:val="24"/>
                <w:szCs w:val="24"/>
              </w:rPr>
            </w:pPr>
            <w:r>
              <w:rPr>
                <w:rFonts w:eastAsiaTheme="minorEastAsia"/>
                <w:sz w:val="24"/>
                <w:szCs w:val="24"/>
              </w:rPr>
              <w:t>不</w:t>
            </w:r>
            <w:r w:rsidR="00A13B08">
              <w:rPr>
                <w:rFonts w:eastAsiaTheme="minorEastAsia"/>
                <w:sz w:val="24"/>
                <w:szCs w:val="24"/>
              </w:rPr>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CD55C7" w:rsidP="003C5356">
            <w:pPr>
              <w:spacing w:line="360" w:lineRule="auto"/>
              <w:rPr>
                <w:rFonts w:eastAsiaTheme="minorEastAsia"/>
                <w:bCs/>
                <w:sz w:val="24"/>
                <w:szCs w:val="24"/>
              </w:rPr>
            </w:pPr>
            <w:r>
              <w:rPr>
                <w:rFonts w:eastAsiaTheme="minorEastAsia" w:hint="eastAsia"/>
                <w:sz w:val="24"/>
                <w:szCs w:val="24"/>
              </w:rPr>
              <w:t>E</w:t>
            </w:r>
            <w:r w:rsidR="00691BDB">
              <w:rPr>
                <w:rFonts w:eastAsiaTheme="minorEastAsia" w:hint="eastAsia"/>
                <w:sz w:val="24"/>
                <w:szCs w:val="24"/>
              </w:rPr>
              <w:t>O</w:t>
            </w:r>
            <w:r w:rsidR="009617EA">
              <w:rPr>
                <w:rFonts w:eastAsiaTheme="minorEastAsia" w:hint="eastAsia"/>
                <w:sz w:val="24"/>
                <w:szCs w:val="24"/>
              </w:rPr>
              <w:t>：</w:t>
            </w:r>
            <w:r w:rsidR="00DF525C" w:rsidRPr="00DF525C">
              <w:rPr>
                <w:rFonts w:eastAsiaTheme="minorEastAsia"/>
                <w:sz w:val="24"/>
                <w:szCs w:val="24"/>
              </w:rPr>
              <w:t>8.2</w:t>
            </w:r>
          </w:p>
        </w:tc>
        <w:tc>
          <w:tcPr>
            <w:tcW w:w="10606" w:type="dxa"/>
          </w:tcPr>
          <w:p w:rsidR="00A05351" w:rsidRPr="00145840" w:rsidRDefault="00A05351" w:rsidP="00DA292A">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编制了《应急</w:t>
            </w:r>
            <w:r>
              <w:rPr>
                <w:rFonts w:hAnsi="宋体" w:hint="eastAsia"/>
                <w:sz w:val="24"/>
                <w:szCs w:val="24"/>
              </w:rPr>
              <w:t>准备和响应控制程序》，建立了火灾、触电</w:t>
            </w:r>
            <w:r w:rsidR="00B45CC0">
              <w:rPr>
                <w:rFonts w:hAnsi="宋体" w:hint="eastAsia"/>
                <w:sz w:val="24"/>
                <w:szCs w:val="24"/>
              </w:rPr>
              <w:t>事故应急处置方案，行政</w:t>
            </w:r>
            <w:r>
              <w:rPr>
                <w:rFonts w:hAnsi="宋体" w:hint="eastAsia"/>
                <w:sz w:val="24"/>
                <w:szCs w:val="24"/>
              </w:rPr>
              <w:t>部参与了公司</w:t>
            </w:r>
            <w:r w:rsidRPr="00145840">
              <w:rPr>
                <w:rFonts w:hAnsi="宋体" w:hint="eastAsia"/>
                <w:sz w:val="24"/>
                <w:szCs w:val="24"/>
              </w:rPr>
              <w:t>组织</w:t>
            </w:r>
            <w:r>
              <w:rPr>
                <w:rFonts w:hAnsi="宋体" w:hint="eastAsia"/>
                <w:sz w:val="24"/>
                <w:szCs w:val="24"/>
              </w:rPr>
              <w:t>的各种</w:t>
            </w:r>
            <w:r w:rsidRPr="00145840">
              <w:rPr>
                <w:rFonts w:hAnsi="宋体" w:hint="eastAsia"/>
                <w:sz w:val="24"/>
                <w:szCs w:val="24"/>
              </w:rPr>
              <w:t>演练，提供了应急预案演习记录，</w:t>
            </w:r>
          </w:p>
          <w:p w:rsidR="00A05351" w:rsidRPr="00145840" w:rsidRDefault="00A05351" w:rsidP="00DA292A">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Pr>
                <w:rFonts w:hint="eastAsia"/>
                <w:bCs/>
                <w:sz w:val="24"/>
              </w:rPr>
              <w:t>消防安全</w:t>
            </w:r>
            <w:r w:rsidRPr="00145840">
              <w:rPr>
                <w:rFonts w:hAnsi="宋体" w:hint="eastAsia"/>
                <w:sz w:val="24"/>
                <w:szCs w:val="24"/>
              </w:rPr>
              <w:t>应急演练记录，演练时间</w:t>
            </w:r>
            <w:r w:rsidRPr="00145840">
              <w:rPr>
                <w:rFonts w:hAnsi="宋体" w:hint="eastAsia"/>
                <w:sz w:val="24"/>
                <w:szCs w:val="24"/>
              </w:rPr>
              <w:t xml:space="preserve">  202</w:t>
            </w:r>
            <w:r>
              <w:rPr>
                <w:rFonts w:hAnsi="宋体" w:hint="eastAsia"/>
                <w:sz w:val="24"/>
                <w:szCs w:val="24"/>
              </w:rPr>
              <w:t>1</w:t>
            </w:r>
            <w:r w:rsidRPr="00145840">
              <w:rPr>
                <w:rFonts w:hAnsi="宋体" w:hint="eastAsia"/>
                <w:sz w:val="24"/>
                <w:szCs w:val="24"/>
              </w:rPr>
              <w:t>年</w:t>
            </w:r>
            <w:r>
              <w:rPr>
                <w:rFonts w:hAnsi="宋体" w:hint="eastAsia"/>
                <w:sz w:val="24"/>
                <w:szCs w:val="24"/>
              </w:rPr>
              <w:t>10</w:t>
            </w:r>
            <w:r>
              <w:rPr>
                <w:rFonts w:hAnsi="宋体" w:hint="eastAsia"/>
                <w:sz w:val="24"/>
                <w:szCs w:val="24"/>
              </w:rPr>
              <w:t>月</w:t>
            </w:r>
            <w:r>
              <w:rPr>
                <w:rFonts w:hAnsi="宋体" w:hint="eastAsia"/>
                <w:sz w:val="24"/>
                <w:szCs w:val="24"/>
              </w:rPr>
              <w:t>14</w:t>
            </w:r>
            <w:r w:rsidRPr="00145840">
              <w:rPr>
                <w:rFonts w:hAnsi="宋体" w:hint="eastAsia"/>
                <w:sz w:val="24"/>
                <w:szCs w:val="24"/>
              </w:rPr>
              <w:t>日</w:t>
            </w:r>
          </w:p>
          <w:p w:rsidR="00A05351" w:rsidRPr="00145840" w:rsidRDefault="00A05351" w:rsidP="00DA292A">
            <w:pPr>
              <w:tabs>
                <w:tab w:val="left" w:pos="6597"/>
              </w:tabs>
              <w:spacing w:beforeLines="30" w:afterLines="30" w:line="288" w:lineRule="auto"/>
              <w:ind w:firstLineChars="200" w:firstLine="480"/>
              <w:rPr>
                <w:rFonts w:hAnsi="宋体"/>
                <w:sz w:val="24"/>
                <w:szCs w:val="24"/>
              </w:rPr>
            </w:pPr>
            <w:r>
              <w:rPr>
                <w:rFonts w:hAnsi="宋体" w:hint="eastAsia"/>
                <w:sz w:val="24"/>
                <w:szCs w:val="24"/>
              </w:rPr>
              <w:t>负责人：</w:t>
            </w:r>
            <w:r>
              <w:rPr>
                <w:rFonts w:hint="eastAsia"/>
                <w:bCs/>
                <w:sz w:val="24"/>
              </w:rPr>
              <w:t>沈玉富</w:t>
            </w:r>
          </w:p>
          <w:p w:rsidR="00A05351" w:rsidRPr="00145840" w:rsidRDefault="00A05351" w:rsidP="00DA292A">
            <w:pPr>
              <w:tabs>
                <w:tab w:val="left" w:pos="6597"/>
              </w:tabs>
              <w:spacing w:beforeLines="30" w:afterLines="30" w:line="288" w:lineRule="auto"/>
              <w:ind w:firstLineChars="200" w:firstLine="480"/>
              <w:rPr>
                <w:rFonts w:hAnsi="宋体"/>
                <w:sz w:val="24"/>
                <w:szCs w:val="24"/>
              </w:rPr>
            </w:pPr>
            <w:r>
              <w:rPr>
                <w:rFonts w:hAnsi="宋体" w:hint="eastAsia"/>
                <w:sz w:val="24"/>
                <w:szCs w:val="24"/>
              </w:rPr>
              <w:t>参加人：全体员工</w:t>
            </w:r>
          </w:p>
          <w:p w:rsidR="00A05351" w:rsidRPr="00145840" w:rsidRDefault="00A05351" w:rsidP="00DA292A">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lastRenderedPageBreak/>
              <w:t>演练的效果</w:t>
            </w:r>
          </w:p>
          <w:p w:rsidR="00A05351" w:rsidRPr="00505F2D" w:rsidRDefault="00A05351" w:rsidP="00A05351">
            <w:pPr>
              <w:snapToGrid w:val="0"/>
              <w:spacing w:line="360" w:lineRule="auto"/>
              <w:ind w:firstLineChars="150" w:firstLine="360"/>
              <w:rPr>
                <w:rFonts w:hAnsi="宋体"/>
                <w:sz w:val="24"/>
                <w:szCs w:val="24"/>
              </w:rPr>
            </w:pPr>
            <w:r w:rsidRPr="00505F2D">
              <w:rPr>
                <w:rFonts w:hAnsi="宋体" w:hint="eastAsia"/>
                <w:sz w:val="24"/>
                <w:szCs w:val="24"/>
              </w:rPr>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p w:rsidR="00A05351" w:rsidRPr="00145840" w:rsidRDefault="00A05351" w:rsidP="00DA292A">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sidRPr="005E07B4">
              <w:rPr>
                <w:rFonts w:hAnsi="宋体" w:hint="eastAsia"/>
                <w:sz w:val="24"/>
                <w:szCs w:val="24"/>
              </w:rPr>
              <w:t>触电事故</w:t>
            </w:r>
            <w:r w:rsidRPr="00145840">
              <w:rPr>
                <w:rFonts w:hAnsi="宋体" w:hint="eastAsia"/>
                <w:sz w:val="24"/>
                <w:szCs w:val="24"/>
              </w:rPr>
              <w:t>应急演练记录，演练时间</w:t>
            </w:r>
            <w:r w:rsidRPr="00145840">
              <w:rPr>
                <w:rFonts w:hAnsi="宋体" w:hint="eastAsia"/>
                <w:sz w:val="24"/>
                <w:szCs w:val="24"/>
              </w:rPr>
              <w:t xml:space="preserve">  202</w:t>
            </w:r>
            <w:r>
              <w:rPr>
                <w:rFonts w:hAnsi="宋体" w:hint="eastAsia"/>
                <w:sz w:val="24"/>
                <w:szCs w:val="24"/>
              </w:rPr>
              <w:t>1</w:t>
            </w:r>
            <w:r w:rsidRPr="00145840">
              <w:rPr>
                <w:rFonts w:hAnsi="宋体" w:hint="eastAsia"/>
                <w:sz w:val="24"/>
                <w:szCs w:val="24"/>
              </w:rPr>
              <w:t>年</w:t>
            </w:r>
            <w:r>
              <w:rPr>
                <w:rFonts w:hAnsi="宋体" w:hint="eastAsia"/>
                <w:sz w:val="24"/>
                <w:szCs w:val="24"/>
              </w:rPr>
              <w:t>12</w:t>
            </w:r>
            <w:r>
              <w:rPr>
                <w:rFonts w:hAnsi="宋体" w:hint="eastAsia"/>
                <w:sz w:val="24"/>
                <w:szCs w:val="24"/>
              </w:rPr>
              <w:t>月</w:t>
            </w:r>
            <w:r>
              <w:rPr>
                <w:rFonts w:hAnsi="宋体" w:hint="eastAsia"/>
                <w:sz w:val="24"/>
                <w:szCs w:val="24"/>
              </w:rPr>
              <w:t>24</w:t>
            </w:r>
            <w:r w:rsidRPr="00145840">
              <w:rPr>
                <w:rFonts w:hAnsi="宋体" w:hint="eastAsia"/>
                <w:sz w:val="24"/>
                <w:szCs w:val="24"/>
              </w:rPr>
              <w:t>日</w:t>
            </w:r>
          </w:p>
          <w:p w:rsidR="00A05351" w:rsidRPr="00505F2D" w:rsidRDefault="00A05351" w:rsidP="00A05351">
            <w:pPr>
              <w:snapToGrid w:val="0"/>
              <w:spacing w:line="360" w:lineRule="auto"/>
              <w:rPr>
                <w:rFonts w:eastAsiaTheme="minorEastAsia" w:hAnsiTheme="minorEastAsia"/>
                <w:sz w:val="24"/>
                <w:szCs w:val="24"/>
              </w:rPr>
            </w:pPr>
            <w:r>
              <w:rPr>
                <w:rFonts w:hAnsi="宋体" w:hint="eastAsia"/>
                <w:sz w:val="24"/>
                <w:szCs w:val="24"/>
              </w:rPr>
              <w:t>负</w:t>
            </w:r>
            <w:r w:rsidRPr="00505F2D">
              <w:rPr>
                <w:rFonts w:eastAsiaTheme="minorEastAsia" w:hAnsiTheme="minorEastAsia" w:hint="eastAsia"/>
                <w:sz w:val="24"/>
                <w:szCs w:val="24"/>
              </w:rPr>
              <w:t>责人：</w:t>
            </w:r>
            <w:r>
              <w:rPr>
                <w:rFonts w:hint="eastAsia"/>
                <w:bCs/>
                <w:sz w:val="24"/>
              </w:rPr>
              <w:t>沈玉富</w:t>
            </w:r>
          </w:p>
          <w:p w:rsidR="00A05351" w:rsidRPr="00505F2D" w:rsidRDefault="00A05351" w:rsidP="00A05351">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参加人：全体员工</w:t>
            </w:r>
          </w:p>
          <w:p w:rsidR="00A05351" w:rsidRPr="00505F2D" w:rsidRDefault="00A05351" w:rsidP="00A05351">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演练的效果</w:t>
            </w:r>
          </w:p>
          <w:p w:rsidR="00DF525C" w:rsidRPr="006364FE" w:rsidRDefault="00A05351" w:rsidP="006364FE">
            <w:pPr>
              <w:snapToGrid w:val="0"/>
              <w:spacing w:line="360" w:lineRule="auto"/>
              <w:ind w:firstLineChars="150" w:firstLine="360"/>
              <w:rPr>
                <w:rFonts w:hAnsi="宋体"/>
                <w:sz w:val="24"/>
                <w:szCs w:val="24"/>
              </w:rPr>
            </w:pPr>
            <w:r w:rsidRPr="00505F2D">
              <w:rPr>
                <w:rFonts w:hAnsi="宋体" w:hint="eastAsia"/>
                <w:sz w:val="24"/>
                <w:szCs w:val="24"/>
              </w:rPr>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3C5356" w:rsidRPr="00DF525C" w:rsidTr="00904A41">
        <w:trPr>
          <w:trHeight w:val="1151"/>
        </w:trPr>
        <w:tc>
          <w:tcPr>
            <w:tcW w:w="1242" w:type="dxa"/>
            <w:vAlign w:val="center"/>
          </w:tcPr>
          <w:p w:rsidR="003C5356" w:rsidRPr="003C5356" w:rsidRDefault="003C5356" w:rsidP="003C5356">
            <w:pPr>
              <w:rPr>
                <w:rFonts w:eastAsiaTheme="minorEastAsia" w:hAnsiTheme="minorEastAsia"/>
                <w:sz w:val="24"/>
                <w:szCs w:val="24"/>
              </w:rPr>
            </w:pPr>
            <w:r w:rsidRPr="003C5356">
              <w:rPr>
                <w:rFonts w:eastAsiaTheme="minorEastAsia" w:hAnsiTheme="minorEastAsia" w:hint="eastAsia"/>
                <w:sz w:val="24"/>
                <w:szCs w:val="24"/>
              </w:rPr>
              <w:lastRenderedPageBreak/>
              <w:t>内部审核</w:t>
            </w:r>
          </w:p>
        </w:tc>
        <w:tc>
          <w:tcPr>
            <w:tcW w:w="1276" w:type="dxa"/>
          </w:tcPr>
          <w:p w:rsidR="003C5356" w:rsidRPr="003C5356" w:rsidRDefault="00691BDB" w:rsidP="00B12A66">
            <w:pPr>
              <w:spacing w:line="360" w:lineRule="auto"/>
              <w:rPr>
                <w:rFonts w:eastAsiaTheme="minorEastAsia"/>
                <w:sz w:val="24"/>
                <w:szCs w:val="24"/>
              </w:rPr>
            </w:pPr>
            <w:r>
              <w:rPr>
                <w:rFonts w:eastAsiaTheme="minorEastAsia" w:hint="eastAsia"/>
                <w:sz w:val="24"/>
                <w:szCs w:val="24"/>
              </w:rPr>
              <w:t>Q</w:t>
            </w:r>
            <w:r w:rsidR="00CD55C7">
              <w:rPr>
                <w:rFonts w:eastAsiaTheme="minorEastAsia" w:hint="eastAsia"/>
                <w:sz w:val="24"/>
                <w:szCs w:val="24"/>
              </w:rPr>
              <w:t>E</w:t>
            </w:r>
            <w:r>
              <w:rPr>
                <w:rFonts w:eastAsiaTheme="minorEastAsia" w:hint="eastAsia"/>
                <w:sz w:val="24"/>
                <w:szCs w:val="24"/>
              </w:rPr>
              <w:t>O</w:t>
            </w:r>
            <w:r w:rsidR="00C55D53">
              <w:rPr>
                <w:rFonts w:eastAsiaTheme="minorEastAsia" w:hint="eastAsia"/>
                <w:sz w:val="24"/>
                <w:szCs w:val="24"/>
              </w:rPr>
              <w:t>：</w:t>
            </w:r>
            <w:r w:rsidR="003C5356" w:rsidRPr="003C5356">
              <w:rPr>
                <w:rFonts w:eastAsiaTheme="minorEastAsia" w:hint="eastAsia"/>
                <w:sz w:val="24"/>
                <w:szCs w:val="24"/>
              </w:rPr>
              <w:t>9.2</w:t>
            </w:r>
          </w:p>
        </w:tc>
        <w:tc>
          <w:tcPr>
            <w:tcW w:w="10606" w:type="dxa"/>
          </w:tcPr>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查年度审核计划：提供《内部审核计划》，其内容已包括了审核目的、范围、依据。</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审核组构成：组长：</w:t>
            </w:r>
            <w:r w:rsidR="00B123F3" w:rsidRPr="00B123F3">
              <w:rPr>
                <w:rFonts w:eastAsiaTheme="minorEastAsia" w:hAnsiTheme="minorEastAsia" w:hint="eastAsia"/>
                <w:sz w:val="24"/>
                <w:szCs w:val="24"/>
              </w:rPr>
              <w:t>蒋叶萍，</w:t>
            </w:r>
            <w:r w:rsidRPr="00175433">
              <w:rPr>
                <w:rFonts w:eastAsiaTheme="minorEastAsia" w:hAnsiTheme="minorEastAsia" w:hint="eastAsia"/>
                <w:sz w:val="24"/>
                <w:szCs w:val="24"/>
              </w:rPr>
              <w:t>组员：</w:t>
            </w:r>
            <w:r w:rsidR="00B123F3" w:rsidRPr="00B123F3">
              <w:rPr>
                <w:rFonts w:hAnsi="宋体" w:hint="eastAsia"/>
                <w:sz w:val="24"/>
                <w:szCs w:val="24"/>
              </w:rPr>
              <w:t>周观春</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 xml:space="preserve">1. </w:t>
            </w:r>
            <w:r w:rsidRPr="00175433">
              <w:rPr>
                <w:rFonts w:eastAsiaTheme="minorEastAsia" w:hAnsiTheme="minorEastAsia" w:hint="eastAsia"/>
                <w:sz w:val="24"/>
                <w:szCs w:val="24"/>
              </w:rPr>
              <w:t>审核时间</w:t>
            </w:r>
            <w:r w:rsidR="00800150">
              <w:rPr>
                <w:rFonts w:eastAsiaTheme="minorEastAsia" w:hAnsiTheme="minorEastAsia" w:hint="eastAsia"/>
                <w:sz w:val="24"/>
                <w:szCs w:val="24"/>
              </w:rPr>
              <w:t>2022</w:t>
            </w:r>
            <w:r w:rsidRPr="00175433">
              <w:rPr>
                <w:rFonts w:eastAsiaTheme="minorEastAsia" w:hAnsiTheme="minorEastAsia" w:hint="eastAsia"/>
                <w:sz w:val="24"/>
                <w:szCs w:val="24"/>
              </w:rPr>
              <w:t>年</w:t>
            </w:r>
            <w:r w:rsidR="00B123F3">
              <w:rPr>
                <w:rFonts w:eastAsiaTheme="minorEastAsia" w:hAnsiTheme="minorEastAsia" w:hint="eastAsia"/>
                <w:sz w:val="24"/>
                <w:szCs w:val="24"/>
              </w:rPr>
              <w:t>1</w:t>
            </w:r>
            <w:r w:rsidRPr="00175433">
              <w:rPr>
                <w:rFonts w:eastAsiaTheme="minorEastAsia" w:hAnsiTheme="minorEastAsia" w:hint="eastAsia"/>
                <w:sz w:val="24"/>
                <w:szCs w:val="24"/>
              </w:rPr>
              <w:t>月</w:t>
            </w:r>
            <w:r w:rsidR="00800150">
              <w:rPr>
                <w:rFonts w:eastAsiaTheme="minorEastAsia" w:hAnsiTheme="minorEastAsia" w:hint="eastAsia"/>
                <w:sz w:val="24"/>
                <w:szCs w:val="24"/>
              </w:rPr>
              <w:t>7</w:t>
            </w:r>
            <w:r w:rsidR="00BB2369">
              <w:rPr>
                <w:rFonts w:eastAsiaTheme="minorEastAsia" w:hAnsiTheme="minorEastAsia" w:hint="eastAsia"/>
                <w:sz w:val="24"/>
                <w:szCs w:val="24"/>
              </w:rPr>
              <w:t>-</w:t>
            </w:r>
            <w:r w:rsidR="00800150">
              <w:rPr>
                <w:rFonts w:eastAsiaTheme="minorEastAsia" w:hAnsiTheme="minorEastAsia" w:hint="eastAsia"/>
                <w:sz w:val="24"/>
                <w:szCs w:val="24"/>
              </w:rPr>
              <w:t>8</w:t>
            </w:r>
            <w:r w:rsidR="00AD4E63">
              <w:rPr>
                <w:rFonts w:eastAsiaTheme="minorEastAsia" w:hAnsiTheme="minorEastAsia" w:hint="eastAsia"/>
                <w:sz w:val="24"/>
                <w:szCs w:val="24"/>
              </w:rPr>
              <w:t>日</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2.</w:t>
            </w:r>
            <w:r w:rsidR="001F1007">
              <w:rPr>
                <w:rFonts w:eastAsiaTheme="minorEastAsia" w:hAnsiTheme="minorEastAsia" w:hint="eastAsia"/>
                <w:sz w:val="24"/>
                <w:szCs w:val="24"/>
              </w:rPr>
              <w:t>审核按计划进行，抽查</w:t>
            </w:r>
            <w:r w:rsidR="00B123F3">
              <w:rPr>
                <w:rFonts w:eastAsiaTheme="minorEastAsia" w:hAnsiTheme="minorEastAsia" w:hint="eastAsia"/>
                <w:sz w:val="24"/>
                <w:szCs w:val="24"/>
              </w:rPr>
              <w:t>管理层、</w:t>
            </w:r>
            <w:r>
              <w:rPr>
                <w:rFonts w:eastAsiaTheme="minorEastAsia" w:hAnsiTheme="minorEastAsia" w:hint="eastAsia"/>
                <w:sz w:val="24"/>
                <w:szCs w:val="24"/>
              </w:rPr>
              <w:t>行政部</w:t>
            </w:r>
            <w:r w:rsidRPr="00175433">
              <w:rPr>
                <w:rFonts w:eastAsiaTheme="minorEastAsia" w:hAnsiTheme="minorEastAsia" w:hint="eastAsia"/>
                <w:sz w:val="24"/>
                <w:szCs w:val="24"/>
              </w:rPr>
              <w:t>、</w:t>
            </w:r>
            <w:r w:rsidR="00F62776">
              <w:rPr>
                <w:rFonts w:eastAsiaTheme="minorEastAsia" w:hAnsiTheme="minorEastAsia" w:hint="eastAsia"/>
                <w:sz w:val="24"/>
                <w:szCs w:val="24"/>
              </w:rPr>
              <w:t>采购</w:t>
            </w:r>
            <w:r>
              <w:rPr>
                <w:rFonts w:eastAsiaTheme="minorEastAsia" w:hAnsiTheme="minorEastAsia" w:hint="eastAsia"/>
                <w:sz w:val="24"/>
                <w:szCs w:val="24"/>
              </w:rPr>
              <w:t>部</w:t>
            </w:r>
            <w:r w:rsidR="00BB2369">
              <w:rPr>
                <w:rFonts w:eastAsiaTheme="minorEastAsia" w:hAnsiTheme="minorEastAsia" w:hint="eastAsia"/>
                <w:sz w:val="24"/>
                <w:szCs w:val="24"/>
              </w:rPr>
              <w:t>、</w:t>
            </w:r>
            <w:r w:rsidR="00F62776">
              <w:rPr>
                <w:rFonts w:eastAsiaTheme="minorEastAsia" w:hAnsiTheme="minorEastAsia" w:hint="eastAsia"/>
                <w:sz w:val="24"/>
                <w:szCs w:val="24"/>
              </w:rPr>
              <w:t>销售部、</w:t>
            </w:r>
            <w:r w:rsidR="00B123F3">
              <w:rPr>
                <w:rFonts w:eastAsiaTheme="minorEastAsia" w:hAnsiTheme="minorEastAsia" w:hint="eastAsia"/>
                <w:sz w:val="24"/>
                <w:szCs w:val="24"/>
              </w:rPr>
              <w:t>质检与</w:t>
            </w:r>
            <w:r w:rsidR="00BB2369">
              <w:rPr>
                <w:rFonts w:eastAsiaTheme="minorEastAsia" w:hAnsiTheme="minorEastAsia" w:hint="eastAsia"/>
                <w:sz w:val="24"/>
                <w:szCs w:val="24"/>
              </w:rPr>
              <w:t>生产部</w:t>
            </w:r>
            <w:r w:rsidRPr="00175433">
              <w:rPr>
                <w:rFonts w:eastAsiaTheme="minorEastAsia" w:hAnsiTheme="minorEastAsia" w:hint="eastAsia"/>
                <w:sz w:val="24"/>
                <w:szCs w:val="24"/>
              </w:rPr>
              <w:t>审核记录与计划相一致</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lastRenderedPageBreak/>
              <w:t>审核计划已考</w:t>
            </w:r>
            <w:r w:rsidR="00F62776">
              <w:rPr>
                <w:rFonts w:eastAsiaTheme="minorEastAsia" w:hAnsiTheme="minorEastAsia" w:hint="eastAsia"/>
                <w:sz w:val="24"/>
                <w:szCs w:val="24"/>
              </w:rPr>
              <w:t>虑到互查的公正性，无审核员审核本部门的工作，计划内容涉及各部门</w:t>
            </w:r>
            <w:r w:rsidRPr="00175433">
              <w:rPr>
                <w:rFonts w:eastAsiaTheme="minorEastAsia" w:hAnsiTheme="minorEastAsia" w:hint="eastAsia"/>
                <w:sz w:val="24"/>
                <w:szCs w:val="24"/>
              </w:rPr>
              <w:t>。本次内审发现</w:t>
            </w:r>
            <w:r w:rsidR="00FB70F8">
              <w:rPr>
                <w:rFonts w:eastAsiaTheme="minorEastAsia" w:hAnsiTheme="minorEastAsia" w:hint="eastAsia"/>
                <w:sz w:val="24"/>
                <w:szCs w:val="24"/>
              </w:rPr>
              <w:t>1</w:t>
            </w:r>
            <w:r w:rsidR="00F62776">
              <w:rPr>
                <w:rFonts w:eastAsiaTheme="minorEastAsia" w:hAnsiTheme="minorEastAsia" w:hint="eastAsia"/>
                <w:sz w:val="24"/>
                <w:szCs w:val="24"/>
              </w:rPr>
              <w:t>个</w:t>
            </w:r>
            <w:r w:rsidRPr="00175433">
              <w:rPr>
                <w:rFonts w:eastAsiaTheme="minorEastAsia" w:hAnsiTheme="minorEastAsia" w:hint="eastAsia"/>
                <w:sz w:val="24"/>
                <w:szCs w:val="24"/>
              </w:rPr>
              <w:t>一般不符合项，针对不合格，责任部门已分析了原因并采取了纠正措施，按要求进行了整改，最后内审员进行了验证，纠正措施实施有效。</w:t>
            </w:r>
          </w:p>
          <w:p w:rsidR="003C5356" w:rsidRPr="003C5356" w:rsidRDefault="00175433" w:rsidP="00B32150">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内部审核结论：本次内审在各部门的支持</w:t>
            </w:r>
            <w:r>
              <w:rPr>
                <w:rFonts w:eastAsiaTheme="minorEastAsia" w:hAnsiTheme="minorEastAsia" w:hint="eastAsia"/>
                <w:sz w:val="24"/>
                <w:szCs w:val="24"/>
              </w:rPr>
              <w:t>和配合下，内审组能够较系统地对公司进行检查，认为公司环境</w:t>
            </w:r>
            <w:r w:rsidRPr="00175433">
              <w:rPr>
                <w:rFonts w:eastAsiaTheme="minorEastAsia" w:hAnsiTheme="minorEastAsia" w:hint="eastAsia"/>
                <w:sz w:val="24"/>
                <w:szCs w:val="24"/>
              </w:rPr>
              <w:t>体系运行基本良好，运行达到一定的效果，基本符合</w:t>
            </w:r>
            <w:r w:rsidR="00B32150" w:rsidRPr="00B32150">
              <w:rPr>
                <w:rFonts w:eastAsiaTheme="minorEastAsia" w:hAnsiTheme="minorEastAsia" w:hint="eastAsia"/>
                <w:sz w:val="24"/>
                <w:szCs w:val="24"/>
              </w:rPr>
              <w:t>ISO9001:2015</w:t>
            </w:r>
            <w:r w:rsidR="00B32150" w:rsidRPr="00B32150">
              <w:rPr>
                <w:rFonts w:eastAsiaTheme="minorEastAsia" w:hAnsiTheme="minorEastAsia" w:hint="eastAsia"/>
                <w:sz w:val="24"/>
                <w:szCs w:val="24"/>
              </w:rPr>
              <w:t>；</w:t>
            </w:r>
            <w:r w:rsidR="00B32150" w:rsidRPr="00B32150">
              <w:rPr>
                <w:rFonts w:eastAsiaTheme="minorEastAsia" w:hAnsiTheme="minorEastAsia" w:hint="eastAsia"/>
                <w:sz w:val="24"/>
                <w:szCs w:val="24"/>
              </w:rPr>
              <w:t>ISO14001:2015</w:t>
            </w:r>
            <w:r w:rsidR="00B32150" w:rsidRPr="00B32150">
              <w:rPr>
                <w:rFonts w:eastAsiaTheme="minorEastAsia" w:hAnsiTheme="minorEastAsia" w:hint="eastAsia"/>
                <w:sz w:val="24"/>
                <w:szCs w:val="24"/>
              </w:rPr>
              <w:t>；</w:t>
            </w:r>
            <w:r w:rsidR="00B32150" w:rsidRPr="00B32150">
              <w:rPr>
                <w:rFonts w:eastAsiaTheme="minorEastAsia" w:hAnsiTheme="minorEastAsia" w:hint="eastAsia"/>
                <w:sz w:val="24"/>
                <w:szCs w:val="24"/>
              </w:rPr>
              <w:t>ISO45001:2018</w:t>
            </w:r>
            <w:r w:rsidRPr="00175433">
              <w:rPr>
                <w:rFonts w:eastAsiaTheme="minorEastAsia" w:hAnsiTheme="minorEastAsia" w:hint="eastAsia"/>
                <w:sz w:val="24"/>
                <w:szCs w:val="24"/>
              </w:rPr>
              <w:t>标准的要求，但仍存在不足，各部门应举一反三，对类似问题予以整改。</w:t>
            </w:r>
          </w:p>
        </w:tc>
        <w:tc>
          <w:tcPr>
            <w:tcW w:w="1585" w:type="dxa"/>
            <w:vAlign w:val="center"/>
          </w:tcPr>
          <w:p w:rsidR="003C5356" w:rsidRDefault="00A13B08" w:rsidP="00B12A66">
            <w:pPr>
              <w:spacing w:line="360" w:lineRule="auto"/>
              <w:rPr>
                <w:rFonts w:ascii="楷体" w:eastAsia="楷体" w:hAnsi="楷体"/>
                <w:sz w:val="24"/>
                <w:szCs w:val="24"/>
              </w:rPr>
            </w:pPr>
            <w:r>
              <w:rPr>
                <w:rFonts w:ascii="楷体" w:eastAsia="楷体" w:hAnsi="楷体"/>
                <w:sz w:val="24"/>
                <w:szCs w:val="24"/>
              </w:rPr>
              <w:lastRenderedPageBreak/>
              <w:t>符合</w:t>
            </w:r>
          </w:p>
        </w:tc>
      </w:tr>
      <w:tr w:rsidR="001F67F1" w:rsidRPr="00DF525C" w:rsidTr="00904A41">
        <w:trPr>
          <w:trHeight w:val="1151"/>
        </w:trPr>
        <w:tc>
          <w:tcPr>
            <w:tcW w:w="1242" w:type="dxa"/>
            <w:vAlign w:val="center"/>
          </w:tcPr>
          <w:p w:rsidR="001F67F1" w:rsidRPr="003C5356" w:rsidRDefault="001F67F1" w:rsidP="003C5356">
            <w:pPr>
              <w:rPr>
                <w:rFonts w:eastAsiaTheme="minorEastAsia" w:hAnsiTheme="minorEastAsia"/>
                <w:sz w:val="24"/>
                <w:szCs w:val="24"/>
              </w:rPr>
            </w:pPr>
            <w:r w:rsidRPr="009B456D">
              <w:rPr>
                <w:rFonts w:eastAsiaTheme="minorEastAsia" w:hAnsiTheme="minorEastAsia" w:hint="eastAsia"/>
                <w:sz w:val="24"/>
                <w:szCs w:val="24"/>
              </w:rPr>
              <w:lastRenderedPageBreak/>
              <w:t>不符合</w:t>
            </w:r>
            <w:r w:rsidRPr="009B456D">
              <w:rPr>
                <w:rFonts w:eastAsiaTheme="minorEastAsia" w:hAnsiTheme="minorEastAsia" w:hint="eastAsia"/>
                <w:sz w:val="24"/>
                <w:szCs w:val="24"/>
              </w:rPr>
              <w:t>/</w:t>
            </w:r>
            <w:r w:rsidRPr="009B456D">
              <w:rPr>
                <w:rFonts w:eastAsiaTheme="minorEastAsia" w:hAnsiTheme="minorEastAsia" w:hint="eastAsia"/>
                <w:sz w:val="24"/>
                <w:szCs w:val="24"/>
              </w:rPr>
              <w:t>事件和纠正措施</w:t>
            </w:r>
          </w:p>
        </w:tc>
        <w:tc>
          <w:tcPr>
            <w:tcW w:w="1276" w:type="dxa"/>
          </w:tcPr>
          <w:p w:rsidR="001F67F1" w:rsidRDefault="001F67F1" w:rsidP="00B12A66">
            <w:pPr>
              <w:spacing w:line="360" w:lineRule="auto"/>
              <w:rPr>
                <w:rFonts w:eastAsiaTheme="minorEastAsia"/>
                <w:sz w:val="24"/>
                <w:szCs w:val="24"/>
              </w:rPr>
            </w:pPr>
            <w:r w:rsidRPr="009B456D">
              <w:rPr>
                <w:rFonts w:asciiTheme="minorEastAsia" w:eastAsiaTheme="minorEastAsia" w:hAnsiTheme="minorEastAsia" w:cs="Arial" w:hint="eastAsia"/>
                <w:spacing w:val="-6"/>
                <w:sz w:val="24"/>
                <w:szCs w:val="24"/>
              </w:rPr>
              <w:t>QEO：10.2</w:t>
            </w:r>
          </w:p>
        </w:tc>
        <w:tc>
          <w:tcPr>
            <w:tcW w:w="10606" w:type="dxa"/>
          </w:tcPr>
          <w:p w:rsidR="009B456D" w:rsidRPr="009B456D" w:rsidRDefault="009B456D" w:rsidP="009B456D">
            <w:pPr>
              <w:tabs>
                <w:tab w:val="left" w:pos="6597"/>
              </w:tabs>
              <w:spacing w:line="360" w:lineRule="auto"/>
              <w:ind w:firstLineChars="200" w:firstLine="480"/>
              <w:rPr>
                <w:rFonts w:eastAsiaTheme="minorEastAsia" w:hAnsiTheme="minorEastAsia"/>
                <w:sz w:val="24"/>
                <w:szCs w:val="24"/>
              </w:rPr>
            </w:pPr>
            <w:r w:rsidRPr="009B456D">
              <w:rPr>
                <w:rFonts w:eastAsiaTheme="minorEastAsia" w:hAnsiTheme="minorEastAsia" w:hint="eastAsia"/>
                <w:sz w:val="24"/>
                <w:szCs w:val="24"/>
              </w:rPr>
              <w:t>编制了</w:t>
            </w:r>
            <w:r>
              <w:rPr>
                <w:rFonts w:eastAsiaTheme="minorEastAsia" w:hAnsiTheme="minorEastAsia" w:hint="eastAsia"/>
                <w:sz w:val="24"/>
                <w:szCs w:val="24"/>
              </w:rPr>
              <w:t>《</w:t>
            </w:r>
            <w:r w:rsidRPr="009B456D">
              <w:rPr>
                <w:rFonts w:eastAsiaTheme="minorEastAsia" w:hAnsiTheme="minorEastAsia" w:hint="eastAsia"/>
                <w:sz w:val="24"/>
                <w:szCs w:val="24"/>
              </w:rPr>
              <w:t>不符合、纠正和预防措施控制程序</w:t>
            </w:r>
            <w:r>
              <w:rPr>
                <w:rFonts w:eastAsiaTheme="minorEastAsia" w:hAnsiTheme="minorEastAsia" w:hint="eastAsia"/>
                <w:sz w:val="24"/>
                <w:szCs w:val="24"/>
              </w:rPr>
              <w:t>》</w:t>
            </w:r>
            <w:r w:rsidRPr="009B456D">
              <w:rPr>
                <w:rFonts w:eastAsiaTheme="minorEastAsia" w:hAnsiTheme="minorEastAsia" w:hint="eastAsia"/>
                <w:sz w:val="24"/>
                <w:szCs w:val="24"/>
              </w:rPr>
              <w:t>，对纠正预防措施识别、评审、验证，事故事件报告、调查、处理等作了规定，其内容符合组织实际及标准要求。</w:t>
            </w:r>
            <w:r w:rsidRPr="009B456D">
              <w:rPr>
                <w:rFonts w:eastAsiaTheme="minorEastAsia" w:hAnsiTheme="minorEastAsia" w:hint="eastAsia"/>
                <w:sz w:val="24"/>
                <w:szCs w:val="24"/>
              </w:rPr>
              <w:t xml:space="preserve"> </w:t>
            </w:r>
          </w:p>
          <w:p w:rsidR="009B456D" w:rsidRPr="009B456D" w:rsidRDefault="009B456D" w:rsidP="009B456D">
            <w:pPr>
              <w:tabs>
                <w:tab w:val="left" w:pos="6597"/>
              </w:tabs>
              <w:spacing w:line="360" w:lineRule="auto"/>
              <w:ind w:firstLineChars="200" w:firstLine="480"/>
              <w:rPr>
                <w:rFonts w:eastAsiaTheme="minorEastAsia" w:hAnsiTheme="minorEastAsia"/>
                <w:sz w:val="24"/>
                <w:szCs w:val="24"/>
              </w:rPr>
            </w:pPr>
            <w:r w:rsidRPr="009B456D">
              <w:rPr>
                <w:rFonts w:eastAsiaTheme="minorEastAsia" w:hAnsiTheme="minorEastAsia" w:hint="eastAsia"/>
                <w:sz w:val="24"/>
                <w:szCs w:val="24"/>
              </w:rPr>
              <w:t>对内审中提出不合格项进行了原因分析</w:t>
            </w:r>
            <w:r w:rsidRPr="009B456D">
              <w:rPr>
                <w:rFonts w:eastAsiaTheme="minorEastAsia" w:hAnsiTheme="minorEastAsia" w:hint="eastAsia"/>
                <w:sz w:val="24"/>
                <w:szCs w:val="24"/>
              </w:rPr>
              <w:t>,</w:t>
            </w:r>
            <w:r w:rsidRPr="009B456D">
              <w:rPr>
                <w:rFonts w:eastAsiaTheme="minorEastAsia" w:hAnsiTheme="minorEastAsia" w:hint="eastAsia"/>
                <w:sz w:val="24"/>
                <w:szCs w:val="24"/>
              </w:rPr>
              <w:t>并制定、实施了纠正措施。</w:t>
            </w:r>
          </w:p>
          <w:p w:rsidR="001F67F1" w:rsidRPr="00175433" w:rsidRDefault="009B456D" w:rsidP="009B456D">
            <w:pPr>
              <w:tabs>
                <w:tab w:val="left" w:pos="6597"/>
              </w:tabs>
              <w:spacing w:line="360" w:lineRule="auto"/>
              <w:ind w:firstLineChars="200" w:firstLine="480"/>
              <w:rPr>
                <w:rFonts w:eastAsiaTheme="minorEastAsia" w:hAnsiTheme="minorEastAsia"/>
                <w:sz w:val="24"/>
                <w:szCs w:val="24"/>
              </w:rPr>
            </w:pPr>
            <w:r w:rsidRPr="009B456D">
              <w:rPr>
                <w:rFonts w:eastAsiaTheme="minorEastAsia" w:hAnsiTheme="minorEastAsia" w:hint="eastAsia"/>
                <w:sz w:val="24"/>
                <w:szCs w:val="24"/>
              </w:rPr>
              <w:t>通过运行控制、加强培训，以及开展管理评审活动等方式采取预防措施，防止不符合</w:t>
            </w:r>
            <w:r w:rsidRPr="009B456D">
              <w:rPr>
                <w:rFonts w:eastAsiaTheme="minorEastAsia" w:hAnsiTheme="minorEastAsia" w:hint="eastAsia"/>
                <w:sz w:val="24"/>
                <w:szCs w:val="24"/>
              </w:rPr>
              <w:t>/</w:t>
            </w:r>
            <w:r w:rsidRPr="009B456D">
              <w:rPr>
                <w:rFonts w:eastAsiaTheme="minorEastAsia" w:hAnsiTheme="minorEastAsia" w:hint="eastAsia"/>
                <w:sz w:val="24"/>
                <w:szCs w:val="24"/>
              </w:rPr>
              <w:t>不合格的发生，不符合得到了有效控制，人员质量、安全意识有了明显提高，没有发现潜在的不符合，没有发生重大质量事故和投诉处罚，没有发生职业健康安全事件和投诉处罚。企业纠正和预防措施的管理符合标准规定要求。</w:t>
            </w:r>
          </w:p>
        </w:tc>
        <w:tc>
          <w:tcPr>
            <w:tcW w:w="1585" w:type="dxa"/>
            <w:vAlign w:val="center"/>
          </w:tcPr>
          <w:p w:rsidR="001F67F1" w:rsidRDefault="00821B52" w:rsidP="00B12A66">
            <w:pPr>
              <w:spacing w:line="360" w:lineRule="auto"/>
              <w:rPr>
                <w:rFonts w:ascii="楷体" w:eastAsia="楷体" w:hAnsi="楷体"/>
                <w:sz w:val="24"/>
                <w:szCs w:val="24"/>
              </w:rPr>
            </w:pPr>
            <w:r>
              <w:rPr>
                <w:rFonts w:ascii="楷体" w:eastAsia="楷体" w:hAnsi="楷体" w:hint="eastAsia"/>
                <w:sz w:val="24"/>
                <w:szCs w:val="24"/>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F34" w:rsidRDefault="000E7F34" w:rsidP="004749F5">
      <w:r>
        <w:separator/>
      </w:r>
    </w:p>
  </w:endnote>
  <w:endnote w:type="continuationSeparator" w:id="1">
    <w:p w:rsidR="000E7F34" w:rsidRDefault="000E7F34"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E16072">
            <w:pPr>
              <w:pStyle w:val="a4"/>
              <w:jc w:val="center"/>
            </w:pPr>
            <w:r>
              <w:rPr>
                <w:b/>
                <w:sz w:val="24"/>
                <w:szCs w:val="24"/>
              </w:rPr>
              <w:fldChar w:fldCharType="begin"/>
            </w:r>
            <w:r w:rsidR="00C2621F">
              <w:rPr>
                <w:b/>
              </w:rPr>
              <w:instrText>PAGE</w:instrText>
            </w:r>
            <w:r>
              <w:rPr>
                <w:b/>
                <w:sz w:val="24"/>
                <w:szCs w:val="24"/>
              </w:rPr>
              <w:fldChar w:fldCharType="separate"/>
            </w:r>
            <w:r w:rsidR="004322E0">
              <w:rPr>
                <w:b/>
                <w:noProof/>
              </w:rPr>
              <w:t>6</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4322E0">
              <w:rPr>
                <w:b/>
                <w:noProof/>
              </w:rPr>
              <w:t>6</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F34" w:rsidRDefault="000E7F34" w:rsidP="004749F5">
      <w:r>
        <w:separator/>
      </w:r>
    </w:p>
  </w:footnote>
  <w:footnote w:type="continuationSeparator" w:id="1">
    <w:p w:rsidR="000E7F34" w:rsidRDefault="000E7F34"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E16072" w:rsidRPr="00E16072">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EF279D"/>
    <w:multiLevelType w:val="singleLevel"/>
    <w:tmpl w:val="58EF279D"/>
    <w:lvl w:ilvl="0">
      <w:start w:val="1"/>
      <w:numFmt w:val="decimal"/>
      <w:suff w:val="nothing"/>
      <w:lvlText w:val="%1."/>
      <w:lvlJc w:val="left"/>
    </w:lvl>
  </w:abstractNum>
  <w:abstractNum w:abstractNumId="4">
    <w:nsid w:val="59375C33"/>
    <w:multiLevelType w:val="singleLevel"/>
    <w:tmpl w:val="59375C33"/>
    <w:lvl w:ilvl="0">
      <w:start w:val="1"/>
      <w:numFmt w:val="decimal"/>
      <w:suff w:val="nothing"/>
      <w:lvlText w:val="%1."/>
      <w:lvlJc w:val="left"/>
    </w:lvl>
  </w:abstractNum>
  <w:abstractNum w:abstractNumId="5">
    <w:nsid w:val="59375D41"/>
    <w:multiLevelType w:val="singleLevel"/>
    <w:tmpl w:val="59375D41"/>
    <w:lvl w:ilvl="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42">
      <o:colormenu v:ext="edit" fillcolor="none [1942]"/>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03F81"/>
    <w:rsid w:val="000118A3"/>
    <w:rsid w:val="0001440D"/>
    <w:rsid w:val="00032FCF"/>
    <w:rsid w:val="0003544B"/>
    <w:rsid w:val="0003628E"/>
    <w:rsid w:val="000417AF"/>
    <w:rsid w:val="0004695D"/>
    <w:rsid w:val="00047B7D"/>
    <w:rsid w:val="00062AFC"/>
    <w:rsid w:val="00066CC7"/>
    <w:rsid w:val="0008396F"/>
    <w:rsid w:val="0008705B"/>
    <w:rsid w:val="000A0FE8"/>
    <w:rsid w:val="000C2E5A"/>
    <w:rsid w:val="000C3CF0"/>
    <w:rsid w:val="000C63B7"/>
    <w:rsid w:val="000D6F3C"/>
    <w:rsid w:val="000E7F34"/>
    <w:rsid w:val="00104529"/>
    <w:rsid w:val="00107C69"/>
    <w:rsid w:val="00111805"/>
    <w:rsid w:val="00124B0C"/>
    <w:rsid w:val="00143040"/>
    <w:rsid w:val="00150AAF"/>
    <w:rsid w:val="0015545F"/>
    <w:rsid w:val="001606F9"/>
    <w:rsid w:val="001621A1"/>
    <w:rsid w:val="001673DC"/>
    <w:rsid w:val="00175433"/>
    <w:rsid w:val="001A0761"/>
    <w:rsid w:val="001A263F"/>
    <w:rsid w:val="001C17ED"/>
    <w:rsid w:val="001C5171"/>
    <w:rsid w:val="001C7224"/>
    <w:rsid w:val="001C7D9E"/>
    <w:rsid w:val="001F0E04"/>
    <w:rsid w:val="001F1007"/>
    <w:rsid w:val="001F67F1"/>
    <w:rsid w:val="00233BFF"/>
    <w:rsid w:val="0023427F"/>
    <w:rsid w:val="0024070C"/>
    <w:rsid w:val="00244D25"/>
    <w:rsid w:val="002552B3"/>
    <w:rsid w:val="00266D5D"/>
    <w:rsid w:val="002777BD"/>
    <w:rsid w:val="0028172D"/>
    <w:rsid w:val="00286AB0"/>
    <w:rsid w:val="002B1654"/>
    <w:rsid w:val="002C46F4"/>
    <w:rsid w:val="002C667F"/>
    <w:rsid w:val="002D2568"/>
    <w:rsid w:val="002E057D"/>
    <w:rsid w:val="00307AF4"/>
    <w:rsid w:val="0031289C"/>
    <w:rsid w:val="00326AD5"/>
    <w:rsid w:val="003456D7"/>
    <w:rsid w:val="00345837"/>
    <w:rsid w:val="00354AEE"/>
    <w:rsid w:val="003658B7"/>
    <w:rsid w:val="003659C3"/>
    <w:rsid w:val="003851F8"/>
    <w:rsid w:val="003A3E5E"/>
    <w:rsid w:val="003B6000"/>
    <w:rsid w:val="003C38F0"/>
    <w:rsid w:val="003C5356"/>
    <w:rsid w:val="003D0C68"/>
    <w:rsid w:val="003D3D45"/>
    <w:rsid w:val="003F3FB7"/>
    <w:rsid w:val="004050D0"/>
    <w:rsid w:val="00412FD3"/>
    <w:rsid w:val="00422F73"/>
    <w:rsid w:val="004322E0"/>
    <w:rsid w:val="00434681"/>
    <w:rsid w:val="0044036C"/>
    <w:rsid w:val="00442DF0"/>
    <w:rsid w:val="00447576"/>
    <w:rsid w:val="00450041"/>
    <w:rsid w:val="00456938"/>
    <w:rsid w:val="004611E0"/>
    <w:rsid w:val="0046783C"/>
    <w:rsid w:val="004749F5"/>
    <w:rsid w:val="00496687"/>
    <w:rsid w:val="004C3F2B"/>
    <w:rsid w:val="004D1F7E"/>
    <w:rsid w:val="004E0AC3"/>
    <w:rsid w:val="004F035C"/>
    <w:rsid w:val="004F0D93"/>
    <w:rsid w:val="004F7207"/>
    <w:rsid w:val="005025A6"/>
    <w:rsid w:val="00510FC7"/>
    <w:rsid w:val="00515623"/>
    <w:rsid w:val="0051574D"/>
    <w:rsid w:val="00520BFE"/>
    <w:rsid w:val="00520CD0"/>
    <w:rsid w:val="00521305"/>
    <w:rsid w:val="00536770"/>
    <w:rsid w:val="00542718"/>
    <w:rsid w:val="005443B8"/>
    <w:rsid w:val="00547006"/>
    <w:rsid w:val="005516CF"/>
    <w:rsid w:val="00553D63"/>
    <w:rsid w:val="00555479"/>
    <w:rsid w:val="00590C01"/>
    <w:rsid w:val="005B0EF3"/>
    <w:rsid w:val="005B1827"/>
    <w:rsid w:val="005B3B42"/>
    <w:rsid w:val="005B43C6"/>
    <w:rsid w:val="005C6882"/>
    <w:rsid w:val="005C6DBB"/>
    <w:rsid w:val="005E07B4"/>
    <w:rsid w:val="005E1AC1"/>
    <w:rsid w:val="005F1B88"/>
    <w:rsid w:val="005F5909"/>
    <w:rsid w:val="005F5ABE"/>
    <w:rsid w:val="00604D47"/>
    <w:rsid w:val="00610E8B"/>
    <w:rsid w:val="00613B25"/>
    <w:rsid w:val="00613D91"/>
    <w:rsid w:val="00622F85"/>
    <w:rsid w:val="00632CF4"/>
    <w:rsid w:val="00634FC9"/>
    <w:rsid w:val="006364FE"/>
    <w:rsid w:val="00643748"/>
    <w:rsid w:val="00645133"/>
    <w:rsid w:val="0065612E"/>
    <w:rsid w:val="00673DCF"/>
    <w:rsid w:val="006859FC"/>
    <w:rsid w:val="00686476"/>
    <w:rsid w:val="00686D17"/>
    <w:rsid w:val="006871D7"/>
    <w:rsid w:val="00691BDB"/>
    <w:rsid w:val="00691D91"/>
    <w:rsid w:val="006A1CCA"/>
    <w:rsid w:val="006A46EA"/>
    <w:rsid w:val="006C00D7"/>
    <w:rsid w:val="006D1842"/>
    <w:rsid w:val="006D2E1D"/>
    <w:rsid w:val="006D588F"/>
    <w:rsid w:val="006D64A6"/>
    <w:rsid w:val="006D6EAD"/>
    <w:rsid w:val="006E2A1E"/>
    <w:rsid w:val="006F295A"/>
    <w:rsid w:val="00711740"/>
    <w:rsid w:val="007130A4"/>
    <w:rsid w:val="00713D7B"/>
    <w:rsid w:val="007159F5"/>
    <w:rsid w:val="00723EDB"/>
    <w:rsid w:val="00735C8A"/>
    <w:rsid w:val="0076471E"/>
    <w:rsid w:val="00797E55"/>
    <w:rsid w:val="007C588A"/>
    <w:rsid w:val="007D1899"/>
    <w:rsid w:val="007E6B8E"/>
    <w:rsid w:val="007F49A9"/>
    <w:rsid w:val="007F7766"/>
    <w:rsid w:val="00800150"/>
    <w:rsid w:val="0080123E"/>
    <w:rsid w:val="00812ED0"/>
    <w:rsid w:val="00821B52"/>
    <w:rsid w:val="008228DA"/>
    <w:rsid w:val="008267D9"/>
    <w:rsid w:val="008306E2"/>
    <w:rsid w:val="008351A8"/>
    <w:rsid w:val="008360DA"/>
    <w:rsid w:val="008422FE"/>
    <w:rsid w:val="00843B27"/>
    <w:rsid w:val="008473D0"/>
    <w:rsid w:val="00852669"/>
    <w:rsid w:val="008527AA"/>
    <w:rsid w:val="008647D3"/>
    <w:rsid w:val="0087035E"/>
    <w:rsid w:val="0087098A"/>
    <w:rsid w:val="0087710A"/>
    <w:rsid w:val="008959F9"/>
    <w:rsid w:val="008C1ACC"/>
    <w:rsid w:val="008C1B34"/>
    <w:rsid w:val="008C3C08"/>
    <w:rsid w:val="008E34C4"/>
    <w:rsid w:val="008E6F9C"/>
    <w:rsid w:val="008F5A57"/>
    <w:rsid w:val="00904E3D"/>
    <w:rsid w:val="00907571"/>
    <w:rsid w:val="00912B74"/>
    <w:rsid w:val="009166E4"/>
    <w:rsid w:val="00920E76"/>
    <w:rsid w:val="009263DA"/>
    <w:rsid w:val="009453AB"/>
    <w:rsid w:val="009617EA"/>
    <w:rsid w:val="00963343"/>
    <w:rsid w:val="00971F3E"/>
    <w:rsid w:val="00992364"/>
    <w:rsid w:val="0099711F"/>
    <w:rsid w:val="009A1921"/>
    <w:rsid w:val="009B456D"/>
    <w:rsid w:val="009C6152"/>
    <w:rsid w:val="009E6088"/>
    <w:rsid w:val="00A05351"/>
    <w:rsid w:val="00A13B08"/>
    <w:rsid w:val="00A34F2F"/>
    <w:rsid w:val="00A358AD"/>
    <w:rsid w:val="00A3751F"/>
    <w:rsid w:val="00A50BA4"/>
    <w:rsid w:val="00A51960"/>
    <w:rsid w:val="00A6564D"/>
    <w:rsid w:val="00A67454"/>
    <w:rsid w:val="00A67B16"/>
    <w:rsid w:val="00A71531"/>
    <w:rsid w:val="00A717F3"/>
    <w:rsid w:val="00A82129"/>
    <w:rsid w:val="00A826F7"/>
    <w:rsid w:val="00A85F5C"/>
    <w:rsid w:val="00A86046"/>
    <w:rsid w:val="00AA40F9"/>
    <w:rsid w:val="00AA7BDB"/>
    <w:rsid w:val="00AD165B"/>
    <w:rsid w:val="00AD4091"/>
    <w:rsid w:val="00AD4E63"/>
    <w:rsid w:val="00AD59EA"/>
    <w:rsid w:val="00AE12CA"/>
    <w:rsid w:val="00AE1696"/>
    <w:rsid w:val="00AE3014"/>
    <w:rsid w:val="00AE564F"/>
    <w:rsid w:val="00AF2477"/>
    <w:rsid w:val="00B01C24"/>
    <w:rsid w:val="00B06109"/>
    <w:rsid w:val="00B123F3"/>
    <w:rsid w:val="00B176F5"/>
    <w:rsid w:val="00B22A56"/>
    <w:rsid w:val="00B239B7"/>
    <w:rsid w:val="00B32150"/>
    <w:rsid w:val="00B33983"/>
    <w:rsid w:val="00B45CC0"/>
    <w:rsid w:val="00B54156"/>
    <w:rsid w:val="00B57D03"/>
    <w:rsid w:val="00B75E0A"/>
    <w:rsid w:val="00B76C19"/>
    <w:rsid w:val="00B81991"/>
    <w:rsid w:val="00B93B79"/>
    <w:rsid w:val="00B96A89"/>
    <w:rsid w:val="00BA61D5"/>
    <w:rsid w:val="00BB1867"/>
    <w:rsid w:val="00BB2369"/>
    <w:rsid w:val="00BC1509"/>
    <w:rsid w:val="00BC3DD8"/>
    <w:rsid w:val="00BD2AE3"/>
    <w:rsid w:val="00BE12D5"/>
    <w:rsid w:val="00BF1B1A"/>
    <w:rsid w:val="00BF6015"/>
    <w:rsid w:val="00BF761E"/>
    <w:rsid w:val="00C01087"/>
    <w:rsid w:val="00C07F47"/>
    <w:rsid w:val="00C13341"/>
    <w:rsid w:val="00C1401A"/>
    <w:rsid w:val="00C2621F"/>
    <w:rsid w:val="00C30BC0"/>
    <w:rsid w:val="00C42816"/>
    <w:rsid w:val="00C55D53"/>
    <w:rsid w:val="00C5764F"/>
    <w:rsid w:val="00C60904"/>
    <w:rsid w:val="00C70EDD"/>
    <w:rsid w:val="00C94399"/>
    <w:rsid w:val="00CC4162"/>
    <w:rsid w:val="00CD33C7"/>
    <w:rsid w:val="00CD55C7"/>
    <w:rsid w:val="00CE3B8F"/>
    <w:rsid w:val="00CE428E"/>
    <w:rsid w:val="00CE432E"/>
    <w:rsid w:val="00CE5C79"/>
    <w:rsid w:val="00CF42E2"/>
    <w:rsid w:val="00D0164D"/>
    <w:rsid w:val="00D07A2D"/>
    <w:rsid w:val="00D32B80"/>
    <w:rsid w:val="00D41DD6"/>
    <w:rsid w:val="00D52554"/>
    <w:rsid w:val="00D56752"/>
    <w:rsid w:val="00D6144E"/>
    <w:rsid w:val="00D63F73"/>
    <w:rsid w:val="00D671DC"/>
    <w:rsid w:val="00D734BF"/>
    <w:rsid w:val="00D74765"/>
    <w:rsid w:val="00D74D3F"/>
    <w:rsid w:val="00D80322"/>
    <w:rsid w:val="00D8118E"/>
    <w:rsid w:val="00D83E40"/>
    <w:rsid w:val="00D850C7"/>
    <w:rsid w:val="00D96324"/>
    <w:rsid w:val="00D97D2D"/>
    <w:rsid w:val="00DA292A"/>
    <w:rsid w:val="00DB04F7"/>
    <w:rsid w:val="00DB3688"/>
    <w:rsid w:val="00DB3DBE"/>
    <w:rsid w:val="00DB45F4"/>
    <w:rsid w:val="00DB4A52"/>
    <w:rsid w:val="00DB500D"/>
    <w:rsid w:val="00DC1AE7"/>
    <w:rsid w:val="00DD3F5E"/>
    <w:rsid w:val="00DD4990"/>
    <w:rsid w:val="00DE2769"/>
    <w:rsid w:val="00DF22EA"/>
    <w:rsid w:val="00DF525C"/>
    <w:rsid w:val="00E103BE"/>
    <w:rsid w:val="00E16072"/>
    <w:rsid w:val="00E34F41"/>
    <w:rsid w:val="00E367A7"/>
    <w:rsid w:val="00E463FC"/>
    <w:rsid w:val="00E55A36"/>
    <w:rsid w:val="00E61CEC"/>
    <w:rsid w:val="00E8710C"/>
    <w:rsid w:val="00E8776B"/>
    <w:rsid w:val="00E911D0"/>
    <w:rsid w:val="00E949E7"/>
    <w:rsid w:val="00EA757D"/>
    <w:rsid w:val="00EB3558"/>
    <w:rsid w:val="00EB7925"/>
    <w:rsid w:val="00ED089E"/>
    <w:rsid w:val="00ED220D"/>
    <w:rsid w:val="00EF4E83"/>
    <w:rsid w:val="00F0593B"/>
    <w:rsid w:val="00F14853"/>
    <w:rsid w:val="00F32AF4"/>
    <w:rsid w:val="00F50594"/>
    <w:rsid w:val="00F6222F"/>
    <w:rsid w:val="00F62776"/>
    <w:rsid w:val="00F64163"/>
    <w:rsid w:val="00F66B6D"/>
    <w:rsid w:val="00F6739E"/>
    <w:rsid w:val="00F73D92"/>
    <w:rsid w:val="00F74D07"/>
    <w:rsid w:val="00F8329B"/>
    <w:rsid w:val="00F872A3"/>
    <w:rsid w:val="00F90D5E"/>
    <w:rsid w:val="00FA3C3B"/>
    <w:rsid w:val="00FB075F"/>
    <w:rsid w:val="00FB51A0"/>
    <w:rsid w:val="00FB70F8"/>
    <w:rsid w:val="00FB7152"/>
    <w:rsid w:val="00FC33BD"/>
    <w:rsid w:val="00FC7081"/>
    <w:rsid w:val="00FD7107"/>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colormenu v:ext="edit" fillcolor="none [1942]"/>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Body Text"/>
    <w:basedOn w:val="a"/>
    <w:link w:val="Char2"/>
    <w:uiPriority w:val="99"/>
    <w:unhideWhenUsed/>
    <w:qFormat/>
    <w:rsid w:val="0024070C"/>
    <w:pPr>
      <w:ind w:firstLineChars="200" w:firstLine="720"/>
    </w:pPr>
  </w:style>
  <w:style w:type="character" w:customStyle="1" w:styleId="Char2">
    <w:name w:val="正文文本 Char"/>
    <w:basedOn w:val="a0"/>
    <w:link w:val="a7"/>
    <w:uiPriority w:val="99"/>
    <w:rsid w:val="0024070C"/>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1556</Words>
  <Characters>1728</Characters>
  <Application>Microsoft Office Word</Application>
  <DocSecurity>0</DocSecurity>
  <Lines>576</Lines>
  <Paragraphs>410</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cp:revision>
  <dcterms:created xsi:type="dcterms:W3CDTF">2022-04-27T14:11:00Z</dcterms:created>
  <dcterms:modified xsi:type="dcterms:W3CDTF">2022-04-29T15:28:00Z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