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2" w:rsidRDefault="001235CC" w:rsidP="00F2577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400A2" w:rsidRDefault="001235CC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D400A2" w:rsidRDefault="00D400A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400A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hint="eastAsia"/>
                <w:b/>
                <w:sz w:val="20"/>
              </w:rPr>
              <w:t>杭州百诺电力科技有限公司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400A2" w:rsidRDefault="001235C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400A2" w:rsidRDefault="004D608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</w:tr>
      <w:tr w:rsidR="00D400A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  <w:tc>
          <w:tcPr>
            <w:tcW w:w="1719" w:type="dxa"/>
            <w:gridSpan w:val="2"/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D400A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400A2" w:rsidRDefault="001235C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400A2" w:rsidRDefault="004D608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:rsidR="00D400A2" w:rsidRDefault="00D400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D400A2" w:rsidRDefault="00D400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400A2" w:rsidRDefault="00D400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400A2" w:rsidRDefault="00D400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400A2" w:rsidRDefault="00D400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00A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608B" w:rsidRPr="000D2E13" w:rsidRDefault="004D608B" w:rsidP="004D608B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通信管道、电力管道工艺：</w:t>
            </w:r>
          </w:p>
          <w:p w:rsidR="004D608B" w:rsidRPr="000D2E13" w:rsidRDefault="004D608B" w:rsidP="004D608B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混料—挤出—定型—定长—切割—检验—入库。</w:t>
            </w:r>
            <w:r w:rsidRPr="000D2E13">
              <w:rPr>
                <w:rFonts w:hint="eastAsia"/>
                <w:sz w:val="20"/>
              </w:rPr>
              <w:t xml:space="preserve"> </w:t>
            </w:r>
          </w:p>
          <w:p w:rsidR="004D608B" w:rsidRPr="000D2E13" w:rsidRDefault="004D608B" w:rsidP="004D608B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玻璃钢管道工艺：</w:t>
            </w:r>
          </w:p>
          <w:p w:rsidR="004D608B" w:rsidRPr="000D2E13" w:rsidRDefault="004D608B" w:rsidP="004D608B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上模—缠绕—加砂—缠绕—固化—脱模—修整—检验</w:t>
            </w:r>
            <w:r w:rsidRPr="000D2E13">
              <w:rPr>
                <w:rFonts w:hint="eastAsia"/>
                <w:sz w:val="20"/>
              </w:rPr>
              <w:t>--</w:t>
            </w:r>
            <w:r w:rsidRPr="000D2E13">
              <w:rPr>
                <w:rFonts w:hint="eastAsia"/>
                <w:sz w:val="20"/>
              </w:rPr>
              <w:t>入库</w:t>
            </w:r>
          </w:p>
          <w:p w:rsidR="004D608B" w:rsidRPr="000D2E13" w:rsidRDefault="004D608B" w:rsidP="004D608B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销售流程：</w:t>
            </w:r>
          </w:p>
          <w:p w:rsidR="00D400A2" w:rsidRPr="004D608B" w:rsidRDefault="004D608B" w:rsidP="004D608B">
            <w:pPr>
              <w:snapToGrid w:val="0"/>
              <w:spacing w:line="280" w:lineRule="exact"/>
              <w:rPr>
                <w:b/>
                <w:sz w:val="20"/>
              </w:rPr>
            </w:pPr>
            <w:r w:rsidRPr="000D2E13">
              <w:rPr>
                <w:rFonts w:hint="eastAsia"/>
                <w:sz w:val="20"/>
              </w:rPr>
              <w:t>顾客沟通—合同评审—合同</w:t>
            </w:r>
            <w:r w:rsidRPr="000D2E13">
              <w:rPr>
                <w:rFonts w:hint="eastAsia"/>
                <w:sz w:val="20"/>
              </w:rPr>
              <w:t>/</w:t>
            </w:r>
            <w:r w:rsidRPr="000D2E13">
              <w:rPr>
                <w:rFonts w:hint="eastAsia"/>
                <w:sz w:val="20"/>
              </w:rPr>
              <w:t>订单签订—产品采购—产品验证—交付—售后服务</w:t>
            </w:r>
          </w:p>
        </w:tc>
      </w:tr>
      <w:tr w:rsidR="00D400A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D608B" w:rsidRPr="004D608B" w:rsidRDefault="004D608B" w:rsidP="004D608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D608B">
              <w:rPr>
                <w:rFonts w:asciiTheme="minorEastAsia" w:eastAsiaTheme="minorEastAsia" w:hAnsiTheme="minorEastAsia" w:hint="eastAsia"/>
                <w:sz w:val="20"/>
              </w:rPr>
              <w:t>关键/特殊工序：混料过程、挤出成型过程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、销售服务过程</w:t>
            </w:r>
            <w:r w:rsidRPr="004D608B"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  <w:p w:rsidR="00D400A2" w:rsidRDefault="004D608B" w:rsidP="004D608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4D608B">
              <w:rPr>
                <w:rFonts w:asciiTheme="minorEastAsia" w:eastAsiaTheme="minorEastAsia" w:hAnsiTheme="minorEastAsia" w:hint="eastAsia"/>
                <w:sz w:val="20"/>
              </w:rPr>
              <w:t>混料工序：按配料表称量各种材料；挤出成型工序：控制模具温度、树脂含量、固化等</w:t>
            </w:r>
            <w:r w:rsidRPr="003F3C15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销售服务过程按销售服务规范要求操作。</w:t>
            </w:r>
          </w:p>
          <w:p w:rsidR="004D608B" w:rsidRPr="004D608B" w:rsidRDefault="004D608B" w:rsidP="004D608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D400A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400A2" w:rsidRDefault="004D608B" w:rsidP="004D6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F3C15">
              <w:rPr>
                <w:rFonts w:asciiTheme="minorEastAsia" w:eastAsiaTheme="minorEastAsia" w:hAnsiTheme="minorEastAsia" w:hint="eastAsia"/>
                <w:sz w:val="20"/>
              </w:rPr>
              <w:t>中华人民共和国质量法、劳动法、</w:t>
            </w:r>
            <w:r w:rsidRPr="0035240E">
              <w:rPr>
                <w:rFonts w:hint="eastAsia"/>
                <w:sz w:val="20"/>
              </w:rPr>
              <w:t>地下通信管道用塑料管第</w:t>
            </w:r>
            <w:r w:rsidRPr="0035240E">
              <w:rPr>
                <w:rFonts w:hint="eastAsia"/>
                <w:sz w:val="20"/>
              </w:rPr>
              <w:t>2</w:t>
            </w:r>
            <w:r w:rsidRPr="0035240E">
              <w:rPr>
                <w:rFonts w:hint="eastAsia"/>
                <w:sz w:val="20"/>
              </w:rPr>
              <w:t>部分实壁管</w:t>
            </w:r>
            <w:r w:rsidRPr="0035240E">
              <w:rPr>
                <w:rFonts w:hint="eastAsia"/>
                <w:sz w:val="20"/>
              </w:rPr>
              <w:t>YD/T841.2-2016</w:t>
            </w:r>
            <w:r w:rsidRPr="0035240E">
              <w:rPr>
                <w:rFonts w:hint="eastAsia"/>
                <w:sz w:val="20"/>
              </w:rPr>
              <w:t>，电力电缆用导管技术条件第</w:t>
            </w:r>
            <w:r w:rsidRPr="0035240E">
              <w:rPr>
                <w:rFonts w:hint="eastAsia"/>
                <w:sz w:val="20"/>
              </w:rPr>
              <w:t>3</w:t>
            </w:r>
            <w:r w:rsidRPr="0035240E">
              <w:rPr>
                <w:rFonts w:hint="eastAsia"/>
                <w:sz w:val="20"/>
              </w:rPr>
              <w:t>部分：氯化聚氯乙烯及硬聚氯乙烯塑料电缆导管</w:t>
            </w:r>
            <w:r w:rsidRPr="0035240E">
              <w:rPr>
                <w:rFonts w:hint="eastAsia"/>
                <w:sz w:val="20"/>
              </w:rPr>
              <w:t>DL/T802.3-2007</w:t>
            </w:r>
            <w:r w:rsidRPr="0035240E">
              <w:rPr>
                <w:rFonts w:hint="eastAsia"/>
                <w:sz w:val="20"/>
              </w:rPr>
              <w:t>，建筑排水用硬聚乙烯（</w:t>
            </w:r>
            <w:r w:rsidRPr="0035240E">
              <w:rPr>
                <w:rFonts w:hint="eastAsia"/>
                <w:sz w:val="20"/>
              </w:rPr>
              <w:t>PVC-U</w:t>
            </w:r>
            <w:r w:rsidRPr="0035240E">
              <w:rPr>
                <w:rFonts w:hint="eastAsia"/>
                <w:sz w:val="20"/>
              </w:rPr>
              <w:t>）管材</w:t>
            </w:r>
            <w:r w:rsidRPr="0035240E">
              <w:rPr>
                <w:rFonts w:hint="eastAsia"/>
                <w:sz w:val="20"/>
              </w:rPr>
              <w:t xml:space="preserve"> GB/T5836.1-2006</w:t>
            </w:r>
            <w:r w:rsidRPr="0035240E">
              <w:rPr>
                <w:rFonts w:hint="eastAsia"/>
                <w:sz w:val="20"/>
              </w:rPr>
              <w:t>，建筑排水用硬聚乙烯（</w:t>
            </w:r>
            <w:r w:rsidRPr="0035240E">
              <w:rPr>
                <w:rFonts w:hint="eastAsia"/>
                <w:sz w:val="20"/>
              </w:rPr>
              <w:t>PVC-U</w:t>
            </w:r>
            <w:r w:rsidRPr="0035240E">
              <w:rPr>
                <w:rFonts w:hint="eastAsia"/>
                <w:sz w:val="20"/>
              </w:rPr>
              <w:t>）管件</w:t>
            </w:r>
            <w:r w:rsidRPr="0035240E">
              <w:rPr>
                <w:rFonts w:hint="eastAsia"/>
                <w:sz w:val="20"/>
              </w:rPr>
              <w:t xml:space="preserve"> GB/T5836.2-2006</w:t>
            </w:r>
            <w:r w:rsidRPr="0035240E">
              <w:rPr>
                <w:rFonts w:hint="eastAsia"/>
                <w:sz w:val="20"/>
              </w:rPr>
              <w:t>，电力电缆用导管技术条件第</w:t>
            </w:r>
            <w:r w:rsidRPr="0035240E">
              <w:rPr>
                <w:rFonts w:hint="eastAsia"/>
                <w:sz w:val="20"/>
              </w:rPr>
              <w:t>7</w:t>
            </w:r>
            <w:r w:rsidRPr="0035240E">
              <w:rPr>
                <w:rFonts w:hint="eastAsia"/>
                <w:sz w:val="20"/>
              </w:rPr>
              <w:t>部分：非开挖用改性聚丙烯塑料电缆导管</w:t>
            </w:r>
            <w:r w:rsidRPr="0035240E">
              <w:rPr>
                <w:rFonts w:hint="eastAsia"/>
                <w:sz w:val="20"/>
              </w:rPr>
              <w:t>DL/T802.7-2010</w:t>
            </w:r>
            <w:r w:rsidRPr="0035240E">
              <w:rPr>
                <w:rFonts w:hint="eastAsia"/>
                <w:sz w:val="20"/>
              </w:rPr>
              <w:t>、</w:t>
            </w:r>
            <w:r w:rsidRPr="003F3C15">
              <w:rPr>
                <w:sz w:val="20"/>
              </w:rPr>
              <w:t>客户要求等</w:t>
            </w:r>
          </w:p>
        </w:tc>
      </w:tr>
      <w:tr w:rsidR="00D400A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D400A2" w:rsidRDefault="004D608B" w:rsidP="004D608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，有型式试验要求。</w:t>
            </w:r>
          </w:p>
        </w:tc>
      </w:tr>
      <w:tr w:rsidR="00D400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400A2" w:rsidRDefault="004D608B" w:rsidP="004D608B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400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2022-4-27</w:t>
            </w:r>
          </w:p>
        </w:tc>
      </w:tr>
      <w:tr w:rsidR="00D400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400A2" w:rsidRDefault="004D608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</w:t>
            </w:r>
            <w:r w:rsidR="00F2577E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:rsidR="00D400A2" w:rsidRDefault="00D400A2">
      <w:pPr>
        <w:snapToGrid w:val="0"/>
        <w:rPr>
          <w:rFonts w:ascii="宋体"/>
          <w:b/>
          <w:sz w:val="22"/>
          <w:szCs w:val="22"/>
        </w:rPr>
      </w:pPr>
    </w:p>
    <w:p w:rsidR="00D400A2" w:rsidRDefault="001235C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1235CC" w:rsidP="00F2577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400A2" w:rsidRDefault="000D2E1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1235CC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D2E1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D2E13" w:rsidRDefault="000D2E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hint="eastAsia"/>
                <w:b/>
                <w:sz w:val="20"/>
              </w:rPr>
              <w:t>杭州百诺电力科技有限公司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</w:tr>
      <w:tr w:rsidR="000D2E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D2E13" w:rsidRDefault="000D2E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  <w:tc>
          <w:tcPr>
            <w:tcW w:w="1719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0D2E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D2E13" w:rsidRDefault="000D2E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D2E13" w:rsidRDefault="000D2E1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00A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D2E13" w:rsidRPr="000D2E13" w:rsidRDefault="000D2E13" w:rsidP="000D2E13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通信管道、电力管道工艺：</w:t>
            </w:r>
          </w:p>
          <w:p w:rsidR="000D2E13" w:rsidRPr="000D2E13" w:rsidRDefault="000D2E13" w:rsidP="000D2E13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混料—挤出—定型—定长—切割—检验—入库。</w:t>
            </w:r>
            <w:r w:rsidRPr="000D2E13">
              <w:rPr>
                <w:rFonts w:hint="eastAsia"/>
                <w:sz w:val="20"/>
              </w:rPr>
              <w:t xml:space="preserve"> </w:t>
            </w:r>
          </w:p>
          <w:p w:rsidR="000D2E13" w:rsidRPr="000D2E13" w:rsidRDefault="000D2E13" w:rsidP="000D2E13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玻璃钢管道工艺：</w:t>
            </w:r>
          </w:p>
          <w:p w:rsidR="000D2E13" w:rsidRPr="000D2E13" w:rsidRDefault="000D2E13" w:rsidP="000D2E13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上模—缠绕—加砂—缠绕—固化—脱模—修整—检验</w:t>
            </w:r>
            <w:r w:rsidRPr="000D2E13">
              <w:rPr>
                <w:rFonts w:hint="eastAsia"/>
                <w:sz w:val="20"/>
              </w:rPr>
              <w:t>--</w:t>
            </w:r>
            <w:r w:rsidRPr="000D2E13">
              <w:rPr>
                <w:rFonts w:hint="eastAsia"/>
                <w:sz w:val="20"/>
              </w:rPr>
              <w:t>入库</w:t>
            </w:r>
          </w:p>
          <w:p w:rsidR="000D2E13" w:rsidRPr="000D2E13" w:rsidRDefault="000D2E13" w:rsidP="000D2E13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销售流程：</w:t>
            </w:r>
          </w:p>
          <w:p w:rsidR="00D400A2" w:rsidRDefault="000D2E13" w:rsidP="000D2E13">
            <w:pPr>
              <w:snapToGrid w:val="0"/>
              <w:spacing w:line="280" w:lineRule="exact"/>
              <w:rPr>
                <w:b/>
                <w:sz w:val="20"/>
              </w:rPr>
            </w:pPr>
            <w:r w:rsidRPr="000D2E13">
              <w:rPr>
                <w:rFonts w:hint="eastAsia"/>
                <w:sz w:val="20"/>
              </w:rPr>
              <w:t>顾客沟通—合同评审—合同</w:t>
            </w:r>
            <w:r w:rsidRPr="000D2E13">
              <w:rPr>
                <w:rFonts w:hint="eastAsia"/>
                <w:sz w:val="20"/>
              </w:rPr>
              <w:t>/</w:t>
            </w:r>
            <w:r w:rsidRPr="000D2E13">
              <w:rPr>
                <w:rFonts w:hint="eastAsia"/>
                <w:sz w:val="20"/>
              </w:rPr>
              <w:t>订单签订—产品采购—产品验证—交付—售后服务</w:t>
            </w:r>
          </w:p>
        </w:tc>
      </w:tr>
      <w:tr w:rsidR="002319D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2319D2" w:rsidRPr="003A7888" w:rsidRDefault="002319D2" w:rsidP="0082545F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潜在</w:t>
            </w:r>
            <w:r w:rsidRPr="006B5F5E">
              <w:rPr>
                <w:rFonts w:hint="eastAsia"/>
                <w:sz w:val="20"/>
              </w:rPr>
              <w:t>火灾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爆炸，噪音排放、废气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粉尘排放、固废排放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2319D2" w:rsidRDefault="002319D2" w:rsidP="0082545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</w:t>
            </w:r>
            <w:r>
              <w:rPr>
                <w:rFonts w:hint="eastAsia"/>
                <w:sz w:val="20"/>
              </w:rPr>
              <w:t>危废联系具有资质机构处理，</w:t>
            </w:r>
            <w:r w:rsidRPr="005644EB">
              <w:rPr>
                <w:rFonts w:hint="eastAsia"/>
                <w:sz w:val="20"/>
              </w:rPr>
              <w:t>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2319D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19D2" w:rsidRDefault="00B34526" w:rsidP="008254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浙江省生产安全事故报告和调查处理规定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节约能源法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浙江省大气污染防治条例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2319D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D400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400A2" w:rsidRDefault="002319D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19D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2022-4-27</w:t>
            </w:r>
          </w:p>
        </w:tc>
      </w:tr>
      <w:tr w:rsidR="002319D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5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</w:t>
            </w:r>
            <w:r w:rsidR="00F2577E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:rsidR="00D400A2" w:rsidRDefault="00D400A2">
      <w:pPr>
        <w:snapToGrid w:val="0"/>
        <w:rPr>
          <w:rFonts w:ascii="宋体"/>
          <w:b/>
          <w:sz w:val="22"/>
          <w:szCs w:val="22"/>
        </w:rPr>
      </w:pPr>
    </w:p>
    <w:p w:rsidR="00D400A2" w:rsidRDefault="001235C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400A2" w:rsidRDefault="001235CC" w:rsidP="00F2577E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400A2" w:rsidRDefault="000D2E1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1235CC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D2E1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D2E13" w:rsidRDefault="000D2E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hint="eastAsia"/>
                <w:b/>
                <w:sz w:val="20"/>
              </w:rPr>
              <w:t>杭州百诺电力科技有限公司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D2E13" w:rsidRDefault="000D2E13" w:rsidP="0082545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</w:tr>
      <w:tr w:rsidR="000D2E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D2E13" w:rsidRDefault="000D2E1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14.02.01,14.02.04,29.12.00</w:t>
            </w:r>
          </w:p>
        </w:tc>
        <w:tc>
          <w:tcPr>
            <w:tcW w:w="1719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D2E13" w:rsidRDefault="000D2E13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0D2E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D2E13" w:rsidRDefault="000D2E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D2E13" w:rsidRDefault="000D2E1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D2E13" w:rsidRDefault="000D2E13" w:rsidP="008254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00A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19D2" w:rsidRPr="000D2E13" w:rsidRDefault="002319D2" w:rsidP="002319D2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通信管道、电力管道工艺：</w:t>
            </w:r>
          </w:p>
          <w:p w:rsidR="002319D2" w:rsidRPr="000D2E13" w:rsidRDefault="002319D2" w:rsidP="002319D2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混料—挤出—定型—定长—切割—检验—入库。</w:t>
            </w:r>
            <w:r w:rsidRPr="000D2E13">
              <w:rPr>
                <w:rFonts w:hint="eastAsia"/>
                <w:sz w:val="20"/>
              </w:rPr>
              <w:t xml:space="preserve"> </w:t>
            </w:r>
          </w:p>
          <w:p w:rsidR="002319D2" w:rsidRPr="000D2E13" w:rsidRDefault="002319D2" w:rsidP="002319D2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玻璃钢管道工艺：</w:t>
            </w:r>
          </w:p>
          <w:p w:rsidR="002319D2" w:rsidRPr="000D2E13" w:rsidRDefault="002319D2" w:rsidP="002319D2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上模—缠绕—加砂—缠绕—固化—脱模—修整—检验</w:t>
            </w:r>
            <w:r w:rsidRPr="000D2E13">
              <w:rPr>
                <w:rFonts w:hint="eastAsia"/>
                <w:sz w:val="20"/>
              </w:rPr>
              <w:t>--</w:t>
            </w:r>
            <w:r w:rsidRPr="000D2E13">
              <w:rPr>
                <w:rFonts w:hint="eastAsia"/>
                <w:sz w:val="20"/>
              </w:rPr>
              <w:t>入库</w:t>
            </w:r>
          </w:p>
          <w:p w:rsidR="002319D2" w:rsidRPr="000D2E13" w:rsidRDefault="002319D2" w:rsidP="002319D2">
            <w:pPr>
              <w:snapToGrid w:val="0"/>
              <w:spacing w:line="280" w:lineRule="exact"/>
              <w:rPr>
                <w:sz w:val="20"/>
              </w:rPr>
            </w:pPr>
            <w:r w:rsidRPr="000D2E13">
              <w:rPr>
                <w:rFonts w:hint="eastAsia"/>
                <w:sz w:val="20"/>
              </w:rPr>
              <w:t>销售流程：</w:t>
            </w:r>
          </w:p>
          <w:p w:rsidR="00D400A2" w:rsidRDefault="002319D2" w:rsidP="002319D2">
            <w:pPr>
              <w:snapToGrid w:val="0"/>
              <w:spacing w:line="280" w:lineRule="exact"/>
              <w:rPr>
                <w:b/>
                <w:sz w:val="20"/>
              </w:rPr>
            </w:pPr>
            <w:r w:rsidRPr="000D2E13">
              <w:rPr>
                <w:rFonts w:hint="eastAsia"/>
                <w:sz w:val="20"/>
              </w:rPr>
              <w:t>顾客沟通—合同评审—合同</w:t>
            </w:r>
            <w:r w:rsidRPr="000D2E13">
              <w:rPr>
                <w:rFonts w:hint="eastAsia"/>
                <w:sz w:val="20"/>
              </w:rPr>
              <w:t>/</w:t>
            </w:r>
            <w:r w:rsidRPr="000D2E13">
              <w:rPr>
                <w:rFonts w:hint="eastAsia"/>
                <w:sz w:val="20"/>
              </w:rPr>
              <w:t>订单签订—产品采购—产品验证—交付—售后服务</w:t>
            </w:r>
          </w:p>
        </w:tc>
      </w:tr>
      <w:tr w:rsidR="002319D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319D2" w:rsidRPr="006B5F5E" w:rsidRDefault="002319D2" w:rsidP="0082545F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</w:t>
            </w:r>
            <w:r w:rsidRPr="006B5F5E">
              <w:rPr>
                <w:rFonts w:hint="eastAsia"/>
                <w:sz w:val="20"/>
              </w:rPr>
              <w:t>火灾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爆炸，触电、粉尘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吸入性伤害、噪声伤害、机械伤害、起重伤害、高温灼伤、坠落等；</w:t>
            </w:r>
          </w:p>
          <w:p w:rsidR="002319D2" w:rsidRDefault="002319D2" w:rsidP="0082545F">
            <w:pPr>
              <w:snapToGrid w:val="0"/>
              <w:spacing w:line="280" w:lineRule="exact"/>
              <w:rPr>
                <w:b/>
                <w:sz w:val="20"/>
              </w:rPr>
            </w:pPr>
            <w:r w:rsidRPr="006B5F5E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</w:t>
            </w:r>
            <w:r w:rsidRPr="00745CA5">
              <w:rPr>
                <w:rFonts w:hint="eastAsia"/>
                <w:sz w:val="20"/>
              </w:rPr>
              <w:t>等</w:t>
            </w:r>
            <w:r w:rsidRPr="00001715">
              <w:rPr>
                <w:rFonts w:hint="eastAsia"/>
                <w:sz w:val="20"/>
              </w:rPr>
              <w:t>；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319D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2319D2" w:rsidRDefault="00B34526" w:rsidP="008254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浙江省生产安全事故报告和调查处理规定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节约能源法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浙江省大气污染防治条例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2319D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400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00A2" w:rsidRDefault="001235C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400A2" w:rsidRDefault="002319D2" w:rsidP="002319D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2319D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2022-4-27</w:t>
            </w:r>
          </w:p>
        </w:tc>
      </w:tr>
      <w:tr w:rsidR="002319D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4D608B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6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319D2" w:rsidRDefault="002319D2" w:rsidP="008254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</w:t>
            </w:r>
            <w:r w:rsidR="00F2577E"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7</w:t>
            </w:r>
          </w:p>
        </w:tc>
      </w:tr>
    </w:tbl>
    <w:p w:rsidR="00D400A2" w:rsidRDefault="00D400A2">
      <w:pPr>
        <w:snapToGrid w:val="0"/>
        <w:rPr>
          <w:rFonts w:ascii="宋体"/>
          <w:b/>
          <w:sz w:val="22"/>
          <w:szCs w:val="22"/>
        </w:rPr>
      </w:pPr>
    </w:p>
    <w:p w:rsidR="00D400A2" w:rsidRDefault="001235CC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400A2" w:rsidRDefault="00D400A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400A2" w:rsidSect="00D400A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94" w:rsidRDefault="008D5694" w:rsidP="00D400A2">
      <w:r>
        <w:separator/>
      </w:r>
    </w:p>
  </w:endnote>
  <w:endnote w:type="continuationSeparator" w:id="1">
    <w:p w:rsidR="008D5694" w:rsidRDefault="008D5694" w:rsidP="00D4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94" w:rsidRDefault="008D5694" w:rsidP="00D400A2">
      <w:r>
        <w:separator/>
      </w:r>
    </w:p>
  </w:footnote>
  <w:footnote w:type="continuationSeparator" w:id="1">
    <w:p w:rsidR="008D5694" w:rsidRDefault="008D5694" w:rsidP="00D4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A2" w:rsidRDefault="001235CC" w:rsidP="004D60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400A2" w:rsidRDefault="00354476" w:rsidP="004D608B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D400A2" w:rsidRDefault="001235CC" w:rsidP="004D608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35CC">
      <w:rPr>
        <w:rStyle w:val="CharChar1"/>
        <w:rFonts w:hint="default"/>
        <w:w w:val="90"/>
      </w:rPr>
      <w:t>Beijing International Standard united Certification Co.,Ltd.</w:t>
    </w:r>
  </w:p>
  <w:p w:rsidR="00D400A2" w:rsidRDefault="00D400A2">
    <w:pPr>
      <w:pStyle w:val="a5"/>
    </w:pPr>
  </w:p>
  <w:p w:rsidR="00D400A2" w:rsidRDefault="00D400A2" w:rsidP="004D608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400A2"/>
    <w:rsid w:val="0000575B"/>
    <w:rsid w:val="000D2E13"/>
    <w:rsid w:val="001235CC"/>
    <w:rsid w:val="002319D2"/>
    <w:rsid w:val="00354476"/>
    <w:rsid w:val="004D608B"/>
    <w:rsid w:val="008D5694"/>
    <w:rsid w:val="00B34526"/>
    <w:rsid w:val="00D400A2"/>
    <w:rsid w:val="00F2577E"/>
    <w:rsid w:val="00F3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A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00A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4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4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400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D400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400A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D400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1005</Words>
  <Characters>1117</Characters>
  <Application>Microsoft Office Word</Application>
  <DocSecurity>0</DocSecurity>
  <Lines>372</Lines>
  <Paragraphs>265</Paragraphs>
  <ScaleCrop>false</ScaleCrop>
  <Company>微软中国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2015-06-17T11:40:00Z</dcterms:created>
  <dcterms:modified xsi:type="dcterms:W3CDTF">2022-04-28T06:04:00Z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