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2BA83" w14:textId="77777777" w:rsidR="00A0332E" w:rsidRDefault="00A0332E">
      <w:pPr>
        <w:jc w:val="center"/>
      </w:pPr>
    </w:p>
    <w:p w14:paraId="3C5A2089" w14:textId="77777777" w:rsidR="00A0332E" w:rsidRDefault="00A0332E">
      <w:pPr>
        <w:jc w:val="center"/>
      </w:pPr>
    </w:p>
    <w:p w14:paraId="689F05A7" w14:textId="77777777" w:rsidR="00A0332E" w:rsidRDefault="00A0332E">
      <w:pPr>
        <w:jc w:val="center"/>
      </w:pPr>
    </w:p>
    <w:p w14:paraId="37A8C85C" w14:textId="77777777" w:rsidR="00A0332E" w:rsidRDefault="00A0332E">
      <w:pPr>
        <w:jc w:val="center"/>
      </w:pPr>
    </w:p>
    <w:p w14:paraId="611B5274" w14:textId="77777777" w:rsidR="00A0332E" w:rsidRDefault="00A0332E">
      <w:pPr>
        <w:jc w:val="center"/>
      </w:pPr>
    </w:p>
    <w:p w14:paraId="70370E98" w14:textId="77777777" w:rsidR="00A0332E" w:rsidRDefault="00A0332E">
      <w:pPr>
        <w:jc w:val="center"/>
      </w:pPr>
    </w:p>
    <w:p w14:paraId="0B37D0FD" w14:textId="77777777" w:rsidR="00A0332E" w:rsidRDefault="00A0332E">
      <w:pPr>
        <w:jc w:val="center"/>
      </w:pPr>
    </w:p>
    <w:p w14:paraId="77591F72" w14:textId="77777777" w:rsidR="00A0332E" w:rsidRDefault="005537E3">
      <w:pPr>
        <w:jc w:val="center"/>
      </w:pPr>
      <w:r>
        <w:rPr>
          <w:noProof/>
        </w:rPr>
        <w:drawing>
          <wp:anchor distT="0" distB="0" distL="114300" distR="114300" simplePos="0" relativeHeight="251660288" behindDoc="1" locked="0" layoutInCell="1" allowOverlap="1" wp14:anchorId="334CE301" wp14:editId="27AD5FC0">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8" cstate="print"/>
                    <a:stretch>
                      <a:fillRect/>
                    </a:stretch>
                  </pic:blipFill>
                  <pic:spPr>
                    <a:xfrm>
                      <a:off x="0" y="0"/>
                      <a:ext cx="1494257" cy="1499616"/>
                    </a:xfrm>
                    <a:prstGeom prst="rect">
                      <a:avLst/>
                    </a:prstGeom>
                  </pic:spPr>
                </pic:pic>
              </a:graphicData>
            </a:graphic>
          </wp:anchor>
        </w:drawing>
      </w:r>
    </w:p>
    <w:p w14:paraId="311858B1" w14:textId="77777777" w:rsidR="00A0332E" w:rsidRDefault="00A0332E">
      <w:pPr>
        <w:jc w:val="center"/>
      </w:pPr>
    </w:p>
    <w:p w14:paraId="0E0F56F2" w14:textId="77777777" w:rsidR="00A0332E" w:rsidRDefault="00A0332E"/>
    <w:p w14:paraId="7D8730D1" w14:textId="77777777" w:rsidR="00A0332E" w:rsidRDefault="00A0332E">
      <w:pPr>
        <w:spacing w:line="0" w:lineRule="atLeast"/>
        <w:rPr>
          <w:rFonts w:ascii="宋体" w:hAnsi="宋体"/>
          <w:sz w:val="48"/>
        </w:rPr>
      </w:pPr>
    </w:p>
    <w:p w14:paraId="4668B6E4" w14:textId="77777777" w:rsidR="00A0332E" w:rsidRDefault="00A0332E">
      <w:pPr>
        <w:spacing w:line="0" w:lineRule="atLeast"/>
        <w:rPr>
          <w:rFonts w:ascii="宋体" w:hAnsi="宋体"/>
          <w:sz w:val="48"/>
        </w:rPr>
      </w:pPr>
    </w:p>
    <w:p w14:paraId="3A3D1122" w14:textId="77777777" w:rsidR="00A0332E" w:rsidRDefault="00A0332E">
      <w:pPr>
        <w:spacing w:line="0" w:lineRule="atLeast"/>
        <w:rPr>
          <w:rFonts w:ascii="宋体" w:hAnsi="宋体"/>
          <w:sz w:val="24"/>
          <w:szCs w:val="15"/>
        </w:rPr>
      </w:pPr>
    </w:p>
    <w:p w14:paraId="53C72A0E" w14:textId="77777777" w:rsidR="00A0332E" w:rsidRDefault="00A0332E">
      <w:pPr>
        <w:spacing w:line="500" w:lineRule="exact"/>
        <w:rPr>
          <w:rFonts w:ascii="宋体" w:hAnsi="宋体"/>
          <w:sz w:val="40"/>
          <w:szCs w:val="21"/>
        </w:rPr>
      </w:pPr>
    </w:p>
    <w:p w14:paraId="1AA539B9" w14:textId="77777777" w:rsidR="00A0332E" w:rsidRDefault="005537E3">
      <w:pPr>
        <w:adjustRightInd w:val="0"/>
        <w:snapToGrid w:val="0"/>
        <w:spacing w:line="500" w:lineRule="exact"/>
        <w:ind w:firstLine="57"/>
        <w:jc w:val="center"/>
        <w:rPr>
          <w:rFonts w:ascii="宋体" w:hAnsi="宋体"/>
          <w:b/>
          <w:sz w:val="44"/>
          <w:szCs w:val="44"/>
        </w:rPr>
      </w:pPr>
      <w:r>
        <w:rPr>
          <w:rFonts w:ascii="宋体" w:hAnsi="宋体" w:hint="eastAsia"/>
          <w:b/>
          <w:sz w:val="44"/>
          <w:szCs w:val="44"/>
        </w:rPr>
        <w:t>测量管理体系</w:t>
      </w:r>
    </w:p>
    <w:p w14:paraId="4FA4317E" w14:textId="77777777" w:rsidR="00A0332E" w:rsidRDefault="005537E3">
      <w:pPr>
        <w:adjustRightInd w:val="0"/>
        <w:snapToGrid w:val="0"/>
        <w:spacing w:line="400" w:lineRule="exact"/>
        <w:ind w:firstLine="57"/>
        <w:jc w:val="center"/>
        <w:rPr>
          <w:rFonts w:ascii="宋体" w:hAnsi="宋体"/>
          <w:b/>
          <w:bCs/>
          <w:sz w:val="32"/>
          <w:szCs w:val="32"/>
        </w:rPr>
      </w:pPr>
      <w:r>
        <w:rPr>
          <w:rFonts w:ascii="宋体" w:hAnsi="宋体" w:hint="eastAsia"/>
          <w:b/>
          <w:bCs/>
          <w:sz w:val="32"/>
          <w:szCs w:val="32"/>
        </w:rPr>
        <w:t>（</w:t>
      </w:r>
      <w:bookmarkStart w:id="0" w:name="审核依据"/>
      <w:r>
        <w:rPr>
          <w:rFonts w:ascii="宋体" w:hAnsi="宋体" w:hint="eastAsia"/>
          <w:b/>
          <w:bCs/>
          <w:sz w:val="32"/>
          <w:szCs w:val="32"/>
        </w:rPr>
        <w:t>GB/T19022-2003/ISO10012:2003</w:t>
      </w:r>
      <w:bookmarkEnd w:id="0"/>
      <w:r>
        <w:rPr>
          <w:rFonts w:ascii="宋体" w:hAnsi="宋体" w:hint="eastAsia"/>
          <w:b/>
          <w:bCs/>
          <w:sz w:val="32"/>
          <w:szCs w:val="32"/>
        </w:rPr>
        <w:t>）</w:t>
      </w:r>
    </w:p>
    <w:p w14:paraId="690B8CF5" w14:textId="77777777" w:rsidR="00A0332E" w:rsidRDefault="005537E3">
      <w:pPr>
        <w:widowControl/>
        <w:jc w:val="center"/>
        <w:rPr>
          <w:rFonts w:ascii="宋体" w:hAnsi="宋体"/>
          <w:b/>
          <w:sz w:val="48"/>
          <w:szCs w:val="48"/>
        </w:rPr>
      </w:pPr>
      <w:r>
        <w:rPr>
          <w:rFonts w:ascii="宋体" w:hAnsi="宋体" w:hint="eastAsia"/>
          <w:b/>
          <w:sz w:val="48"/>
          <w:szCs w:val="48"/>
        </w:rPr>
        <w:t>监督审核报告</w:t>
      </w:r>
    </w:p>
    <w:p w14:paraId="7B2B7934" w14:textId="77777777" w:rsidR="00A0332E" w:rsidRDefault="00A0332E">
      <w:pPr>
        <w:widowControl/>
        <w:rPr>
          <w:rFonts w:ascii="宋体" w:hAnsi="宋体"/>
          <w:b/>
          <w:sz w:val="52"/>
          <w:szCs w:val="52"/>
        </w:rPr>
      </w:pPr>
    </w:p>
    <w:p w14:paraId="4DD5B6CD" w14:textId="77777777" w:rsidR="00A0332E" w:rsidRDefault="00A0332E">
      <w:pPr>
        <w:widowControl/>
        <w:rPr>
          <w:rFonts w:ascii="宋体" w:hAnsi="宋体"/>
          <w:b/>
          <w:sz w:val="52"/>
          <w:szCs w:val="52"/>
        </w:rPr>
      </w:pPr>
    </w:p>
    <w:p w14:paraId="1AD2BA81" w14:textId="77777777" w:rsidR="00A0332E" w:rsidRDefault="00A0332E">
      <w:pPr>
        <w:widowControl/>
        <w:rPr>
          <w:rFonts w:ascii="宋体" w:hAnsi="宋体"/>
          <w:b/>
          <w:sz w:val="52"/>
          <w:szCs w:val="52"/>
        </w:rPr>
      </w:pPr>
    </w:p>
    <w:p w14:paraId="2149AD26" w14:textId="77777777" w:rsidR="00A0332E" w:rsidRDefault="00A0332E">
      <w:pPr>
        <w:spacing w:line="365" w:lineRule="exact"/>
        <w:rPr>
          <w:rFonts w:ascii="宋体" w:hAnsi="宋体"/>
          <w:sz w:val="32"/>
          <w:szCs w:val="24"/>
        </w:rPr>
      </w:pPr>
    </w:p>
    <w:p w14:paraId="22844CD2" w14:textId="77777777" w:rsidR="00A0332E" w:rsidRDefault="00A0332E">
      <w:pPr>
        <w:spacing w:line="365" w:lineRule="exact"/>
        <w:rPr>
          <w:rFonts w:ascii="宋体" w:hAnsi="宋体"/>
          <w:sz w:val="32"/>
        </w:rPr>
      </w:pPr>
    </w:p>
    <w:p w14:paraId="4883C8BD" w14:textId="77777777" w:rsidR="00A0332E" w:rsidRDefault="005537E3">
      <w:pPr>
        <w:spacing w:line="360" w:lineRule="auto"/>
        <w:jc w:val="left"/>
        <w:rPr>
          <w:rFonts w:ascii="宋体" w:hAnsi="宋体"/>
          <w:sz w:val="24"/>
          <w:u w:val="single"/>
        </w:rPr>
      </w:pPr>
      <w:r>
        <w:rPr>
          <w:rFonts w:ascii="宋体" w:hAnsi="宋体" w:hint="eastAsia"/>
          <w:sz w:val="32"/>
        </w:rPr>
        <w:t>认 证 企 业</w:t>
      </w:r>
      <w:r>
        <w:rPr>
          <w:rFonts w:ascii="MS PGothic" w:hAnsi="MS PGothic" w:hint="eastAsia"/>
          <w:sz w:val="32"/>
        </w:rPr>
        <w:t>：</w:t>
      </w:r>
      <w:bookmarkStart w:id="1" w:name="组织名称"/>
      <w:r>
        <w:rPr>
          <w:rFonts w:ascii="宋体" w:hAnsi="宋体"/>
          <w:sz w:val="24"/>
          <w:u w:val="single"/>
        </w:rPr>
        <w:t>江西洪都航空工业集团有限责任公司</w:t>
      </w:r>
      <w:bookmarkEnd w:id="1"/>
    </w:p>
    <w:p w14:paraId="02B8DA33" w14:textId="77777777" w:rsidR="00A0332E" w:rsidRDefault="005537E3">
      <w:pPr>
        <w:spacing w:line="360" w:lineRule="auto"/>
        <w:jc w:val="left"/>
        <w:rPr>
          <w:rFonts w:ascii="宋体" w:hAnsi="宋体"/>
          <w:spacing w:val="32"/>
          <w:sz w:val="32"/>
          <w:u w:val="single"/>
        </w:rPr>
      </w:pPr>
      <w:r>
        <w:rPr>
          <w:rFonts w:ascii="宋体" w:hAnsi="宋体" w:hint="eastAsia"/>
          <w:spacing w:val="80"/>
          <w:sz w:val="32"/>
        </w:rPr>
        <w:t>编   号</w:t>
      </w:r>
      <w:r>
        <w:rPr>
          <w:rFonts w:ascii="宋体" w:hAnsi="宋体" w:hint="eastAsia"/>
          <w:sz w:val="32"/>
        </w:rPr>
        <w:t>：</w:t>
      </w:r>
      <w:bookmarkStart w:id="2" w:name="合同编号"/>
      <w:r>
        <w:rPr>
          <w:rFonts w:ascii="宋体" w:hAnsi="宋体" w:hint="eastAsia"/>
          <w:sz w:val="32"/>
          <w:u w:val="single"/>
        </w:rPr>
        <w:t>0012-2019-2022</w:t>
      </w:r>
      <w:bookmarkEnd w:id="2"/>
    </w:p>
    <w:p w14:paraId="08977A59" w14:textId="77777777" w:rsidR="00A0332E" w:rsidRDefault="005537E3">
      <w:pPr>
        <w:spacing w:line="360" w:lineRule="auto"/>
        <w:jc w:val="left"/>
        <w:rPr>
          <w:rFonts w:ascii="宋体" w:hAnsi="宋体"/>
          <w:sz w:val="32"/>
        </w:rPr>
      </w:pPr>
      <w:r>
        <w:rPr>
          <w:rFonts w:ascii="宋体" w:hAnsi="宋体" w:hint="eastAsia"/>
          <w:spacing w:val="80"/>
          <w:sz w:val="32"/>
        </w:rPr>
        <w:t>审核类型</w:t>
      </w:r>
      <w:r>
        <w:rPr>
          <w:rFonts w:ascii="MS PGothic" w:hAnsi="MS PGothic" w:hint="eastAsia"/>
          <w:sz w:val="32"/>
        </w:rPr>
        <w:t>：</w:t>
      </w:r>
      <w:r>
        <w:rPr>
          <w:rFonts w:ascii="宋体" w:hAnsi="宋体" w:hint="eastAsia"/>
          <w:sz w:val="32"/>
          <w:u w:val="single"/>
        </w:rPr>
        <w:t>年度监督审核</w:t>
      </w:r>
    </w:p>
    <w:p w14:paraId="363D5511" w14:textId="77777777" w:rsidR="00A0332E" w:rsidRDefault="00A0332E">
      <w:pPr>
        <w:widowControl/>
        <w:spacing w:line="360" w:lineRule="auto"/>
        <w:ind w:right="360"/>
        <w:rPr>
          <w:rFonts w:ascii="宋体" w:hAnsi="宋体"/>
          <w:spacing w:val="80"/>
          <w:sz w:val="32"/>
        </w:rPr>
      </w:pPr>
    </w:p>
    <w:p w14:paraId="69F54880" w14:textId="77777777" w:rsidR="00A0332E" w:rsidRDefault="00A0332E">
      <w:pPr>
        <w:widowControl/>
        <w:spacing w:line="360" w:lineRule="auto"/>
        <w:ind w:right="360"/>
        <w:rPr>
          <w:rFonts w:ascii="Times New Roman" w:eastAsia="宋体" w:hAnsi="Times New Roman" w:cs="Times New Roman"/>
          <w:bCs/>
          <w:kern w:val="0"/>
          <w:sz w:val="18"/>
          <w:szCs w:val="18"/>
        </w:rPr>
      </w:pPr>
    </w:p>
    <w:p w14:paraId="01EB5788" w14:textId="77777777" w:rsidR="00A0332E" w:rsidRDefault="00A0332E">
      <w:pPr>
        <w:widowControl/>
        <w:spacing w:line="360" w:lineRule="auto"/>
        <w:ind w:right="360"/>
        <w:rPr>
          <w:rFonts w:ascii="Times New Roman" w:eastAsia="宋体" w:hAnsi="Times New Roman" w:cs="Times New Roman"/>
          <w:bCs/>
          <w:kern w:val="0"/>
          <w:sz w:val="18"/>
          <w:szCs w:val="18"/>
        </w:rPr>
      </w:pPr>
    </w:p>
    <w:p w14:paraId="3C89A7A4" w14:textId="77777777" w:rsidR="00A0332E" w:rsidRDefault="005537E3">
      <w:pPr>
        <w:widowControl/>
        <w:spacing w:line="360" w:lineRule="auto"/>
        <w:jc w:val="righ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lastRenderedPageBreak/>
        <w:t>编号：</w:t>
      </w:r>
      <w:bookmarkStart w:id="3" w:name="合同编号Add"/>
      <w:r>
        <w:rPr>
          <w:rFonts w:ascii="Times New Roman" w:eastAsia="宋体" w:hAnsi="Times New Roman" w:cs="Times New Roman"/>
          <w:bCs/>
          <w:kern w:val="0"/>
          <w:sz w:val="18"/>
          <w:szCs w:val="18"/>
          <w:u w:val="single"/>
        </w:rPr>
        <w:t>0012-2019-2022</w:t>
      </w:r>
      <w:bookmarkEnd w:id="3"/>
    </w:p>
    <w:p w14:paraId="07F11101" w14:textId="77777777" w:rsidR="00A0332E" w:rsidRDefault="005537E3">
      <w:pPr>
        <w:widowControl/>
        <w:spacing w:line="360" w:lineRule="auto"/>
        <w:jc w:val="center"/>
        <w:rPr>
          <w:rFonts w:ascii="宋体" w:eastAsia="宋体" w:hAnsi="宋体" w:cs="宋体"/>
          <w:b/>
          <w:bCs/>
          <w:kern w:val="0"/>
          <w:sz w:val="30"/>
          <w:szCs w:val="30"/>
        </w:rPr>
      </w:pPr>
      <w:r>
        <w:rPr>
          <w:rFonts w:ascii="宋体" w:eastAsia="宋体" w:hAnsi="宋体" w:cs="宋体"/>
          <w:b/>
          <w:bCs/>
          <w:kern w:val="0"/>
          <w:sz w:val="30"/>
          <w:szCs w:val="30"/>
        </w:rPr>
        <w:t>监督审核报告</w:t>
      </w:r>
    </w:p>
    <w:p w14:paraId="46261659" w14:textId="77777777" w:rsidR="00A0332E" w:rsidRDefault="005537E3">
      <w:pPr>
        <w:widowControl/>
        <w:spacing w:line="360" w:lineRule="auto"/>
        <w:rPr>
          <w:rFonts w:asciiTheme="minorEastAsia" w:hAnsiTheme="minorEastAsia" w:cs="宋体"/>
          <w:b/>
          <w:bCs/>
          <w:kern w:val="0"/>
          <w:szCs w:val="21"/>
        </w:rPr>
      </w:pPr>
      <w:r>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984"/>
        <w:gridCol w:w="2268"/>
      </w:tblGrid>
      <w:tr w:rsidR="00A0332E" w14:paraId="036B278E" w14:textId="77777777">
        <w:tc>
          <w:tcPr>
            <w:tcW w:w="1849" w:type="dxa"/>
          </w:tcPr>
          <w:p w14:paraId="3E343D02" w14:textId="77777777" w:rsidR="00A0332E" w:rsidRDefault="005537E3">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bCs/>
                <w:kern w:val="0"/>
                <w:szCs w:val="21"/>
              </w:rPr>
              <w:t>企业</w:t>
            </w:r>
            <w:r>
              <w:rPr>
                <w:rFonts w:asciiTheme="minorEastAsia" w:hAnsiTheme="minorEastAsia" w:cs="宋体"/>
                <w:kern w:val="0"/>
                <w:szCs w:val="21"/>
              </w:rPr>
              <w:t>名称</w:t>
            </w:r>
          </w:p>
        </w:tc>
        <w:tc>
          <w:tcPr>
            <w:tcW w:w="3119" w:type="dxa"/>
          </w:tcPr>
          <w:p w14:paraId="7515460C" w14:textId="77777777" w:rsidR="00A0332E" w:rsidRDefault="005537E3">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Pr>
                <w:rFonts w:asciiTheme="minorEastAsia" w:hAnsiTheme="minorEastAsia" w:cs="宋体"/>
                <w:kern w:val="0"/>
                <w:szCs w:val="21"/>
              </w:rPr>
              <w:t>江西洪都航空工业集团有限责任公司</w:t>
            </w:r>
            <w:bookmarkEnd w:id="4"/>
          </w:p>
        </w:tc>
        <w:tc>
          <w:tcPr>
            <w:tcW w:w="1984" w:type="dxa"/>
          </w:tcPr>
          <w:p w14:paraId="4C2D2FC6" w14:textId="77777777" w:rsidR="00A0332E" w:rsidRDefault="005537E3">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企业联系人</w:t>
            </w:r>
          </w:p>
        </w:tc>
        <w:tc>
          <w:tcPr>
            <w:tcW w:w="2268" w:type="dxa"/>
          </w:tcPr>
          <w:p w14:paraId="7C8E8AAE" w14:textId="77777777" w:rsidR="00A0332E" w:rsidRDefault="005537E3">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Pr>
                <w:rFonts w:asciiTheme="minorEastAsia" w:hAnsiTheme="minorEastAsia" w:cs="宋体"/>
                <w:kern w:val="0"/>
                <w:szCs w:val="21"/>
              </w:rPr>
              <w:t>周彤</w:t>
            </w:r>
            <w:bookmarkEnd w:id="5"/>
          </w:p>
        </w:tc>
      </w:tr>
      <w:tr w:rsidR="00A0332E" w14:paraId="363D952F" w14:textId="77777777">
        <w:tc>
          <w:tcPr>
            <w:tcW w:w="1849" w:type="dxa"/>
          </w:tcPr>
          <w:p w14:paraId="40D92D41" w14:textId="77777777" w:rsidR="00A0332E" w:rsidRDefault="005537E3">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认证证书编号</w:t>
            </w:r>
          </w:p>
        </w:tc>
        <w:tc>
          <w:tcPr>
            <w:tcW w:w="3119" w:type="dxa"/>
          </w:tcPr>
          <w:p w14:paraId="66A9F911" w14:textId="77777777" w:rsidR="00A0332E" w:rsidRDefault="005537E3">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Pr>
                <w:rFonts w:asciiTheme="minorEastAsia" w:hAnsiTheme="minorEastAsia" w:cs="宋体"/>
                <w:kern w:val="0"/>
                <w:szCs w:val="21"/>
              </w:rPr>
              <w:t>ISC-2019-0426</w:t>
            </w:r>
            <w:bookmarkEnd w:id="6"/>
          </w:p>
        </w:tc>
        <w:tc>
          <w:tcPr>
            <w:tcW w:w="1984" w:type="dxa"/>
          </w:tcPr>
          <w:p w14:paraId="21C4F4F1" w14:textId="77777777" w:rsidR="00A0332E" w:rsidRDefault="005537E3">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证书有效期</w:t>
            </w:r>
          </w:p>
        </w:tc>
        <w:tc>
          <w:tcPr>
            <w:tcW w:w="2268" w:type="dxa"/>
          </w:tcPr>
          <w:p w14:paraId="1BF58D61" w14:textId="77777777" w:rsidR="00A0332E" w:rsidRDefault="005537E3">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r>
              <w:rPr>
                <w:rFonts w:asciiTheme="minorEastAsia" w:hAnsiTheme="minorEastAsia" w:cs="宋体"/>
                <w:kern w:val="0"/>
                <w:szCs w:val="21"/>
              </w:rPr>
              <w:t>2024-06-11 0:00:00</w:t>
            </w:r>
            <w:bookmarkEnd w:id="7"/>
          </w:p>
        </w:tc>
      </w:tr>
      <w:tr w:rsidR="00A0332E" w14:paraId="66228204" w14:textId="77777777">
        <w:tc>
          <w:tcPr>
            <w:tcW w:w="1849" w:type="dxa"/>
          </w:tcPr>
          <w:p w14:paraId="739108D5" w14:textId="77777777" w:rsidR="00A0332E" w:rsidRDefault="005537E3">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监督审核次数</w:t>
            </w:r>
          </w:p>
        </w:tc>
        <w:tc>
          <w:tcPr>
            <w:tcW w:w="3119" w:type="dxa"/>
          </w:tcPr>
          <w:p w14:paraId="1E0CCEA3" w14:textId="77777777" w:rsidR="00A0332E" w:rsidRDefault="005537E3">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监督次数"/>
            <w:r>
              <w:rPr>
                <w:rFonts w:asciiTheme="minorEastAsia" w:hAnsiTheme="minorEastAsia" w:cs="宋体"/>
                <w:kern w:val="0"/>
                <w:szCs w:val="21"/>
              </w:rPr>
              <w:t>三</w:t>
            </w:r>
            <w:bookmarkEnd w:id="8"/>
          </w:p>
        </w:tc>
        <w:tc>
          <w:tcPr>
            <w:tcW w:w="1984" w:type="dxa"/>
          </w:tcPr>
          <w:p w14:paraId="6C601569" w14:textId="77777777" w:rsidR="00A0332E" w:rsidRDefault="005537E3">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本次监督</w:t>
            </w:r>
            <w:r>
              <w:rPr>
                <w:rFonts w:asciiTheme="minorEastAsia" w:hAnsiTheme="minorEastAsia" w:cs="宋体"/>
                <w:color w:val="333333"/>
                <w:kern w:val="0"/>
                <w:szCs w:val="21"/>
              </w:rPr>
              <w:t>时间</w:t>
            </w:r>
          </w:p>
        </w:tc>
        <w:tc>
          <w:tcPr>
            <w:tcW w:w="2268" w:type="dxa"/>
          </w:tcPr>
          <w:p w14:paraId="3D2240F3" w14:textId="45133852" w:rsidR="00A0332E" w:rsidRDefault="005537E3">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审核开始日"/>
            <w:r>
              <w:rPr>
                <w:rFonts w:asciiTheme="minorEastAsia" w:hAnsiTheme="minorEastAsia" w:cs="宋体"/>
                <w:kern w:val="0"/>
                <w:szCs w:val="21"/>
              </w:rPr>
              <w:t xml:space="preserve">2022年04月21日 </w:t>
            </w:r>
            <w:bookmarkEnd w:id="9"/>
            <w:r w:rsidR="002A0D56">
              <w:rPr>
                <w:rFonts w:asciiTheme="minorEastAsia" w:hAnsiTheme="minorEastAsia" w:cs="宋体" w:hint="eastAsia"/>
                <w:kern w:val="0"/>
                <w:szCs w:val="21"/>
              </w:rPr>
              <w:t>、</w:t>
            </w:r>
            <w:r>
              <w:rPr>
                <w:rFonts w:asciiTheme="minorEastAsia" w:hAnsiTheme="minorEastAsia" w:cs="宋体"/>
                <w:kern w:val="0"/>
                <w:szCs w:val="21"/>
              </w:rPr>
              <w:t>2022年0</w:t>
            </w:r>
            <w:r w:rsidR="002A0D56">
              <w:rPr>
                <w:rFonts w:asciiTheme="minorEastAsia" w:hAnsiTheme="minorEastAsia" w:cs="宋体"/>
                <w:kern w:val="0"/>
                <w:szCs w:val="21"/>
              </w:rPr>
              <w:t>5</w:t>
            </w:r>
            <w:r>
              <w:rPr>
                <w:rFonts w:asciiTheme="minorEastAsia" w:hAnsiTheme="minorEastAsia" w:cs="宋体"/>
                <w:kern w:val="0"/>
                <w:szCs w:val="21"/>
              </w:rPr>
              <w:t>月</w:t>
            </w:r>
            <w:r w:rsidR="002A0D56">
              <w:rPr>
                <w:rFonts w:asciiTheme="minorEastAsia" w:hAnsiTheme="minorEastAsia" w:cs="宋体"/>
                <w:kern w:val="0"/>
                <w:szCs w:val="21"/>
              </w:rPr>
              <w:t>07</w:t>
            </w:r>
            <w:r>
              <w:rPr>
                <w:rFonts w:asciiTheme="minorEastAsia" w:hAnsiTheme="minorEastAsia" w:cs="宋体"/>
                <w:kern w:val="0"/>
                <w:szCs w:val="21"/>
              </w:rPr>
              <w:t>日</w:t>
            </w:r>
            <w:r w:rsidR="002A0D56">
              <w:rPr>
                <w:rFonts w:asciiTheme="minorEastAsia" w:hAnsiTheme="minorEastAsia" w:cs="宋体" w:hint="eastAsia"/>
                <w:kern w:val="0"/>
                <w:szCs w:val="21"/>
              </w:rPr>
              <w:t>下</w:t>
            </w:r>
            <w:r>
              <w:rPr>
                <w:rFonts w:asciiTheme="minorEastAsia" w:hAnsiTheme="minorEastAsia" w:cs="宋体" w:hint="eastAsia"/>
                <w:kern w:val="0"/>
                <w:szCs w:val="21"/>
              </w:rPr>
              <w:t>午</w:t>
            </w:r>
          </w:p>
        </w:tc>
      </w:tr>
      <w:tr w:rsidR="00A0332E" w14:paraId="2F7E08F4" w14:textId="77777777">
        <w:trPr>
          <w:trHeight w:val="856"/>
        </w:trPr>
        <w:tc>
          <w:tcPr>
            <w:tcW w:w="1849" w:type="dxa"/>
          </w:tcPr>
          <w:p w14:paraId="54E2C831" w14:textId="77777777" w:rsidR="00A0332E" w:rsidRDefault="005537E3">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Pr>
                <w:rFonts w:asciiTheme="minorEastAsia" w:hAnsiTheme="minorEastAsia" w:cs="宋体" w:hint="eastAsia"/>
                <w:kern w:val="0"/>
                <w:szCs w:val="21"/>
              </w:rPr>
              <w:t>监督审核员</w:t>
            </w:r>
          </w:p>
          <w:p w14:paraId="1B26D97E" w14:textId="77777777" w:rsidR="00A0332E" w:rsidRDefault="005537E3">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Pr>
                <w:rFonts w:asciiTheme="minorEastAsia" w:hAnsiTheme="minorEastAsia" w:cs="宋体" w:hint="eastAsia"/>
                <w:kern w:val="0"/>
                <w:szCs w:val="21"/>
              </w:rPr>
              <w:t>姓名及确认号</w:t>
            </w:r>
          </w:p>
        </w:tc>
        <w:tc>
          <w:tcPr>
            <w:tcW w:w="3119" w:type="dxa"/>
            <w:vAlign w:val="center"/>
          </w:tcPr>
          <w:p w14:paraId="3C727A82" w14:textId="77777777" w:rsidR="00A0332E" w:rsidRDefault="005537E3">
            <w:pPr>
              <w:tabs>
                <w:tab w:val="left" w:pos="880"/>
              </w:tabs>
              <w:autoSpaceDE w:val="0"/>
              <w:autoSpaceDN w:val="0"/>
              <w:adjustRightInd w:val="0"/>
              <w:spacing w:before="35" w:line="276" w:lineRule="auto"/>
              <w:ind w:right="161"/>
              <w:rPr>
                <w:rFonts w:ascii="宋体" w:hAnsi="宋体"/>
                <w:color w:val="000000"/>
                <w:szCs w:val="21"/>
                <w:shd w:val="pct10" w:color="auto" w:fill="FFFFFF"/>
              </w:rPr>
            </w:pPr>
            <w:r>
              <w:rPr>
                <w:rFonts w:ascii="宋体" w:hAnsi="宋体"/>
                <w:szCs w:val="21"/>
              </w:rPr>
              <w:t>胡九根</w:t>
            </w:r>
            <w:r>
              <w:rPr>
                <w:rFonts w:ascii="宋体" w:hAnsi="宋体"/>
                <w:color w:val="000000"/>
                <w:szCs w:val="21"/>
                <w:shd w:val="pct10" w:color="auto" w:fill="FFFFFF"/>
              </w:rPr>
              <w:t>2021-M1MMS-2252958</w:t>
            </w:r>
          </w:p>
          <w:p w14:paraId="0ED2AEDD" w14:textId="77777777" w:rsidR="00A0332E" w:rsidRDefault="005537E3">
            <w:pPr>
              <w:tabs>
                <w:tab w:val="left" w:pos="880"/>
              </w:tabs>
              <w:autoSpaceDE w:val="0"/>
              <w:autoSpaceDN w:val="0"/>
              <w:adjustRightInd w:val="0"/>
              <w:spacing w:before="35" w:line="276" w:lineRule="auto"/>
              <w:ind w:right="161"/>
              <w:rPr>
                <w:rFonts w:ascii="宋体" w:hAnsi="宋体"/>
                <w:color w:val="000000"/>
                <w:szCs w:val="21"/>
                <w:shd w:val="pct10" w:color="auto" w:fill="FFFFFF"/>
              </w:rPr>
            </w:pPr>
            <w:r>
              <w:rPr>
                <w:rFonts w:ascii="宋体" w:hAnsi="宋体"/>
                <w:szCs w:val="21"/>
              </w:rPr>
              <w:t>郭小红</w:t>
            </w:r>
            <w:r>
              <w:rPr>
                <w:rFonts w:ascii="宋体" w:hAnsi="宋体"/>
                <w:color w:val="000000"/>
                <w:szCs w:val="21"/>
                <w:shd w:val="pct10" w:color="auto" w:fill="FFFFFF"/>
              </w:rPr>
              <w:t>2021-M1MMS-2274774</w:t>
            </w:r>
          </w:p>
          <w:p w14:paraId="438AFB66" w14:textId="77777777" w:rsidR="00A0332E" w:rsidRDefault="005537E3">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谢卫民</w:t>
            </w:r>
            <w:r>
              <w:rPr>
                <w:rFonts w:ascii="宋体" w:hAnsi="宋体"/>
                <w:color w:val="000000"/>
                <w:szCs w:val="21"/>
                <w:shd w:val="pct10" w:color="auto" w:fill="FFFFFF"/>
              </w:rPr>
              <w:t>2019-M1MMS-1274687</w:t>
            </w:r>
          </w:p>
        </w:tc>
        <w:tc>
          <w:tcPr>
            <w:tcW w:w="1984" w:type="dxa"/>
          </w:tcPr>
          <w:p w14:paraId="45DB4ADA" w14:textId="77777777" w:rsidR="00A0332E" w:rsidRDefault="005537E3">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bCs/>
                <w:kern w:val="0"/>
                <w:szCs w:val="21"/>
              </w:rPr>
              <w:t>监督审核涉及的区域或部门</w:t>
            </w:r>
          </w:p>
        </w:tc>
        <w:tc>
          <w:tcPr>
            <w:tcW w:w="2268" w:type="dxa"/>
          </w:tcPr>
          <w:p w14:paraId="08D35C06" w14:textId="77777777" w:rsidR="00A0332E" w:rsidRDefault="005537E3">
            <w:pPr>
              <w:tabs>
                <w:tab w:val="left" w:pos="880"/>
              </w:tabs>
              <w:autoSpaceDE w:val="0"/>
              <w:autoSpaceDN w:val="0"/>
              <w:adjustRightInd w:val="0"/>
              <w:spacing w:before="35"/>
              <w:ind w:right="161"/>
              <w:rPr>
                <w:rFonts w:asciiTheme="minorEastAsia" w:hAnsiTheme="minorEastAsia" w:cs="宋体"/>
                <w:kern w:val="0"/>
                <w:szCs w:val="21"/>
              </w:rPr>
            </w:pPr>
            <w:r>
              <w:rPr>
                <w:rFonts w:ascii="宋体" w:hAnsi="宋体" w:cs="宋体" w:hint="eastAsia"/>
                <w:color w:val="000000"/>
                <w:szCs w:val="21"/>
              </w:rPr>
              <w:t>质量安全部/计量中心</w:t>
            </w:r>
            <w:r>
              <w:rPr>
                <w:rFonts w:hint="eastAsia"/>
              </w:rPr>
              <w:t>、</w:t>
            </w:r>
            <w:r>
              <w:rPr>
                <w:rFonts w:ascii="宋体" w:hAnsi="宋体" w:cs="宋体" w:hint="eastAsia"/>
                <w:color w:val="000000"/>
                <w:szCs w:val="21"/>
              </w:rPr>
              <w:t>检验中心、</w:t>
            </w:r>
            <w:r>
              <w:rPr>
                <w:rFonts w:hint="eastAsia"/>
              </w:rPr>
              <w:t>客服服务部、采购供应部、飞机部装二厂、</w:t>
            </w:r>
            <w:r>
              <w:rPr>
                <w:rFonts w:ascii="宋体" w:hAnsi="宋体" w:cs="宋体" w:hint="eastAsia"/>
                <w:color w:val="000000"/>
                <w:szCs w:val="21"/>
              </w:rPr>
              <w:t>制造工程部/理化中心、</w:t>
            </w:r>
            <w:r>
              <w:rPr>
                <w:rFonts w:ascii="宋体" w:hAnsi="宋体" w:hint="eastAsia"/>
                <w:bCs/>
                <w:szCs w:val="21"/>
              </w:rPr>
              <w:t>机械加工厂、</w:t>
            </w:r>
            <w:r>
              <w:rPr>
                <w:rFonts w:ascii="宋体" w:hAnsi="宋体" w:cs="宋体" w:hint="eastAsia"/>
                <w:color w:val="000000"/>
                <w:szCs w:val="21"/>
              </w:rPr>
              <w:t>设备能源中心</w:t>
            </w:r>
          </w:p>
        </w:tc>
      </w:tr>
    </w:tbl>
    <w:p w14:paraId="112A4A04" w14:textId="77777777" w:rsidR="00A0332E" w:rsidRDefault="005537E3">
      <w:pPr>
        <w:widowControl/>
        <w:spacing w:line="360" w:lineRule="auto"/>
        <w:rPr>
          <w:rFonts w:asciiTheme="minorEastAsia" w:hAnsiTheme="minorEastAsia" w:cs="宋体"/>
          <w:kern w:val="0"/>
          <w:szCs w:val="21"/>
        </w:rPr>
      </w:pPr>
      <w:r>
        <w:rPr>
          <w:rFonts w:asciiTheme="minorEastAsia" w:hAnsiTheme="minorEastAsia" w:cs="宋体" w:hint="eastAsia"/>
          <w:b/>
          <w:bCs/>
          <w:kern w:val="0"/>
          <w:szCs w:val="21"/>
        </w:rPr>
        <w:t>二、</w:t>
      </w:r>
      <w:r>
        <w:rPr>
          <w:rFonts w:asciiTheme="minorEastAsia" w:hAnsiTheme="minorEastAsia" w:cs="宋体"/>
          <w:b/>
          <w:bCs/>
          <w:kern w:val="0"/>
          <w:szCs w:val="21"/>
        </w:rPr>
        <w:t>监督审核</w:t>
      </w:r>
      <w:r>
        <w:rPr>
          <w:rFonts w:asciiTheme="minorEastAsia" w:hAnsiTheme="minorEastAsia" w:cs="宋体" w:hint="eastAsia"/>
          <w:b/>
          <w:bCs/>
          <w:kern w:val="0"/>
          <w:szCs w:val="21"/>
        </w:rPr>
        <w:t>内容</w:t>
      </w:r>
      <w:r>
        <w:rPr>
          <w:rFonts w:asciiTheme="minorEastAsia" w:hAnsiTheme="minorEastAsia" w:cs="宋体" w:hint="eastAsia"/>
          <w:bCs/>
          <w:kern w:val="0"/>
          <w:szCs w:val="21"/>
        </w:rPr>
        <w:t>：</w:t>
      </w:r>
    </w:p>
    <w:p w14:paraId="1E6638F9" w14:textId="77777777" w:rsidR="00A0332E" w:rsidRDefault="005537E3">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14:paraId="52F2116B" w14:textId="5FD9280E" w:rsidR="00A0332E" w:rsidRPr="00CA6FD6" w:rsidRDefault="005537E3" w:rsidP="008371FB">
      <w:pPr>
        <w:rPr>
          <w:kern w:val="0"/>
        </w:rPr>
      </w:pPr>
      <w:r w:rsidRPr="00CA6FD6">
        <w:rPr>
          <w:rFonts w:ascii="宋体" w:hAnsi="宋体" w:cs="宋体" w:hint="eastAsia"/>
          <w:bCs/>
          <w:kern w:val="0"/>
          <w:szCs w:val="21"/>
        </w:rPr>
        <w:t>20</w:t>
      </w:r>
      <w:r w:rsidRPr="00CA6FD6">
        <w:rPr>
          <w:rFonts w:ascii="宋体" w:hAnsi="宋体" w:cs="宋体"/>
          <w:bCs/>
          <w:kern w:val="0"/>
          <w:szCs w:val="21"/>
        </w:rPr>
        <w:t>21</w:t>
      </w:r>
      <w:r w:rsidRPr="00CA6FD6">
        <w:rPr>
          <w:rFonts w:ascii="宋体" w:hAnsi="宋体" w:cs="宋体" w:hint="eastAsia"/>
          <w:bCs/>
          <w:kern w:val="0"/>
          <w:szCs w:val="21"/>
        </w:rPr>
        <w:t>年</w:t>
      </w:r>
      <w:r w:rsidRPr="00CA6FD6">
        <w:rPr>
          <w:rFonts w:ascii="宋体" w:hAnsi="宋体" w:cs="宋体"/>
          <w:bCs/>
          <w:kern w:val="0"/>
          <w:szCs w:val="21"/>
        </w:rPr>
        <w:t>4</w:t>
      </w:r>
      <w:r w:rsidRPr="00CA6FD6">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p>
    <w:p w14:paraId="2B931C73" w14:textId="77777777" w:rsidR="00A0332E" w:rsidRPr="00CA6FD6" w:rsidRDefault="005537E3">
      <w:pPr>
        <w:widowControl/>
        <w:spacing w:line="276" w:lineRule="auto"/>
        <w:rPr>
          <w:rFonts w:asciiTheme="minorEastAsia" w:hAnsiTheme="minorEastAsia" w:cs="宋体"/>
          <w:bCs/>
          <w:kern w:val="0"/>
          <w:szCs w:val="21"/>
        </w:rPr>
      </w:pPr>
      <w:r w:rsidRPr="00CA6FD6">
        <w:rPr>
          <w:rFonts w:ascii="宋体" w:hAnsi="宋体" w:cs="宋体" w:hint="eastAsia"/>
          <w:bCs/>
          <w:kern w:val="0"/>
          <w:szCs w:val="21"/>
        </w:rPr>
        <w:t>2.</w:t>
      </w:r>
      <w:r w:rsidRPr="00CA6FD6">
        <w:rPr>
          <w:rFonts w:asciiTheme="minorEastAsia" w:hAnsiTheme="minorEastAsia" w:hint="eastAsia"/>
          <w:bCs/>
          <w:szCs w:val="21"/>
        </w:rPr>
        <w:t>内部审核和管理评审</w:t>
      </w:r>
      <w:r w:rsidRPr="00CA6FD6">
        <w:rPr>
          <w:rFonts w:asciiTheme="minorEastAsia" w:hAnsiTheme="minorEastAsia" w:cs="宋体"/>
          <w:bCs/>
          <w:kern w:val="0"/>
          <w:szCs w:val="21"/>
        </w:rPr>
        <w:t>的情况：</w:t>
      </w:r>
    </w:p>
    <w:p w14:paraId="45B734CE" w14:textId="15327105" w:rsidR="00A0332E" w:rsidRPr="00CA6FD6" w:rsidRDefault="005537E3">
      <w:pPr>
        <w:rPr>
          <w:rFonts w:ascii="宋体" w:hAnsi="宋体"/>
          <w:bCs/>
          <w:szCs w:val="21"/>
        </w:rPr>
      </w:pPr>
      <w:r w:rsidRPr="00CA6FD6">
        <w:rPr>
          <w:rStyle w:val="FontStyle99"/>
          <w:rFonts w:ascii="宋体" w:eastAsia="宋体" w:hint="eastAsia"/>
          <w:sz w:val="21"/>
          <w:szCs w:val="21"/>
        </w:rPr>
        <w:t>2.1内审情况：</w:t>
      </w:r>
      <w:r w:rsidRPr="00CA6FD6">
        <w:rPr>
          <w:rFonts w:ascii="宋体" w:hAnsi="宋体" w:hint="eastAsia"/>
          <w:bCs/>
          <w:szCs w:val="21"/>
        </w:rPr>
        <w:t>公司于2021年11月8</w:t>
      </w:r>
      <w:r w:rsidR="008371FB" w:rsidRPr="00CA6FD6">
        <w:rPr>
          <w:rFonts w:ascii="宋体" w:hAnsi="宋体" w:hint="eastAsia"/>
          <w:bCs/>
          <w:szCs w:val="21"/>
        </w:rPr>
        <w:t>日</w:t>
      </w:r>
      <w:r w:rsidRPr="00CA6FD6">
        <w:rPr>
          <w:rFonts w:ascii="宋体" w:hAnsi="宋体" w:hint="eastAsia"/>
          <w:bCs/>
          <w:szCs w:val="21"/>
        </w:rPr>
        <w:t>-11月30日组织了公司</w:t>
      </w:r>
      <w:r w:rsidR="007147CB">
        <w:rPr>
          <w:rFonts w:ascii="宋体" w:hAnsi="宋体" w:hint="eastAsia"/>
          <w:bCs/>
          <w:szCs w:val="21"/>
        </w:rPr>
        <w:t>质量和</w:t>
      </w:r>
      <w:r w:rsidRPr="00CA6FD6">
        <w:rPr>
          <w:rFonts w:ascii="宋体" w:hAnsi="宋体"/>
          <w:bCs/>
          <w:szCs w:val="21"/>
        </w:rPr>
        <w:t>测量管理体系</w:t>
      </w:r>
      <w:r w:rsidR="007147CB" w:rsidRPr="00E43651">
        <w:rPr>
          <w:rFonts w:ascii="宋体" w:hAnsi="宋体" w:hint="eastAsia"/>
          <w:bCs/>
          <w:szCs w:val="21"/>
        </w:rPr>
        <w:t>内审</w:t>
      </w:r>
      <w:r w:rsidRPr="00CA6FD6">
        <w:rPr>
          <w:rFonts w:ascii="宋体" w:hAnsi="宋体"/>
          <w:bCs/>
          <w:szCs w:val="21"/>
        </w:rPr>
        <w:t>，</w:t>
      </w:r>
      <w:r w:rsidRPr="00CA6FD6">
        <w:rPr>
          <w:rFonts w:ascii="宋体" w:hAnsi="宋体" w:hint="eastAsia"/>
          <w:bCs/>
          <w:szCs w:val="21"/>
        </w:rPr>
        <w:t>内审分3个组，对公司26个部门进行了全要素的审核，</w:t>
      </w:r>
      <w:r w:rsidR="007147CB">
        <w:rPr>
          <w:rFonts w:ascii="宋体" w:hAnsi="宋体" w:hint="eastAsia"/>
          <w:bCs/>
          <w:szCs w:val="21"/>
        </w:rPr>
        <w:t>测量管理体系</w:t>
      </w:r>
      <w:r w:rsidRPr="00CA6FD6">
        <w:rPr>
          <w:rFonts w:ascii="宋体" w:hAnsi="宋体"/>
          <w:bCs/>
          <w:szCs w:val="21"/>
        </w:rPr>
        <w:t>共开出了</w:t>
      </w:r>
      <w:r w:rsidRPr="00CA6FD6">
        <w:rPr>
          <w:rFonts w:ascii="宋体" w:hAnsi="宋体" w:hint="eastAsia"/>
          <w:bCs/>
          <w:szCs w:val="21"/>
        </w:rPr>
        <w:t>6不</w:t>
      </w:r>
      <w:r w:rsidRPr="00CA6FD6">
        <w:rPr>
          <w:rFonts w:ascii="宋体" w:hAnsi="宋体"/>
          <w:bCs/>
          <w:szCs w:val="21"/>
        </w:rPr>
        <w:t>符合项</w:t>
      </w:r>
      <w:r w:rsidRPr="00CA6FD6">
        <w:rPr>
          <w:rFonts w:ascii="宋体" w:hAnsi="宋体" w:hint="eastAsia"/>
          <w:bCs/>
          <w:szCs w:val="21"/>
        </w:rPr>
        <w:t>，于2022年1月20日</w:t>
      </w:r>
      <w:r w:rsidR="001C19CB" w:rsidRPr="00CA6FD6">
        <w:rPr>
          <w:rFonts w:ascii="宋体" w:hAnsi="宋体" w:hint="eastAsia"/>
          <w:bCs/>
          <w:szCs w:val="21"/>
        </w:rPr>
        <w:t>前</w:t>
      </w:r>
      <w:r w:rsidRPr="00CA6FD6">
        <w:rPr>
          <w:rFonts w:ascii="宋体" w:hAnsi="宋体" w:hint="eastAsia"/>
          <w:bCs/>
          <w:szCs w:val="21"/>
        </w:rPr>
        <w:t>完成整改。</w:t>
      </w:r>
    </w:p>
    <w:p w14:paraId="20719230" w14:textId="77777777" w:rsidR="00A0332E" w:rsidRPr="00CA6FD6" w:rsidRDefault="00A0332E">
      <w:pPr>
        <w:spacing w:line="276" w:lineRule="auto"/>
        <w:rPr>
          <w:rStyle w:val="FontStyle99"/>
          <w:rFonts w:ascii="宋体" w:eastAsia="宋体"/>
          <w:sz w:val="21"/>
          <w:szCs w:val="21"/>
        </w:rPr>
      </w:pPr>
    </w:p>
    <w:p w14:paraId="4001FCA0" w14:textId="4D7414A3" w:rsidR="00A0332E" w:rsidRPr="009A34B1" w:rsidRDefault="005537E3">
      <w:pPr>
        <w:spacing w:line="276" w:lineRule="auto"/>
        <w:rPr>
          <w:szCs w:val="21"/>
        </w:rPr>
      </w:pPr>
      <w:r w:rsidRPr="00CA6FD6">
        <w:rPr>
          <w:rStyle w:val="FontStyle99"/>
          <w:rFonts w:ascii="宋体" w:eastAsia="宋体" w:hint="eastAsia"/>
          <w:sz w:val="21"/>
          <w:szCs w:val="21"/>
        </w:rPr>
        <w:t>2.2管理评审情况：企</w:t>
      </w:r>
      <w:r w:rsidRPr="00CA6FD6">
        <w:rPr>
          <w:rFonts w:hint="eastAsia"/>
          <w:bCs/>
          <w:szCs w:val="21"/>
        </w:rPr>
        <w:t>业</w:t>
      </w:r>
      <w:r w:rsidRPr="00CA6FD6">
        <w:rPr>
          <w:rFonts w:hint="eastAsia"/>
          <w:szCs w:val="21"/>
        </w:rPr>
        <w:t>于</w:t>
      </w:r>
      <w:r w:rsidRPr="00CA6FD6">
        <w:rPr>
          <w:rFonts w:hint="eastAsia"/>
          <w:szCs w:val="21"/>
        </w:rPr>
        <w:t>2022</w:t>
      </w:r>
      <w:r w:rsidRPr="00CA6FD6">
        <w:rPr>
          <w:rFonts w:hint="eastAsia"/>
          <w:szCs w:val="21"/>
        </w:rPr>
        <w:t>年</w:t>
      </w:r>
      <w:r w:rsidRPr="00CA6FD6">
        <w:rPr>
          <w:rFonts w:hint="eastAsia"/>
          <w:szCs w:val="21"/>
        </w:rPr>
        <w:t>1</w:t>
      </w:r>
      <w:r w:rsidRPr="00CA6FD6">
        <w:rPr>
          <w:rFonts w:hint="eastAsia"/>
          <w:szCs w:val="21"/>
        </w:rPr>
        <w:t>月</w:t>
      </w:r>
      <w:r w:rsidRPr="00CA6FD6">
        <w:rPr>
          <w:rFonts w:hint="eastAsia"/>
          <w:szCs w:val="21"/>
        </w:rPr>
        <w:t>14</w:t>
      </w:r>
      <w:r w:rsidRPr="00CA6FD6">
        <w:rPr>
          <w:rFonts w:hint="eastAsia"/>
          <w:szCs w:val="21"/>
        </w:rPr>
        <w:t>日</w:t>
      </w:r>
      <w:r w:rsidRPr="00CA6FD6">
        <w:rPr>
          <w:szCs w:val="21"/>
        </w:rPr>
        <w:t>开展</w:t>
      </w:r>
      <w:r w:rsidRPr="009A34B1">
        <w:rPr>
          <w:rFonts w:hint="eastAsia"/>
          <w:szCs w:val="21"/>
        </w:rPr>
        <w:t>了质量和测量管理体系管理评审，会议</w:t>
      </w:r>
      <w:r w:rsidRPr="009A34B1">
        <w:rPr>
          <w:szCs w:val="21"/>
        </w:rPr>
        <w:t>由</w:t>
      </w:r>
      <w:r w:rsidRPr="009A34B1">
        <w:rPr>
          <w:rFonts w:hint="eastAsia"/>
          <w:szCs w:val="21"/>
        </w:rPr>
        <w:t>公司董事长纪瑞东主持，由</w:t>
      </w:r>
      <w:r w:rsidRPr="009A34B1">
        <w:rPr>
          <w:szCs w:val="21"/>
        </w:rPr>
        <w:t>管理者代表</w:t>
      </w:r>
      <w:r w:rsidR="007147CB" w:rsidRPr="00E43651">
        <w:rPr>
          <w:rFonts w:ascii="宋体" w:hAnsi="宋体" w:hint="eastAsia"/>
          <w:szCs w:val="21"/>
        </w:rPr>
        <w:t>林东</w:t>
      </w:r>
      <w:r w:rsidRPr="009A34B1">
        <w:rPr>
          <w:szCs w:val="21"/>
        </w:rPr>
        <w:t>汇报了体系运行情况。</w:t>
      </w:r>
      <w:r w:rsidRPr="009A34B1">
        <w:rPr>
          <w:rFonts w:hint="eastAsia"/>
          <w:szCs w:val="21"/>
        </w:rPr>
        <w:t>会议肯定</w:t>
      </w:r>
      <w:r w:rsidRPr="009A34B1">
        <w:rPr>
          <w:szCs w:val="21"/>
        </w:rPr>
        <w:t>了公司测量管理体系的充分</w:t>
      </w:r>
      <w:r w:rsidRPr="009A34B1">
        <w:rPr>
          <w:rFonts w:hint="eastAsia"/>
          <w:szCs w:val="21"/>
        </w:rPr>
        <w:t>性</w:t>
      </w:r>
      <w:r w:rsidRPr="009A34B1">
        <w:rPr>
          <w:szCs w:val="21"/>
        </w:rPr>
        <w:t>、有效性和适宜性</w:t>
      </w:r>
      <w:r w:rsidRPr="009A34B1">
        <w:rPr>
          <w:rFonts w:hint="eastAsia"/>
          <w:szCs w:val="21"/>
        </w:rPr>
        <w:t>。形成</w:t>
      </w:r>
      <w:r w:rsidRPr="009A34B1">
        <w:rPr>
          <w:szCs w:val="21"/>
        </w:rPr>
        <w:t>了管理评审报告</w:t>
      </w:r>
      <w:r w:rsidRPr="009A34B1">
        <w:rPr>
          <w:rFonts w:hint="eastAsia"/>
          <w:szCs w:val="21"/>
        </w:rPr>
        <w:t>，对公司测量管理体系目前存在的</w:t>
      </w:r>
      <w:r w:rsidRPr="009A34B1">
        <w:rPr>
          <w:rFonts w:hint="eastAsia"/>
          <w:szCs w:val="21"/>
        </w:rPr>
        <w:t>1</w:t>
      </w:r>
      <w:r w:rsidRPr="009A34B1">
        <w:rPr>
          <w:rFonts w:hint="eastAsia"/>
          <w:szCs w:val="21"/>
        </w:rPr>
        <w:t>个方面的问题落实了整改部门。</w:t>
      </w:r>
    </w:p>
    <w:p w14:paraId="27456104" w14:textId="77777777" w:rsidR="00A0332E" w:rsidRPr="009A34B1" w:rsidRDefault="00A0332E">
      <w:pPr>
        <w:spacing w:line="276" w:lineRule="auto"/>
        <w:rPr>
          <w:rStyle w:val="FontStyle99"/>
          <w:rFonts w:ascii="宋体" w:eastAsia="宋体"/>
          <w:sz w:val="21"/>
          <w:szCs w:val="21"/>
        </w:rPr>
      </w:pPr>
    </w:p>
    <w:p w14:paraId="2BA79698" w14:textId="77777777" w:rsidR="00A0332E" w:rsidRPr="009A34B1" w:rsidRDefault="005537E3">
      <w:pPr>
        <w:widowControl/>
        <w:spacing w:line="360" w:lineRule="auto"/>
        <w:rPr>
          <w:rFonts w:asciiTheme="minorEastAsia" w:hAnsiTheme="minorEastAsia" w:cs="宋体"/>
          <w:kern w:val="0"/>
          <w:szCs w:val="21"/>
        </w:rPr>
      </w:pPr>
      <w:r w:rsidRPr="009A34B1">
        <w:rPr>
          <w:rFonts w:asciiTheme="minorEastAsia" w:hAnsiTheme="minorEastAsia" w:cs="宋体" w:hint="eastAsia"/>
          <w:kern w:val="0"/>
          <w:szCs w:val="21"/>
        </w:rPr>
        <w:t>3.为持续改进而策划的活动的进展企业对识别的关键测量过程进行了持续的控制，未新增关键测量过程：</w:t>
      </w:r>
    </w:p>
    <w:p w14:paraId="57490B47" w14:textId="77777777" w:rsidR="00A0332E" w:rsidRPr="009A34B1" w:rsidRDefault="005537E3">
      <w:pPr>
        <w:widowControl/>
        <w:jc w:val="left"/>
        <w:rPr>
          <w:rFonts w:asciiTheme="minorEastAsia" w:hAnsiTheme="minorEastAsia" w:cs="宋体"/>
          <w:kern w:val="0"/>
          <w:szCs w:val="21"/>
        </w:rPr>
      </w:pPr>
      <w:r w:rsidRPr="009A34B1">
        <w:rPr>
          <w:rFonts w:asciiTheme="minorEastAsia" w:hAnsiTheme="minorEastAsia" w:cs="宋体" w:hint="eastAsia"/>
          <w:kern w:val="0"/>
          <w:szCs w:val="21"/>
        </w:rPr>
        <w:t>a)计量要求的导出和验证：查</w:t>
      </w:r>
      <w:r w:rsidRPr="009A34B1">
        <w:rPr>
          <w:rFonts w:hint="eastAsia"/>
          <w:szCs w:val="21"/>
        </w:rPr>
        <w:t>了</w:t>
      </w:r>
      <w:r w:rsidRPr="009A34B1">
        <w:rPr>
          <w:rFonts w:ascii="宋体" w:hAnsi="宋体" w:hint="eastAsia"/>
          <w:szCs w:val="21"/>
        </w:rPr>
        <w:t>F</w:t>
      </w:r>
      <w:r w:rsidRPr="009A34B1">
        <w:rPr>
          <w:rFonts w:ascii="宋体" w:hAnsi="宋体"/>
          <w:szCs w:val="21"/>
        </w:rPr>
        <w:t>LUKE17B</w:t>
      </w:r>
      <w:r w:rsidRPr="009A34B1">
        <w:rPr>
          <w:rFonts w:ascii="宋体" w:hAnsi="宋体" w:hint="eastAsia"/>
          <w:szCs w:val="21"/>
        </w:rPr>
        <w:t>数字万用表的校准</w:t>
      </w:r>
      <w:r w:rsidRPr="009A34B1">
        <w:rPr>
          <w:rFonts w:hint="eastAsia"/>
        </w:rPr>
        <w:t>测量过程，计量要求导出方法正确，验证满足测量过程要求。祥见附件《计量要求导出及验证记录表》</w:t>
      </w:r>
    </w:p>
    <w:p w14:paraId="28427644" w14:textId="77777777" w:rsidR="00A0332E" w:rsidRPr="009A34B1" w:rsidRDefault="005537E3">
      <w:pPr>
        <w:widowControl/>
        <w:spacing w:line="276" w:lineRule="auto"/>
        <w:rPr>
          <w:rFonts w:asciiTheme="minorEastAsia" w:hAnsiTheme="minorEastAsia" w:cs="宋体"/>
          <w:kern w:val="0"/>
          <w:szCs w:val="21"/>
        </w:rPr>
      </w:pPr>
      <w:r w:rsidRPr="009A34B1">
        <w:rPr>
          <w:rFonts w:asciiTheme="minorEastAsia" w:hAnsiTheme="minorEastAsia" w:cs="宋体" w:hint="eastAsia"/>
          <w:kern w:val="0"/>
          <w:szCs w:val="21"/>
        </w:rPr>
        <w:t>b)</w:t>
      </w:r>
      <w:r w:rsidRPr="009A34B1">
        <w:rPr>
          <w:rFonts w:asciiTheme="minorEastAsia" w:hAnsiTheme="minorEastAsia" w:cs="宋体"/>
          <w:kern w:val="0"/>
          <w:szCs w:val="21"/>
        </w:rPr>
        <w:t>测量不确定评定</w:t>
      </w:r>
      <w:r w:rsidRPr="009A34B1">
        <w:rPr>
          <w:rFonts w:asciiTheme="minorEastAsia" w:hAnsiTheme="minorEastAsia" w:cs="宋体" w:hint="eastAsia"/>
          <w:kern w:val="0"/>
          <w:szCs w:val="21"/>
        </w:rPr>
        <w:t>：查</w:t>
      </w:r>
      <w:r w:rsidRPr="009A34B1">
        <w:rPr>
          <w:rFonts w:ascii="宋体" w:hAnsi="宋体" w:hint="eastAsia"/>
          <w:szCs w:val="21"/>
        </w:rPr>
        <w:t>F</w:t>
      </w:r>
      <w:r w:rsidRPr="009A34B1">
        <w:rPr>
          <w:rFonts w:ascii="宋体" w:hAnsi="宋体"/>
          <w:szCs w:val="21"/>
        </w:rPr>
        <w:t>LUKE17B</w:t>
      </w:r>
      <w:r w:rsidRPr="009A34B1">
        <w:rPr>
          <w:rFonts w:ascii="宋体" w:hAnsi="宋体" w:hint="eastAsia"/>
          <w:szCs w:val="21"/>
        </w:rPr>
        <w:t>数字万用表的校准</w:t>
      </w:r>
      <w:r w:rsidRPr="009A34B1">
        <w:rPr>
          <w:rFonts w:hint="eastAsia"/>
        </w:rPr>
        <w:t>测量过程，测量不确定度评定正确。祥见附件《测量不确定度评定》</w:t>
      </w:r>
    </w:p>
    <w:p w14:paraId="18BFCF85" w14:textId="77777777" w:rsidR="00A0332E" w:rsidRPr="009A34B1" w:rsidRDefault="005537E3">
      <w:pPr>
        <w:widowControl/>
        <w:spacing w:line="276" w:lineRule="auto"/>
        <w:rPr>
          <w:rFonts w:asciiTheme="minorEastAsia" w:hAnsiTheme="minorEastAsia" w:cs="宋体"/>
          <w:kern w:val="0"/>
          <w:szCs w:val="21"/>
        </w:rPr>
      </w:pPr>
      <w:r w:rsidRPr="009A34B1">
        <w:rPr>
          <w:rFonts w:asciiTheme="minorEastAsia" w:hAnsiTheme="minorEastAsia" w:cs="宋体" w:hint="eastAsia"/>
          <w:kern w:val="0"/>
          <w:szCs w:val="21"/>
        </w:rPr>
        <w:lastRenderedPageBreak/>
        <w:t>c)有效性确认：查</w:t>
      </w:r>
      <w:r w:rsidRPr="009A34B1">
        <w:rPr>
          <w:rFonts w:ascii="宋体" w:hAnsi="宋体" w:hint="eastAsia"/>
          <w:szCs w:val="21"/>
        </w:rPr>
        <w:t>F</w:t>
      </w:r>
      <w:r w:rsidRPr="009A34B1">
        <w:rPr>
          <w:rFonts w:ascii="宋体" w:hAnsi="宋体"/>
          <w:szCs w:val="21"/>
        </w:rPr>
        <w:t>LUKE17B</w:t>
      </w:r>
      <w:r w:rsidRPr="009A34B1">
        <w:rPr>
          <w:rFonts w:ascii="宋体" w:hAnsi="宋体" w:hint="eastAsia"/>
          <w:szCs w:val="21"/>
        </w:rPr>
        <w:t>数字万用表的校准</w:t>
      </w:r>
      <w:r w:rsidRPr="009A34B1">
        <w:rPr>
          <w:rFonts w:hint="eastAsia"/>
        </w:rPr>
        <w:t>测量过程，有效性确认满足要求。祥见附件《测量过程有效性确认》</w:t>
      </w:r>
    </w:p>
    <w:p w14:paraId="1188D95E" w14:textId="77777777" w:rsidR="00A0332E" w:rsidRPr="009A34B1" w:rsidRDefault="005537E3">
      <w:pPr>
        <w:widowControl/>
        <w:spacing w:line="276" w:lineRule="auto"/>
        <w:rPr>
          <w:rFonts w:asciiTheme="minorEastAsia" w:hAnsiTheme="minorEastAsia" w:cs="宋体"/>
          <w:kern w:val="0"/>
          <w:szCs w:val="21"/>
        </w:rPr>
      </w:pPr>
      <w:r w:rsidRPr="009A34B1">
        <w:rPr>
          <w:rFonts w:asciiTheme="minorEastAsia" w:hAnsiTheme="minorEastAsia" w:cs="宋体" w:hint="eastAsia"/>
          <w:kern w:val="0"/>
          <w:szCs w:val="21"/>
        </w:rPr>
        <w:t>d)</w:t>
      </w:r>
      <w:r w:rsidRPr="009A34B1">
        <w:rPr>
          <w:rFonts w:asciiTheme="minorEastAsia" w:hAnsiTheme="minorEastAsia" w:cs="宋体"/>
          <w:kern w:val="0"/>
          <w:szCs w:val="21"/>
        </w:rPr>
        <w:t>测量过程的控制</w:t>
      </w:r>
      <w:r w:rsidRPr="009A34B1">
        <w:rPr>
          <w:rFonts w:asciiTheme="minorEastAsia" w:hAnsiTheme="minorEastAsia" w:cs="宋体" w:hint="eastAsia"/>
          <w:kern w:val="0"/>
          <w:szCs w:val="21"/>
        </w:rPr>
        <w:t>：查</w:t>
      </w:r>
      <w:r w:rsidRPr="009A34B1">
        <w:rPr>
          <w:rFonts w:ascii="宋体" w:hAnsi="宋体" w:hint="eastAsia"/>
          <w:szCs w:val="21"/>
        </w:rPr>
        <w:t>F</w:t>
      </w:r>
      <w:r w:rsidRPr="009A34B1">
        <w:rPr>
          <w:rFonts w:ascii="宋体" w:hAnsi="宋体"/>
          <w:szCs w:val="21"/>
        </w:rPr>
        <w:t>LUKE17B</w:t>
      </w:r>
      <w:r w:rsidRPr="009A34B1">
        <w:rPr>
          <w:rFonts w:ascii="宋体" w:hAnsi="宋体" w:hint="eastAsia"/>
          <w:szCs w:val="21"/>
        </w:rPr>
        <w:t>数字万用表的校准</w:t>
      </w:r>
      <w:r w:rsidRPr="009A34B1">
        <w:rPr>
          <w:rFonts w:hint="eastAsia"/>
        </w:rPr>
        <w:t>测量过程，编制了控制规范，对测量人员、测量设备、测量环境进行控制，满足要求。</w:t>
      </w:r>
    </w:p>
    <w:p w14:paraId="4A079987" w14:textId="77777777" w:rsidR="00A0332E" w:rsidRPr="009A34B1" w:rsidRDefault="005537E3">
      <w:pPr>
        <w:widowControl/>
        <w:spacing w:line="276" w:lineRule="auto"/>
        <w:rPr>
          <w:rFonts w:asciiTheme="minorEastAsia" w:hAnsiTheme="minorEastAsia" w:cs="宋体"/>
          <w:kern w:val="0"/>
          <w:szCs w:val="21"/>
        </w:rPr>
      </w:pPr>
      <w:r w:rsidRPr="009A34B1">
        <w:rPr>
          <w:rFonts w:asciiTheme="minorEastAsia" w:hAnsiTheme="minorEastAsia" w:cs="宋体" w:hint="eastAsia"/>
          <w:kern w:val="0"/>
          <w:szCs w:val="21"/>
        </w:rPr>
        <w:t>e)</w:t>
      </w:r>
      <w:r w:rsidRPr="009A34B1">
        <w:rPr>
          <w:rFonts w:asciiTheme="minorEastAsia" w:hAnsiTheme="minorEastAsia" w:cs="宋体"/>
          <w:kern w:val="0"/>
          <w:szCs w:val="21"/>
        </w:rPr>
        <w:t>测量过程的监视</w:t>
      </w:r>
      <w:r w:rsidRPr="009A34B1">
        <w:rPr>
          <w:rFonts w:asciiTheme="minorEastAsia" w:hAnsiTheme="minorEastAsia" w:cs="宋体" w:hint="eastAsia"/>
          <w:kern w:val="0"/>
          <w:szCs w:val="21"/>
        </w:rPr>
        <w:t>：查</w:t>
      </w:r>
      <w:r w:rsidRPr="009A34B1">
        <w:rPr>
          <w:rFonts w:ascii="宋体" w:hAnsi="宋体" w:hint="eastAsia"/>
          <w:szCs w:val="21"/>
        </w:rPr>
        <w:t>F</w:t>
      </w:r>
      <w:r w:rsidRPr="009A34B1">
        <w:rPr>
          <w:rFonts w:ascii="宋体" w:hAnsi="宋体"/>
          <w:szCs w:val="21"/>
        </w:rPr>
        <w:t>LUKE17B</w:t>
      </w:r>
      <w:r w:rsidRPr="009A34B1">
        <w:rPr>
          <w:rFonts w:ascii="宋体" w:hAnsi="宋体" w:hint="eastAsia"/>
          <w:szCs w:val="21"/>
        </w:rPr>
        <w:t>数字万用表的校准</w:t>
      </w:r>
      <w:r w:rsidRPr="009A34B1">
        <w:rPr>
          <w:rFonts w:hint="eastAsia"/>
        </w:rPr>
        <w:t>测量过程，</w:t>
      </w:r>
      <w:r w:rsidRPr="009A34B1">
        <w:rPr>
          <w:rFonts w:asciiTheme="minorEastAsia" w:hAnsiTheme="minorEastAsia" w:cs="宋体" w:hint="eastAsia"/>
          <w:kern w:val="0"/>
          <w:szCs w:val="21"/>
        </w:rPr>
        <w:t>采用统计技术进行控制和监视测量过程。祥见《测量过程监视记录》</w:t>
      </w:r>
    </w:p>
    <w:p w14:paraId="2099BA98" w14:textId="77777777" w:rsidR="00A0332E" w:rsidRPr="009A34B1" w:rsidRDefault="005537E3">
      <w:pPr>
        <w:widowControl/>
        <w:spacing w:line="276" w:lineRule="auto"/>
        <w:rPr>
          <w:szCs w:val="21"/>
        </w:rPr>
      </w:pPr>
      <w:r w:rsidRPr="009A34B1">
        <w:rPr>
          <w:rFonts w:asciiTheme="minorEastAsia" w:hAnsiTheme="minorEastAsia" w:cs="宋体" w:hint="eastAsia"/>
          <w:kern w:val="0"/>
          <w:szCs w:val="21"/>
        </w:rPr>
        <w:t>f)测量设备的溯源：</w:t>
      </w:r>
      <w:r w:rsidRPr="009A34B1">
        <w:rPr>
          <w:rFonts w:ascii="宋体" w:eastAsia="宋体" w:hAnsi="宋体" w:hint="eastAsia"/>
          <w:szCs w:val="21"/>
        </w:rPr>
        <w:t>公司计量部建立了49项最高标准，企业测量设备除自检外送</w:t>
      </w:r>
      <w:r w:rsidRPr="009A34B1">
        <w:rPr>
          <w:rFonts w:ascii="宋体" w:hAnsi="宋体" w:hint="eastAsia"/>
          <w:szCs w:val="21"/>
        </w:rPr>
        <w:t>国防科技工业第一计量测试研究中心、国防科技工业应用化学一级计量测试研究中心、国防科技工业3611二级计量站、广州广电计量检测股份有限公司等机构</w:t>
      </w:r>
      <w:r w:rsidRPr="009A34B1">
        <w:rPr>
          <w:rFonts w:hint="eastAsia"/>
          <w:szCs w:val="21"/>
        </w:rPr>
        <w:t>检定</w:t>
      </w:r>
      <w:r w:rsidRPr="009A34B1">
        <w:rPr>
          <w:rFonts w:hint="eastAsia"/>
          <w:szCs w:val="21"/>
        </w:rPr>
        <w:t>/</w:t>
      </w:r>
      <w:r w:rsidRPr="009A34B1">
        <w:rPr>
          <w:rFonts w:hint="eastAsia"/>
          <w:szCs w:val="21"/>
        </w:rPr>
        <w:t>校准。抽查</w:t>
      </w:r>
      <w:r w:rsidRPr="009A34B1">
        <w:rPr>
          <w:rFonts w:hint="eastAsia"/>
          <w:szCs w:val="21"/>
        </w:rPr>
        <w:t>10</w:t>
      </w:r>
      <w:r w:rsidRPr="009A34B1">
        <w:rPr>
          <w:rFonts w:hint="eastAsia"/>
          <w:szCs w:val="21"/>
        </w:rPr>
        <w:t>台测量设备检定</w:t>
      </w:r>
      <w:r w:rsidRPr="009A34B1">
        <w:rPr>
          <w:rFonts w:hint="eastAsia"/>
          <w:szCs w:val="21"/>
        </w:rPr>
        <w:t>/</w:t>
      </w:r>
      <w:r w:rsidRPr="009A34B1">
        <w:rPr>
          <w:rFonts w:hint="eastAsia"/>
          <w:szCs w:val="21"/>
        </w:rPr>
        <w:t>校准证书，溯源满足要求。祥见《测量设备溯源检查表》</w:t>
      </w:r>
    </w:p>
    <w:p w14:paraId="449817EF" w14:textId="77777777" w:rsidR="00A0332E" w:rsidRPr="009A34B1" w:rsidRDefault="005537E3">
      <w:pPr>
        <w:widowControl/>
        <w:spacing w:line="276" w:lineRule="auto"/>
        <w:rPr>
          <w:szCs w:val="21"/>
        </w:rPr>
      </w:pPr>
      <w:r w:rsidRPr="009A34B1">
        <w:rPr>
          <w:rFonts w:hint="eastAsia"/>
          <w:szCs w:val="21"/>
        </w:rPr>
        <w:t>4.</w:t>
      </w:r>
      <w:r w:rsidRPr="009A34B1">
        <w:rPr>
          <w:rFonts w:hint="eastAsia"/>
          <w:szCs w:val="21"/>
        </w:rPr>
        <w:t>能源管理情况：</w:t>
      </w:r>
    </w:p>
    <w:p w14:paraId="19DB06F1" w14:textId="77777777" w:rsidR="00A0332E" w:rsidRPr="00CA6FD6" w:rsidRDefault="005537E3">
      <w:pPr>
        <w:widowControl/>
        <w:spacing w:line="276" w:lineRule="auto"/>
        <w:ind w:firstLineChars="100" w:firstLine="240"/>
        <w:rPr>
          <w:rFonts w:ascii="宋体" w:eastAsia="宋体" w:hAnsi="宋体"/>
          <w:bCs/>
          <w:szCs w:val="21"/>
        </w:rPr>
      </w:pPr>
      <w:r w:rsidRPr="009A34B1">
        <w:rPr>
          <w:rFonts w:hint="eastAsia"/>
          <w:sz w:val="24"/>
          <w:szCs w:val="24"/>
        </w:rPr>
        <w:t>企</w:t>
      </w:r>
      <w:r w:rsidRPr="009A34B1">
        <w:rPr>
          <w:rFonts w:ascii="宋体" w:eastAsia="宋体" w:hAnsi="宋体" w:hint="eastAsia"/>
          <w:szCs w:val="21"/>
        </w:rPr>
        <w:t>业20</w:t>
      </w:r>
      <w:r w:rsidRPr="009A34B1">
        <w:rPr>
          <w:rFonts w:ascii="宋体" w:eastAsia="宋体" w:hAnsi="宋体"/>
          <w:szCs w:val="21"/>
        </w:rPr>
        <w:t>21</w:t>
      </w:r>
      <w:r w:rsidRPr="009A34B1">
        <w:rPr>
          <w:rFonts w:ascii="宋体" w:eastAsia="宋体" w:hAnsi="宋体" w:hint="eastAsia"/>
          <w:szCs w:val="21"/>
        </w:rPr>
        <w:t>年耗能</w:t>
      </w:r>
      <w:r w:rsidRPr="009A34B1">
        <w:rPr>
          <w:rFonts w:ascii="宋体" w:hAnsi="宋体"/>
          <w:szCs w:val="21"/>
        </w:rPr>
        <w:t>1</w:t>
      </w:r>
      <w:r w:rsidRPr="009A34B1">
        <w:rPr>
          <w:rFonts w:ascii="宋体" w:hAnsi="宋体" w:hint="eastAsia"/>
          <w:szCs w:val="21"/>
        </w:rPr>
        <w:t>.</w:t>
      </w:r>
      <w:r w:rsidRPr="009A34B1">
        <w:rPr>
          <w:rFonts w:ascii="宋体" w:hAnsi="宋体"/>
          <w:szCs w:val="21"/>
        </w:rPr>
        <w:t>7226</w:t>
      </w:r>
      <w:r w:rsidRPr="009A34B1">
        <w:rPr>
          <w:rFonts w:ascii="宋体" w:eastAsia="宋体" w:hAnsi="宋体" w:hint="eastAsia"/>
          <w:szCs w:val="21"/>
        </w:rPr>
        <w:t>万吨标准煤。是重点耗能单位，企业建立了能源管理网络图和能源测量设备明细表，能源测量设备配备率满足要求。进出用能单位，应配12台（件），实配 12台（件）；进出主要次级用能单位，应配295台（件），实配295台（件）；进出主要用能设备（单元）应配 52台（件），实配52台（件）；现场抽查测量设备配备率满足要求，查测量设备检定/校准证书97台件，经过检定/校准，测量设备检定和精度等级满足要求。公司大部分能源计量数据实现了实时数据采集，经现场抽查设备完好率为100%。 经过对2021年12月能源报表的审核确认，能源报表数据、原</w:t>
      </w:r>
      <w:r w:rsidRPr="00CA6FD6">
        <w:rPr>
          <w:rFonts w:ascii="宋体" w:eastAsia="宋体" w:hAnsi="宋体" w:hint="eastAsia"/>
          <w:bCs/>
          <w:szCs w:val="21"/>
        </w:rPr>
        <w:t>始记录同步，并进行了损耗分析，对重要的能源数据能定期进行监视核查，能源计量管理满足GB17167要求。</w:t>
      </w:r>
    </w:p>
    <w:p w14:paraId="02A5FA3C" w14:textId="70767D5B" w:rsidR="00A0332E" w:rsidRPr="00CA6FD6" w:rsidRDefault="005537E3">
      <w:pPr>
        <w:widowControl/>
        <w:spacing w:line="276" w:lineRule="auto"/>
        <w:rPr>
          <w:rFonts w:asciiTheme="minorEastAsia" w:hAnsiTheme="minorEastAsia" w:cs="宋体"/>
          <w:kern w:val="0"/>
          <w:szCs w:val="21"/>
        </w:rPr>
      </w:pPr>
      <w:r w:rsidRPr="00CA6FD6">
        <w:rPr>
          <w:rFonts w:asciiTheme="minorEastAsia" w:hAnsiTheme="minorEastAsia" w:hint="eastAsia"/>
          <w:bCs/>
          <w:szCs w:val="21"/>
        </w:rPr>
        <w:t>5.对认证审核时提出的不符合项的纠正措施情况有表述</w:t>
      </w:r>
      <w:r w:rsidRPr="00CA6FD6">
        <w:rPr>
          <w:rFonts w:asciiTheme="minorEastAsia" w:hAnsiTheme="minorEastAsia" w:cs="宋体"/>
          <w:bCs/>
          <w:kern w:val="0"/>
          <w:szCs w:val="21"/>
        </w:rPr>
        <w:t>：</w:t>
      </w:r>
      <w:r w:rsidRPr="00CA6FD6">
        <w:rPr>
          <w:rFonts w:asciiTheme="minorEastAsia" w:hAnsiTheme="minorEastAsia" w:cs="宋体"/>
          <w:kern w:val="0"/>
          <w:szCs w:val="21"/>
        </w:rPr>
        <w:t> </w:t>
      </w:r>
    </w:p>
    <w:p w14:paraId="347D897E" w14:textId="77777777" w:rsidR="00A0332E" w:rsidRPr="00CA6FD6" w:rsidRDefault="005537E3">
      <w:pPr>
        <w:widowControl/>
        <w:spacing w:line="276" w:lineRule="auto"/>
        <w:ind w:firstLineChars="150" w:firstLine="315"/>
        <w:rPr>
          <w:rFonts w:ascii="等线" w:hAnsi="等线" w:cs="宋体"/>
          <w:kern w:val="0"/>
          <w:szCs w:val="21"/>
        </w:rPr>
      </w:pPr>
      <w:r w:rsidRPr="00CA6FD6">
        <w:rPr>
          <w:rFonts w:ascii="宋体" w:hAnsi="宋体" w:cs="宋体" w:hint="eastAsia"/>
          <w:bCs/>
          <w:kern w:val="0"/>
          <w:szCs w:val="21"/>
        </w:rPr>
        <w:t>查20</w:t>
      </w:r>
      <w:r w:rsidRPr="00CA6FD6">
        <w:rPr>
          <w:rFonts w:ascii="宋体" w:hAnsi="宋体" w:cs="宋体"/>
          <w:bCs/>
          <w:kern w:val="0"/>
          <w:szCs w:val="21"/>
        </w:rPr>
        <w:t>21</w:t>
      </w:r>
      <w:r w:rsidRPr="00CA6FD6">
        <w:rPr>
          <w:rFonts w:ascii="宋体" w:hAnsi="宋体" w:cs="宋体" w:hint="eastAsia"/>
          <w:bCs/>
          <w:kern w:val="0"/>
          <w:szCs w:val="21"/>
        </w:rPr>
        <w:t>年外审开出了一项不符合项报告： “新购全自动压力表校验台测量软件版本号V</w:t>
      </w:r>
      <w:r w:rsidRPr="00CA6FD6">
        <w:rPr>
          <w:rFonts w:ascii="宋体" w:hAnsi="宋体" w:cs="宋体"/>
          <w:bCs/>
          <w:kern w:val="0"/>
          <w:szCs w:val="21"/>
        </w:rPr>
        <w:t>1.3.1</w:t>
      </w:r>
      <w:r w:rsidRPr="00CA6FD6">
        <w:rPr>
          <w:rFonts w:ascii="宋体" w:hAnsi="宋体" w:cs="宋体" w:hint="eastAsia"/>
          <w:bCs/>
          <w:kern w:val="0"/>
          <w:szCs w:val="21"/>
        </w:rPr>
        <w:t>版未做软件验证。</w:t>
      </w:r>
      <w:r w:rsidRPr="00CA6FD6">
        <w:rPr>
          <w:rFonts w:ascii="宋体" w:cs="宋体"/>
          <w:kern w:val="0"/>
          <w:szCs w:val="21"/>
        </w:rPr>
        <w:t>不符合</w:t>
      </w:r>
      <w:r w:rsidRPr="00CA6FD6">
        <w:rPr>
          <w:rFonts w:ascii="宋体" w:cs="宋体" w:hint="eastAsia"/>
          <w:kern w:val="0"/>
          <w:szCs w:val="21"/>
        </w:rPr>
        <w:t>认证</w:t>
      </w:r>
      <w:r w:rsidRPr="00CA6FD6">
        <w:rPr>
          <w:rFonts w:ascii="宋体" w:cs="宋体"/>
          <w:kern w:val="0"/>
        </w:rPr>
        <w:t>审核准则</w:t>
      </w:r>
      <w:r w:rsidRPr="00CA6FD6">
        <w:rPr>
          <w:rFonts w:ascii="宋体" w:cs="宋体"/>
          <w:kern w:val="0"/>
          <w:szCs w:val="21"/>
        </w:rPr>
        <w:t>条款号</w:t>
      </w:r>
      <w:r w:rsidRPr="00CA6FD6">
        <w:rPr>
          <w:rFonts w:ascii="宋体" w:hAnsi="宋体" w:cs="宋体"/>
          <w:kern w:val="0"/>
          <w:szCs w:val="21"/>
        </w:rPr>
        <w:t>：GB/T19022-2003</w:t>
      </w:r>
      <w:r w:rsidRPr="00CA6FD6">
        <w:rPr>
          <w:rFonts w:ascii="宋体" w:hAnsi="宋体" w:cs="宋体" w:hint="eastAsia"/>
          <w:kern w:val="0"/>
          <w:szCs w:val="21"/>
        </w:rPr>
        <w:t>标准</w:t>
      </w:r>
      <w:r w:rsidRPr="00CA6FD6">
        <w:rPr>
          <w:rFonts w:ascii="宋体" w:hAnsi="宋体" w:cs="宋体"/>
          <w:kern w:val="0"/>
          <w:szCs w:val="21"/>
        </w:rPr>
        <w:t xml:space="preserve"> 6.2.2</w:t>
      </w:r>
      <w:r w:rsidRPr="00CA6FD6">
        <w:rPr>
          <w:rFonts w:ascii="宋体" w:hAnsi="宋体" w:cs="宋体" w:hint="eastAsia"/>
          <w:kern w:val="0"/>
          <w:szCs w:val="21"/>
        </w:rPr>
        <w:t>的规定。为次要不符合”。</w:t>
      </w:r>
    </w:p>
    <w:p w14:paraId="4F107B5F" w14:textId="77777777" w:rsidR="00A0332E" w:rsidRPr="00CA6FD6" w:rsidRDefault="005537E3">
      <w:pPr>
        <w:spacing w:before="240" w:after="240"/>
        <w:rPr>
          <w:rFonts w:asciiTheme="minorEastAsia" w:hAnsiTheme="minorEastAsia" w:cs="宋体"/>
          <w:kern w:val="0"/>
          <w:szCs w:val="21"/>
        </w:rPr>
      </w:pPr>
      <w:r w:rsidRPr="00CA6FD6">
        <w:rPr>
          <w:rFonts w:ascii="宋体" w:hAnsi="宋体" w:cs="宋体" w:hint="eastAsia"/>
          <w:bCs/>
          <w:kern w:val="0"/>
          <w:szCs w:val="21"/>
        </w:rPr>
        <w:t>企业对不符合项组织了纠正： 1.对新购全自动压力表校验台测量软件版本号V</w:t>
      </w:r>
      <w:r w:rsidRPr="00CA6FD6">
        <w:rPr>
          <w:rFonts w:ascii="宋体" w:hAnsi="宋体" w:cs="宋体"/>
          <w:bCs/>
          <w:kern w:val="0"/>
          <w:szCs w:val="21"/>
        </w:rPr>
        <w:t>1.3.1</w:t>
      </w:r>
      <w:r w:rsidRPr="00CA6FD6">
        <w:rPr>
          <w:rFonts w:ascii="宋体" w:hAnsi="宋体" w:cs="宋体" w:hint="eastAsia"/>
          <w:bCs/>
          <w:kern w:val="0"/>
          <w:szCs w:val="21"/>
        </w:rPr>
        <w:t>版的测量软件开展验证；2.开展了“举一反三”自查。经验证该不符合项纠正措施有效，同意关闭。</w:t>
      </w:r>
    </w:p>
    <w:p w14:paraId="4659B8C3" w14:textId="77777777" w:rsidR="00A0332E" w:rsidRPr="00CA6FD6" w:rsidRDefault="005537E3">
      <w:pPr>
        <w:widowControl/>
        <w:numPr>
          <w:ilvl w:val="0"/>
          <w:numId w:val="1"/>
        </w:numPr>
        <w:spacing w:line="276" w:lineRule="auto"/>
        <w:rPr>
          <w:rFonts w:asciiTheme="minorEastAsia" w:hAnsiTheme="minorEastAsia" w:cs="宋体"/>
          <w:bCs/>
          <w:kern w:val="0"/>
          <w:szCs w:val="21"/>
        </w:rPr>
      </w:pPr>
      <w:r w:rsidRPr="00CA6FD6">
        <w:rPr>
          <w:rFonts w:asciiTheme="minorEastAsia" w:hAnsiTheme="minorEastAsia" w:cs="宋体" w:hint="eastAsia"/>
          <w:kern w:val="0"/>
          <w:szCs w:val="21"/>
        </w:rPr>
        <w:t>对</w:t>
      </w:r>
      <w:r w:rsidRPr="00CA6FD6">
        <w:rPr>
          <w:rFonts w:asciiTheme="minorEastAsia" w:hAnsiTheme="minorEastAsia" w:hint="eastAsia"/>
          <w:bCs/>
          <w:szCs w:val="21"/>
        </w:rPr>
        <w:t>投诉的处理</w:t>
      </w:r>
      <w:r w:rsidRPr="00CA6FD6">
        <w:rPr>
          <w:rFonts w:asciiTheme="minorEastAsia" w:hAnsiTheme="minorEastAsia" w:cs="宋体"/>
          <w:bCs/>
          <w:kern w:val="0"/>
          <w:szCs w:val="21"/>
        </w:rPr>
        <w:t>情况：</w:t>
      </w:r>
    </w:p>
    <w:p w14:paraId="7B11F517" w14:textId="77777777" w:rsidR="00A0332E" w:rsidRPr="00CA6FD6" w:rsidRDefault="005537E3">
      <w:pPr>
        <w:widowControl/>
        <w:spacing w:line="360" w:lineRule="auto"/>
        <w:ind w:firstLineChars="200" w:firstLine="420"/>
        <w:rPr>
          <w:rFonts w:ascii="宋体" w:hAnsi="宋体" w:cs="宋体"/>
          <w:bCs/>
          <w:kern w:val="0"/>
          <w:szCs w:val="21"/>
        </w:rPr>
      </w:pPr>
      <w:r w:rsidRPr="00CA6FD6">
        <w:rPr>
          <w:rFonts w:asciiTheme="minorEastAsia" w:hAnsiTheme="minorEastAsia" w:cs="宋体" w:hint="eastAsia"/>
          <w:bCs/>
          <w:kern w:val="0"/>
          <w:szCs w:val="21"/>
        </w:rPr>
        <w:t>企业202</w:t>
      </w:r>
      <w:r w:rsidRPr="00CA6FD6">
        <w:rPr>
          <w:rFonts w:asciiTheme="minorEastAsia" w:hAnsiTheme="minorEastAsia" w:cs="宋体"/>
          <w:bCs/>
          <w:kern w:val="0"/>
          <w:szCs w:val="21"/>
        </w:rPr>
        <w:t>1</w:t>
      </w:r>
      <w:r w:rsidRPr="00CA6FD6">
        <w:rPr>
          <w:rFonts w:asciiTheme="minorEastAsia" w:hAnsiTheme="minorEastAsia" w:cs="宋体" w:hint="eastAsia"/>
          <w:bCs/>
          <w:kern w:val="0"/>
          <w:szCs w:val="21"/>
        </w:rPr>
        <w:t>年未有顾客的投诉。</w:t>
      </w:r>
      <w:r w:rsidRPr="00CA6FD6">
        <w:rPr>
          <w:rFonts w:hint="eastAsia"/>
          <w:bCs/>
          <w:szCs w:val="21"/>
        </w:rPr>
        <w:t>企业未有</w:t>
      </w:r>
      <w:r w:rsidRPr="00CA6FD6">
        <w:rPr>
          <w:rFonts w:ascii="宋体" w:hAnsi="宋体" w:cs="宋体"/>
          <w:bCs/>
          <w:kern w:val="0"/>
          <w:szCs w:val="21"/>
        </w:rPr>
        <w:t>违反法律</w:t>
      </w:r>
      <w:r w:rsidRPr="00CA6FD6">
        <w:rPr>
          <w:rFonts w:ascii="宋体" w:hAnsi="宋体" w:cs="宋体" w:hint="eastAsia"/>
          <w:bCs/>
          <w:kern w:val="0"/>
          <w:szCs w:val="21"/>
        </w:rPr>
        <w:t>、</w:t>
      </w:r>
      <w:r w:rsidRPr="00CA6FD6">
        <w:rPr>
          <w:rFonts w:ascii="宋体" w:hAnsi="宋体" w:cs="宋体"/>
          <w:bCs/>
          <w:kern w:val="0"/>
          <w:szCs w:val="21"/>
        </w:rPr>
        <w:t>法规</w:t>
      </w:r>
      <w:r w:rsidRPr="00CA6FD6">
        <w:rPr>
          <w:rFonts w:ascii="宋体" w:hAnsi="宋体" w:cs="宋体" w:hint="eastAsia"/>
          <w:bCs/>
          <w:kern w:val="0"/>
          <w:szCs w:val="21"/>
        </w:rPr>
        <w:t>问题和产品质量问题的投诉或</w:t>
      </w:r>
      <w:r w:rsidRPr="00CA6FD6">
        <w:rPr>
          <w:rFonts w:ascii="宋体" w:hAnsi="宋体" w:cs="宋体"/>
          <w:bCs/>
          <w:kern w:val="0"/>
          <w:szCs w:val="21"/>
        </w:rPr>
        <w:t>重大</w:t>
      </w:r>
      <w:r w:rsidRPr="00CA6FD6">
        <w:rPr>
          <w:rFonts w:ascii="宋体" w:hAnsi="宋体" w:cs="宋体" w:hint="eastAsia"/>
          <w:bCs/>
          <w:kern w:val="0"/>
          <w:szCs w:val="21"/>
        </w:rPr>
        <w:t>质量</w:t>
      </w:r>
      <w:r w:rsidRPr="00CA6FD6">
        <w:rPr>
          <w:rFonts w:ascii="宋体" w:hAnsi="宋体" w:cs="宋体"/>
          <w:bCs/>
          <w:kern w:val="0"/>
          <w:szCs w:val="21"/>
        </w:rPr>
        <w:t>事故</w:t>
      </w:r>
      <w:r w:rsidRPr="00CA6FD6">
        <w:rPr>
          <w:rFonts w:ascii="宋体" w:hAnsi="宋体" w:cs="宋体" w:hint="eastAsia"/>
          <w:bCs/>
          <w:kern w:val="0"/>
          <w:szCs w:val="21"/>
        </w:rPr>
        <w:t>发生。</w:t>
      </w:r>
    </w:p>
    <w:p w14:paraId="7AF474E7" w14:textId="77777777" w:rsidR="00A0332E" w:rsidRPr="00CA6FD6" w:rsidRDefault="005537E3">
      <w:pPr>
        <w:widowControl/>
        <w:numPr>
          <w:ilvl w:val="0"/>
          <w:numId w:val="1"/>
        </w:numPr>
        <w:spacing w:line="276" w:lineRule="auto"/>
        <w:rPr>
          <w:rFonts w:asciiTheme="minorEastAsia" w:hAnsiTheme="minorEastAsia" w:cs="宋体"/>
          <w:bCs/>
          <w:kern w:val="0"/>
          <w:szCs w:val="21"/>
        </w:rPr>
      </w:pPr>
      <w:r w:rsidRPr="00CA6FD6">
        <w:rPr>
          <w:rFonts w:asciiTheme="minorEastAsia" w:hAnsiTheme="minorEastAsia" w:hint="eastAsia"/>
          <w:bCs/>
          <w:szCs w:val="21"/>
        </w:rPr>
        <w:t>测量管理体系在实现获证客户目标方面的有效性及持续的运作控制</w:t>
      </w:r>
      <w:r w:rsidRPr="00CA6FD6">
        <w:rPr>
          <w:rFonts w:asciiTheme="minorEastAsia" w:hAnsiTheme="minorEastAsia" w:cs="宋体"/>
          <w:bCs/>
          <w:kern w:val="0"/>
          <w:szCs w:val="21"/>
        </w:rPr>
        <w:t>情况：</w:t>
      </w:r>
    </w:p>
    <w:p w14:paraId="0F35C45F" w14:textId="35743AEE" w:rsidR="00A0332E" w:rsidRPr="00CA6FD6" w:rsidRDefault="005537E3">
      <w:pPr>
        <w:widowControl/>
        <w:spacing w:line="276" w:lineRule="auto"/>
        <w:rPr>
          <w:rFonts w:asciiTheme="minorEastAsia" w:hAnsiTheme="minorEastAsia" w:cs="宋体"/>
          <w:bCs/>
          <w:kern w:val="0"/>
          <w:szCs w:val="21"/>
        </w:rPr>
      </w:pPr>
      <w:r w:rsidRPr="00CA6FD6">
        <w:rPr>
          <w:rFonts w:ascii="宋体" w:eastAsia="宋体" w:hAnsi="宋体" w:hint="eastAsia"/>
          <w:bCs/>
          <w:szCs w:val="21"/>
        </w:rPr>
        <w:t>公司制定了5项质量目标，对目标进行了分解，查20</w:t>
      </w:r>
      <w:r w:rsidRPr="00CA6FD6">
        <w:rPr>
          <w:rFonts w:ascii="宋体" w:eastAsia="宋体" w:hAnsi="宋体"/>
          <w:bCs/>
          <w:szCs w:val="21"/>
        </w:rPr>
        <w:t>21</w:t>
      </w:r>
      <w:r w:rsidRPr="00CA6FD6">
        <w:rPr>
          <w:rFonts w:ascii="宋体" w:eastAsia="宋体" w:hAnsi="宋体" w:hint="eastAsia"/>
          <w:bCs/>
          <w:szCs w:val="21"/>
        </w:rPr>
        <w:t>年</w:t>
      </w:r>
      <w:r w:rsidRPr="00CA6FD6">
        <w:rPr>
          <w:rFonts w:ascii="宋体" w:eastAsia="宋体" w:hAnsi="宋体"/>
          <w:bCs/>
          <w:szCs w:val="21"/>
        </w:rPr>
        <w:t>4</w:t>
      </w:r>
      <w:r w:rsidRPr="00CA6FD6">
        <w:rPr>
          <w:rFonts w:ascii="宋体" w:eastAsia="宋体" w:hAnsi="宋体" w:hint="eastAsia"/>
          <w:bCs/>
          <w:szCs w:val="21"/>
        </w:rPr>
        <w:t>月到2</w:t>
      </w:r>
      <w:r w:rsidRPr="00CA6FD6">
        <w:rPr>
          <w:rFonts w:ascii="宋体" w:eastAsia="宋体" w:hAnsi="宋体"/>
          <w:bCs/>
          <w:szCs w:val="21"/>
        </w:rPr>
        <w:t>022</w:t>
      </w:r>
      <w:r w:rsidRPr="00CA6FD6">
        <w:rPr>
          <w:rFonts w:ascii="宋体" w:eastAsia="宋体" w:hAnsi="宋体" w:hint="eastAsia"/>
          <w:bCs/>
          <w:szCs w:val="21"/>
        </w:rPr>
        <w:t>年</w:t>
      </w:r>
      <w:r w:rsidRPr="00CA6FD6">
        <w:rPr>
          <w:rFonts w:ascii="宋体" w:eastAsia="宋体" w:hAnsi="宋体"/>
          <w:bCs/>
          <w:szCs w:val="21"/>
        </w:rPr>
        <w:t>3</w:t>
      </w:r>
      <w:r w:rsidRPr="00CA6FD6">
        <w:rPr>
          <w:rFonts w:ascii="宋体" w:eastAsia="宋体" w:hAnsi="宋体" w:hint="eastAsia"/>
          <w:bCs/>
          <w:szCs w:val="21"/>
        </w:rPr>
        <w:t>月质量目标完成情况检查表，按目标、措施、完成情况、未完成情况进行统计，记录内容全，每月统计</w:t>
      </w:r>
      <w:r w:rsidR="00407787">
        <w:rPr>
          <w:rFonts w:ascii="宋体" w:eastAsia="宋体" w:hAnsi="宋体" w:hint="eastAsia"/>
          <w:bCs/>
          <w:szCs w:val="21"/>
        </w:rPr>
        <w:t>和考核</w:t>
      </w:r>
      <w:r w:rsidRPr="00CA6FD6">
        <w:rPr>
          <w:rFonts w:ascii="宋体" w:eastAsia="宋体" w:hAnsi="宋体" w:hint="eastAsia"/>
          <w:bCs/>
          <w:szCs w:val="21"/>
        </w:rPr>
        <w:t>，质量目标管理满足要求。</w:t>
      </w:r>
    </w:p>
    <w:p w14:paraId="1CBB2D22" w14:textId="77777777" w:rsidR="00A0332E" w:rsidRPr="00CA6FD6" w:rsidRDefault="005537E3">
      <w:pPr>
        <w:widowControl/>
        <w:numPr>
          <w:ilvl w:val="0"/>
          <w:numId w:val="1"/>
        </w:numPr>
        <w:spacing w:line="276" w:lineRule="auto"/>
        <w:rPr>
          <w:rFonts w:asciiTheme="minorEastAsia" w:hAnsiTheme="minorEastAsia"/>
          <w:bCs/>
          <w:szCs w:val="21"/>
        </w:rPr>
      </w:pPr>
      <w:r w:rsidRPr="00CA6FD6">
        <w:rPr>
          <w:rFonts w:asciiTheme="minorEastAsia" w:hAnsiTheme="minorEastAsia" w:hint="eastAsia"/>
          <w:bCs/>
          <w:szCs w:val="21"/>
        </w:rPr>
        <w:t>对企业组织任何变更的审核</w:t>
      </w:r>
    </w:p>
    <w:p w14:paraId="53BF22CE" w14:textId="73637F5E" w:rsidR="00A0332E" w:rsidRPr="00CA6FD6" w:rsidRDefault="005537E3">
      <w:pPr>
        <w:widowControl/>
        <w:spacing w:line="276" w:lineRule="auto"/>
        <w:ind w:firstLineChars="150" w:firstLine="315"/>
        <w:rPr>
          <w:rFonts w:ascii="等线" w:hAnsi="等线"/>
          <w:bCs/>
          <w:szCs w:val="21"/>
        </w:rPr>
      </w:pPr>
      <w:r w:rsidRPr="00CA6FD6">
        <w:rPr>
          <w:rFonts w:asciiTheme="minorEastAsia" w:hAnsiTheme="minorEastAsia" w:hint="eastAsia"/>
          <w:bCs/>
          <w:szCs w:val="21"/>
        </w:rPr>
        <w:t>企业营业执照和组织机构未发生变化。</w:t>
      </w:r>
      <w:r w:rsidR="00654C9A" w:rsidRPr="00CA6FD6">
        <w:rPr>
          <w:rFonts w:ascii="宋体" w:hAnsi="宋体" w:hint="eastAsia"/>
          <w:szCs w:val="21"/>
        </w:rPr>
        <w:t>管理者代表</w:t>
      </w:r>
      <w:r w:rsidR="00654C9A">
        <w:rPr>
          <w:rFonts w:ascii="宋体" w:hAnsi="宋体" w:hint="eastAsia"/>
          <w:szCs w:val="21"/>
        </w:rPr>
        <w:t>发生变化，</w:t>
      </w:r>
      <w:r w:rsidRPr="00CA6FD6">
        <w:rPr>
          <w:rFonts w:ascii="宋体" w:hAnsi="宋体" w:hint="eastAsia"/>
          <w:szCs w:val="21"/>
        </w:rPr>
        <w:t>2</w:t>
      </w:r>
      <w:r w:rsidRPr="00CA6FD6">
        <w:rPr>
          <w:rFonts w:ascii="宋体" w:hAnsi="宋体"/>
          <w:szCs w:val="21"/>
        </w:rPr>
        <w:t>022</w:t>
      </w:r>
      <w:r w:rsidRPr="00CA6FD6">
        <w:rPr>
          <w:rFonts w:ascii="宋体" w:hAnsi="宋体" w:hint="eastAsia"/>
          <w:szCs w:val="21"/>
        </w:rPr>
        <w:t>年</w:t>
      </w:r>
      <w:r w:rsidRPr="00CA6FD6">
        <w:rPr>
          <w:rFonts w:ascii="宋体" w:hAnsi="宋体"/>
          <w:szCs w:val="21"/>
        </w:rPr>
        <w:t>2</w:t>
      </w:r>
      <w:r w:rsidRPr="00CA6FD6">
        <w:rPr>
          <w:rFonts w:ascii="宋体" w:hAnsi="宋体" w:hint="eastAsia"/>
          <w:szCs w:val="21"/>
        </w:rPr>
        <w:t>月</w:t>
      </w:r>
      <w:r w:rsidRPr="00CA6FD6">
        <w:rPr>
          <w:rFonts w:ascii="宋体" w:hAnsi="宋体"/>
          <w:szCs w:val="21"/>
        </w:rPr>
        <w:t>16</w:t>
      </w:r>
      <w:r w:rsidRPr="00CA6FD6">
        <w:rPr>
          <w:rFonts w:ascii="宋体" w:hAnsi="宋体" w:hint="eastAsia"/>
          <w:szCs w:val="21"/>
        </w:rPr>
        <w:t>日管理者代表“林东”更改为“汪建东”</w:t>
      </w:r>
      <w:r w:rsidRPr="00CA6FD6">
        <w:rPr>
          <w:rFonts w:ascii="等线" w:hAnsi="等线" w:hint="eastAsia"/>
          <w:bCs/>
          <w:szCs w:val="21"/>
        </w:rPr>
        <w:t>。见授权书。</w:t>
      </w:r>
    </w:p>
    <w:p w14:paraId="66A70E2D" w14:textId="77777777" w:rsidR="00A0332E" w:rsidRPr="00CA6FD6" w:rsidRDefault="00A0332E">
      <w:pPr>
        <w:widowControl/>
        <w:spacing w:line="276" w:lineRule="auto"/>
        <w:rPr>
          <w:rFonts w:asciiTheme="minorEastAsia" w:hAnsiTheme="minorEastAsia"/>
          <w:bCs/>
          <w:szCs w:val="21"/>
        </w:rPr>
      </w:pPr>
    </w:p>
    <w:p w14:paraId="31D7D048" w14:textId="77777777" w:rsidR="00A0332E" w:rsidRPr="00CA6FD6" w:rsidRDefault="005537E3">
      <w:pPr>
        <w:widowControl/>
        <w:numPr>
          <w:ilvl w:val="0"/>
          <w:numId w:val="1"/>
        </w:numPr>
        <w:spacing w:line="276" w:lineRule="auto"/>
        <w:rPr>
          <w:rFonts w:asciiTheme="minorEastAsia" w:hAnsiTheme="minorEastAsia" w:cs="宋体"/>
          <w:bCs/>
          <w:kern w:val="0"/>
          <w:szCs w:val="21"/>
        </w:rPr>
      </w:pPr>
      <w:r w:rsidRPr="00CA6FD6">
        <w:rPr>
          <w:rFonts w:asciiTheme="minorEastAsia" w:hAnsiTheme="minorEastAsia" w:hint="eastAsia"/>
          <w:bCs/>
          <w:szCs w:val="21"/>
        </w:rPr>
        <w:lastRenderedPageBreak/>
        <w:t>标志的使用和（或）任何其他对认证资</w:t>
      </w:r>
      <w:r w:rsidRPr="00CA6FD6">
        <w:rPr>
          <w:rFonts w:hint="eastAsia"/>
          <w:bCs/>
        </w:rPr>
        <w:t>格引用</w:t>
      </w:r>
      <w:r w:rsidRPr="00CA6FD6">
        <w:rPr>
          <w:rFonts w:asciiTheme="minorEastAsia" w:hAnsiTheme="minorEastAsia" w:cs="宋体"/>
          <w:bCs/>
          <w:kern w:val="0"/>
          <w:szCs w:val="21"/>
        </w:rPr>
        <w:t>的情况：</w:t>
      </w:r>
    </w:p>
    <w:p w14:paraId="3F5E1E44" w14:textId="77777777" w:rsidR="00A0332E" w:rsidRPr="00CA6FD6" w:rsidRDefault="005537E3">
      <w:pPr>
        <w:widowControl/>
        <w:spacing w:line="276" w:lineRule="auto"/>
        <w:rPr>
          <w:rFonts w:asciiTheme="minorEastAsia" w:hAnsiTheme="minorEastAsia" w:cs="宋体"/>
          <w:bCs/>
          <w:kern w:val="0"/>
          <w:szCs w:val="21"/>
        </w:rPr>
      </w:pPr>
      <w:r w:rsidRPr="00CA6FD6">
        <w:rPr>
          <w:rFonts w:asciiTheme="minorEastAsia" w:hAnsiTheme="minorEastAsia" w:cs="宋体" w:hint="eastAsia"/>
          <w:bCs/>
          <w:kern w:val="0"/>
          <w:szCs w:val="21"/>
        </w:rPr>
        <w:t xml:space="preserve"> 用于企业的形象宣传。</w:t>
      </w:r>
    </w:p>
    <w:p w14:paraId="63036875" w14:textId="128358C0" w:rsidR="00357855" w:rsidRPr="00CA6FD6" w:rsidRDefault="005537E3" w:rsidP="00357855">
      <w:pPr>
        <w:widowControl/>
        <w:spacing w:line="360" w:lineRule="auto"/>
        <w:jc w:val="left"/>
      </w:pPr>
      <w:r w:rsidRPr="00CA6FD6">
        <w:rPr>
          <w:rFonts w:asciiTheme="minorEastAsia" w:hAnsiTheme="minorEastAsia" w:cs="宋体" w:hint="eastAsia"/>
          <w:bCs/>
          <w:kern w:val="0"/>
          <w:szCs w:val="21"/>
        </w:rPr>
        <w:t>1</w:t>
      </w:r>
      <w:r w:rsidRPr="00CA6FD6">
        <w:rPr>
          <w:rFonts w:asciiTheme="minorEastAsia" w:hAnsiTheme="minorEastAsia" w:cs="宋体"/>
          <w:bCs/>
          <w:kern w:val="0"/>
          <w:szCs w:val="21"/>
        </w:rPr>
        <w:t>0.</w:t>
      </w:r>
      <w:r w:rsidRPr="00CA6FD6">
        <w:t xml:space="preserve"> </w:t>
      </w:r>
      <w:r w:rsidRPr="00CA6FD6">
        <w:t>本次监督审核未发现严重不符合项，发现</w:t>
      </w:r>
      <w:r w:rsidR="00357855" w:rsidRPr="00CA6FD6">
        <w:rPr>
          <w:rFonts w:hint="eastAsia"/>
        </w:rPr>
        <w:t>1</w:t>
      </w:r>
      <w:r w:rsidR="00357855" w:rsidRPr="00CA6FD6">
        <w:rPr>
          <w:rFonts w:hint="eastAsia"/>
        </w:rPr>
        <w:t>个</w:t>
      </w:r>
      <w:r w:rsidRPr="00CA6FD6">
        <w:t>次要不符合项。</w:t>
      </w:r>
    </w:p>
    <w:p w14:paraId="4300D868" w14:textId="750EFD51" w:rsidR="00357855" w:rsidRDefault="00357855" w:rsidP="00357855">
      <w:pPr>
        <w:widowControl/>
        <w:spacing w:line="360" w:lineRule="auto"/>
        <w:ind w:firstLineChars="200" w:firstLine="420"/>
        <w:jc w:val="left"/>
        <w:rPr>
          <w:rFonts w:ascii="宋体" w:hAnsi="宋体" w:cs="宋体"/>
          <w:kern w:val="0"/>
          <w:szCs w:val="21"/>
        </w:rPr>
      </w:pPr>
      <w:r w:rsidRPr="00CA6FD6">
        <w:rPr>
          <w:rFonts w:ascii="宋体" w:hAnsi="宋体" w:cs="宋体" w:hint="eastAsia"/>
          <w:kern w:val="0"/>
          <w:szCs w:val="21"/>
        </w:rPr>
        <w:t>在理化中心现场检查理化仪器设备自检原始记录发现，检定日期2</w:t>
      </w:r>
      <w:r w:rsidRPr="00CA6FD6">
        <w:rPr>
          <w:rFonts w:ascii="宋体" w:hAnsi="宋体" w:cs="宋体"/>
          <w:kern w:val="0"/>
          <w:szCs w:val="21"/>
        </w:rPr>
        <w:t>022.3.11</w:t>
      </w:r>
      <w:r w:rsidRPr="00CA6FD6">
        <w:rPr>
          <w:rFonts w:ascii="宋体" w:hAnsi="宋体" w:cs="宋体" w:hint="eastAsia"/>
          <w:kern w:val="0"/>
          <w:szCs w:val="21"/>
        </w:rPr>
        <w:t>编号6</w:t>
      </w:r>
      <w:r w:rsidRPr="00CA6FD6">
        <w:rPr>
          <w:rFonts w:ascii="宋体" w:hAnsi="宋体" w:cs="宋体"/>
          <w:kern w:val="0"/>
          <w:szCs w:val="21"/>
        </w:rPr>
        <w:t>-2-009</w:t>
      </w:r>
      <w:r w:rsidRPr="00CA6FD6">
        <w:rPr>
          <w:rFonts w:ascii="宋体" w:hAnsi="宋体" w:cs="宋体" w:hint="eastAsia"/>
          <w:kern w:val="0"/>
          <w:szCs w:val="21"/>
        </w:rPr>
        <w:t>软度计采用编号H</w:t>
      </w:r>
      <w:r w:rsidRPr="00CA6FD6">
        <w:rPr>
          <w:rFonts w:ascii="宋体" w:hAnsi="宋体" w:cs="宋体"/>
          <w:kern w:val="0"/>
          <w:szCs w:val="21"/>
        </w:rPr>
        <w:t>VM02-0002</w:t>
      </w:r>
      <w:r w:rsidRPr="00CA6FD6">
        <w:rPr>
          <w:rFonts w:ascii="宋体" w:hAnsi="宋体" w:cs="宋体" w:hint="eastAsia"/>
          <w:kern w:val="0"/>
          <w:szCs w:val="21"/>
        </w:rPr>
        <w:t>规范，但是现场没有提供出该份规范。</w:t>
      </w:r>
      <w:r w:rsidRPr="00CA6FD6">
        <w:rPr>
          <w:rFonts w:ascii="宋体" w:hAnsi="宋体" w:cs="宋体"/>
          <w:kern w:val="0"/>
          <w:szCs w:val="21"/>
        </w:rPr>
        <w:t>不符</w:t>
      </w:r>
      <w:r w:rsidRPr="00CA6FD6">
        <w:rPr>
          <w:rFonts w:ascii="等线" w:eastAsia="等线" w:hAnsi="等线" w:cs="宋体"/>
          <w:kern w:val="0"/>
          <w:szCs w:val="21"/>
        </w:rPr>
        <w:t>合</w:t>
      </w:r>
      <w:r w:rsidRPr="00CA6FD6">
        <w:rPr>
          <w:rFonts w:ascii="等线" w:eastAsia="等线" w:hAnsi="等线" w:cs="宋体" w:hint="eastAsia"/>
          <w:kern w:val="0"/>
          <w:szCs w:val="21"/>
        </w:rPr>
        <w:t>认证</w:t>
      </w:r>
      <w:r w:rsidRPr="00CA6FD6">
        <w:rPr>
          <w:rStyle w:val="FontStyle99"/>
          <w:rFonts w:ascii="等线" w:eastAsia="等线" w:hAnsi="等线"/>
          <w:szCs w:val="21"/>
          <w:lang w:val="zh-CN"/>
        </w:rPr>
        <w:t>审核准则</w:t>
      </w:r>
      <w:r w:rsidRPr="00CA6FD6">
        <w:rPr>
          <w:rFonts w:ascii="等线" w:eastAsia="等线" w:hAnsi="等线" w:cs="宋体"/>
          <w:kern w:val="0"/>
          <w:szCs w:val="21"/>
        </w:rPr>
        <w:t>条</w:t>
      </w:r>
      <w:r w:rsidRPr="00CA6FD6">
        <w:rPr>
          <w:rFonts w:ascii="宋体" w:hAnsi="宋体" w:cs="宋体"/>
          <w:kern w:val="0"/>
          <w:szCs w:val="21"/>
        </w:rPr>
        <w:t>款号：</w:t>
      </w:r>
      <w:r w:rsidRPr="00CA6FD6">
        <w:rPr>
          <w:rFonts w:ascii="宋体" w:hAnsi="宋体" w:hint="eastAsia"/>
          <w:szCs w:val="21"/>
        </w:rPr>
        <w:t xml:space="preserve"> GB/T 19022-2003</w:t>
      </w:r>
      <w:r w:rsidRPr="00CA6FD6">
        <w:rPr>
          <w:rFonts w:ascii="宋体" w:hAnsi="宋体" w:cs="宋体" w:hint="eastAsia"/>
          <w:kern w:val="0"/>
          <w:szCs w:val="21"/>
        </w:rPr>
        <w:t>标准中</w:t>
      </w:r>
      <w:r w:rsidRPr="00CA6FD6">
        <w:rPr>
          <w:rFonts w:ascii="宋体" w:hAnsi="宋体" w:cs="宋体"/>
          <w:kern w:val="0"/>
          <w:szCs w:val="21"/>
        </w:rPr>
        <w:t>6</w:t>
      </w:r>
      <w:r w:rsidRPr="00CA6FD6">
        <w:rPr>
          <w:rFonts w:ascii="宋体" w:hAnsi="宋体" w:cs="宋体" w:hint="eastAsia"/>
          <w:kern w:val="0"/>
          <w:szCs w:val="21"/>
        </w:rPr>
        <w:t>.</w:t>
      </w:r>
      <w:r w:rsidRPr="00CA6FD6">
        <w:rPr>
          <w:rFonts w:ascii="宋体" w:hAnsi="宋体" w:cs="宋体"/>
          <w:kern w:val="0"/>
          <w:szCs w:val="21"/>
        </w:rPr>
        <w:t>2</w:t>
      </w:r>
      <w:r w:rsidRPr="00CA6FD6">
        <w:rPr>
          <w:rFonts w:ascii="宋体" w:hAnsi="宋体" w:cs="宋体" w:hint="eastAsia"/>
          <w:kern w:val="0"/>
          <w:szCs w:val="21"/>
        </w:rPr>
        <w:t>.</w:t>
      </w:r>
      <w:r w:rsidRPr="00CA6FD6">
        <w:rPr>
          <w:rFonts w:ascii="宋体" w:hAnsi="宋体" w:cs="宋体"/>
          <w:kern w:val="0"/>
          <w:szCs w:val="21"/>
        </w:rPr>
        <w:t>1</w:t>
      </w:r>
      <w:r w:rsidRPr="00CA6FD6">
        <w:rPr>
          <w:rFonts w:ascii="宋体" w:hAnsi="宋体" w:cs="宋体" w:hint="eastAsia"/>
          <w:kern w:val="0"/>
          <w:szCs w:val="21"/>
        </w:rPr>
        <w:t>条，</w:t>
      </w:r>
      <w:r w:rsidRPr="00CA6FD6">
        <w:rPr>
          <w:rFonts w:ascii="宋体" w:hAnsi="宋体" w:cs="宋体"/>
          <w:kern w:val="0"/>
          <w:szCs w:val="21"/>
        </w:rPr>
        <w:t>不符合程度</w:t>
      </w:r>
      <w:r w:rsidRPr="00CA6FD6">
        <w:rPr>
          <w:rFonts w:ascii="宋体" w:hAnsi="宋体" w:cs="宋体" w:hint="eastAsia"/>
          <w:kern w:val="0"/>
          <w:szCs w:val="21"/>
        </w:rPr>
        <w:t>为</w:t>
      </w:r>
      <w:r w:rsidRPr="00CA6FD6">
        <w:rPr>
          <w:rFonts w:ascii="宋体" w:hAnsi="宋体" w:cs="宋体"/>
          <w:kern w:val="0"/>
          <w:szCs w:val="21"/>
        </w:rPr>
        <w:t>次要不符合</w:t>
      </w:r>
      <w:r w:rsidRPr="00CA6FD6">
        <w:rPr>
          <w:rFonts w:ascii="宋体" w:hAnsi="宋体" w:cs="宋体" w:hint="eastAsia"/>
          <w:kern w:val="0"/>
          <w:szCs w:val="21"/>
        </w:rPr>
        <w:t>。</w:t>
      </w:r>
    </w:p>
    <w:p w14:paraId="5B1901C3" w14:textId="29085CE5" w:rsidR="004E5574" w:rsidRPr="004E5574" w:rsidRDefault="004E5574" w:rsidP="004E5574">
      <w:pPr>
        <w:widowControl/>
        <w:spacing w:line="276" w:lineRule="auto"/>
        <w:rPr>
          <w:rFonts w:asciiTheme="minorEastAsia" w:hAnsiTheme="minorEastAsia" w:cs="宋体"/>
          <w:bCs/>
          <w:color w:val="0070C0"/>
          <w:kern w:val="0"/>
          <w:szCs w:val="21"/>
        </w:rPr>
      </w:pPr>
      <w:r>
        <w:rPr>
          <w:rFonts w:asciiTheme="minorEastAsia" w:hAnsiTheme="minorEastAsia" w:cs="宋体" w:hint="eastAsia"/>
          <w:bCs/>
          <w:kern w:val="0"/>
          <w:szCs w:val="21"/>
        </w:rPr>
        <w:t>11</w:t>
      </w:r>
      <w:r>
        <w:rPr>
          <w:rFonts w:asciiTheme="minorEastAsia" w:hAnsiTheme="minorEastAsia" w:cs="宋体"/>
          <w:bCs/>
          <w:kern w:val="0"/>
          <w:szCs w:val="21"/>
        </w:rPr>
        <w:t>.</w:t>
      </w:r>
      <w:r>
        <w:rPr>
          <w:rFonts w:asciiTheme="minorEastAsia" w:hAnsiTheme="minorEastAsia" w:cs="宋体" w:hint="eastAsia"/>
          <w:bCs/>
          <w:kern w:val="0"/>
          <w:szCs w:val="21"/>
        </w:rPr>
        <w:t>为促进、支持企业测量管理体系持续改进提高，审核组</w:t>
      </w:r>
      <w:r>
        <w:rPr>
          <w:rFonts w:ascii="宋体" w:hAnsi="宋体" w:hint="eastAsia"/>
          <w:szCs w:val="21"/>
        </w:rPr>
        <w:t>建议对公司员工加强法定计量单位的学习和宣贯。</w:t>
      </w:r>
    </w:p>
    <w:p w14:paraId="7DABAECB" w14:textId="489AA9F2" w:rsidR="00A0332E" w:rsidRPr="00055FB0" w:rsidRDefault="005537E3" w:rsidP="00055FB0">
      <w:pPr>
        <w:spacing w:line="440" w:lineRule="exact"/>
        <w:ind w:rightChars="-13" w:right="-27" w:firstLineChars="150" w:firstLine="315"/>
        <w:jc w:val="left"/>
        <w:rPr>
          <w:rFonts w:ascii="宋体" w:hAnsi="宋体"/>
          <w:szCs w:val="21"/>
        </w:rPr>
      </w:pPr>
      <w:r w:rsidRPr="007C74EC">
        <w:t>1</w:t>
      </w:r>
      <w:r w:rsidR="004E5574" w:rsidRPr="007C74EC">
        <w:t>2</w:t>
      </w:r>
      <w:r w:rsidRPr="007C74EC">
        <w:t xml:space="preserve">. </w:t>
      </w:r>
      <w:r w:rsidRPr="007C74EC">
        <w:t>涉及产品的销售和售后、维修业务与测量管理体系有关内容的审核情况：</w:t>
      </w:r>
      <w:r w:rsidRPr="007C74EC">
        <w:t xml:space="preserve"> </w:t>
      </w:r>
      <w:r w:rsidR="0003261F" w:rsidRPr="007C74EC">
        <w:rPr>
          <w:rFonts w:ascii="宋体" w:hAnsi="宋体" w:hint="eastAsia"/>
          <w:szCs w:val="21"/>
        </w:rPr>
        <w:t>抽查某型飞机的销售合同</w:t>
      </w:r>
      <w:r w:rsidR="00ED6FD6">
        <w:rPr>
          <w:rFonts w:ascii="宋体" w:hAnsi="宋体"/>
          <w:szCs w:val="21"/>
        </w:rPr>
        <w:t>XXXX(</w:t>
      </w:r>
      <w:r w:rsidR="00ED6FD6" w:rsidRPr="007C74EC">
        <w:rPr>
          <w:rFonts w:ascii="宋体" w:hAnsi="宋体" w:hint="eastAsia"/>
          <w:szCs w:val="21"/>
        </w:rPr>
        <w:t>企业为军工企业，一级保密单位</w:t>
      </w:r>
      <w:r w:rsidR="00ED6FD6">
        <w:rPr>
          <w:rFonts w:ascii="宋体" w:hAnsi="宋体" w:hint="eastAsia"/>
          <w:szCs w:val="21"/>
        </w:rPr>
        <w:t>)</w:t>
      </w:r>
      <w:r w:rsidR="0003261F" w:rsidRPr="007C74EC">
        <w:rPr>
          <w:rFonts w:ascii="宋体" w:hAnsi="宋体" w:hint="eastAsia"/>
          <w:szCs w:val="21"/>
        </w:rPr>
        <w:t>，签订时间</w:t>
      </w:r>
      <w:r w:rsidR="0003261F" w:rsidRPr="007C74EC">
        <w:rPr>
          <w:rFonts w:ascii="宋体" w:hAnsi="宋体"/>
          <w:szCs w:val="21"/>
        </w:rPr>
        <w:t>2021</w:t>
      </w:r>
      <w:r w:rsidR="0003261F" w:rsidRPr="007C74EC">
        <w:rPr>
          <w:rFonts w:ascii="宋体" w:hAnsi="宋体" w:hint="eastAsia"/>
          <w:szCs w:val="21"/>
        </w:rPr>
        <w:t>年</w:t>
      </w:r>
      <w:r w:rsidR="0003261F" w:rsidRPr="007C74EC">
        <w:rPr>
          <w:rFonts w:ascii="宋体" w:hAnsi="宋体"/>
          <w:szCs w:val="21"/>
        </w:rPr>
        <w:t>8</w:t>
      </w:r>
      <w:r w:rsidR="0003261F" w:rsidRPr="007C74EC">
        <w:rPr>
          <w:rFonts w:ascii="宋体" w:hAnsi="宋体" w:hint="eastAsia"/>
          <w:szCs w:val="21"/>
        </w:rPr>
        <w:t>月</w:t>
      </w:r>
      <w:r w:rsidR="0003261F" w:rsidRPr="007C74EC">
        <w:rPr>
          <w:rFonts w:ascii="宋体" w:hAnsi="宋体"/>
          <w:szCs w:val="21"/>
        </w:rPr>
        <w:t>25</w:t>
      </w:r>
      <w:r w:rsidR="0003261F" w:rsidRPr="007C74EC">
        <w:rPr>
          <w:rFonts w:ascii="宋体" w:hAnsi="宋体" w:hint="eastAsia"/>
          <w:szCs w:val="21"/>
        </w:rPr>
        <w:t>日。销售合同有随机备件、质量保证大纲等内容，经确认企业对应的产品生产过程涉及有对应的测量过程和测量设备，测量设备的配备可满足该合同产品的生产和检验要求。</w:t>
      </w:r>
      <w:r w:rsidRPr="007C74EC">
        <w:t>《客户服务现场工作记录表》，对应售后服务要求配备的测量设备均包含在台帐中，定期送检，溯源性符合</w:t>
      </w:r>
      <w:r w:rsidR="0003261F" w:rsidRPr="007C74EC">
        <w:rPr>
          <w:rFonts w:hint="eastAsia"/>
        </w:rPr>
        <w:t>要求。</w:t>
      </w:r>
      <w:r w:rsidR="00055FB0" w:rsidRPr="007C74EC">
        <w:rPr>
          <w:rFonts w:ascii="宋体" w:hAnsi="宋体" w:hint="eastAsia"/>
          <w:szCs w:val="21"/>
        </w:rPr>
        <w:t>抽查一份售后电话记录：时间202</w:t>
      </w:r>
      <w:r w:rsidR="00055FB0" w:rsidRPr="007C74EC">
        <w:rPr>
          <w:rFonts w:ascii="宋体" w:hAnsi="宋体"/>
          <w:szCs w:val="21"/>
        </w:rPr>
        <w:t>1</w:t>
      </w:r>
      <w:r w:rsidR="00055FB0" w:rsidRPr="007C74EC">
        <w:rPr>
          <w:rFonts w:ascii="宋体" w:hAnsi="宋体" w:hint="eastAsia"/>
          <w:szCs w:val="21"/>
        </w:rPr>
        <w:t>年12月3日，地点：</w:t>
      </w:r>
      <w:r w:rsidR="007C74EC" w:rsidRPr="007C74EC">
        <w:rPr>
          <w:rFonts w:ascii="宋体" w:hAnsi="宋体" w:hint="eastAsia"/>
          <w:szCs w:val="21"/>
        </w:rPr>
        <w:t>某飞机场</w:t>
      </w:r>
      <w:r w:rsidR="00055FB0" w:rsidRPr="007C74EC">
        <w:rPr>
          <w:rFonts w:ascii="宋体" w:hAnsi="宋体" w:hint="eastAsia"/>
          <w:szCs w:val="21"/>
        </w:rPr>
        <w:t>，</w:t>
      </w:r>
      <w:r w:rsidR="00055FB0" w:rsidRPr="006714EC">
        <w:rPr>
          <w:rFonts w:ascii="宋体" w:hAnsi="宋体" w:hint="eastAsia"/>
          <w:szCs w:val="21"/>
        </w:rPr>
        <w:t>售后需求：探伤检测。检测结果：无裂纹损伤，操作人员：朱俊，记录时间：202</w:t>
      </w:r>
      <w:r w:rsidR="00055FB0">
        <w:rPr>
          <w:rFonts w:ascii="宋体" w:hAnsi="宋体"/>
          <w:szCs w:val="21"/>
        </w:rPr>
        <w:t>1</w:t>
      </w:r>
      <w:r w:rsidR="00055FB0" w:rsidRPr="006714EC">
        <w:rPr>
          <w:rFonts w:ascii="宋体" w:hAnsi="宋体" w:hint="eastAsia"/>
          <w:szCs w:val="21"/>
        </w:rPr>
        <w:t>年12月25日。经跟踪审核，使用的测量设备为：</w:t>
      </w:r>
      <w:r w:rsidR="00055FB0">
        <w:rPr>
          <w:rFonts w:ascii="宋体" w:hAnsi="宋体" w:hint="eastAsia"/>
          <w:szCs w:val="21"/>
        </w:rPr>
        <w:t>磁粉探伤机，编号20100603088，型号规格为CDG-4000E，</w:t>
      </w:r>
      <w:r w:rsidR="00055FB0" w:rsidRPr="006714EC">
        <w:rPr>
          <w:rFonts w:ascii="宋体" w:hAnsi="宋体" w:hint="eastAsia"/>
          <w:szCs w:val="21"/>
        </w:rPr>
        <w:t>设备经过</w:t>
      </w:r>
      <w:r w:rsidR="00055FB0">
        <w:rPr>
          <w:rFonts w:ascii="宋体" w:hAnsi="宋体" w:hint="eastAsia"/>
          <w:szCs w:val="21"/>
        </w:rPr>
        <w:t>磁强计计量</w:t>
      </w:r>
      <w:r w:rsidR="00055FB0" w:rsidRPr="006714EC">
        <w:rPr>
          <w:rFonts w:ascii="宋体" w:hAnsi="宋体" w:hint="eastAsia"/>
          <w:szCs w:val="21"/>
        </w:rPr>
        <w:t>确认，在有效期内，操作人员具备资质</w:t>
      </w:r>
      <w:r w:rsidR="00055FB0">
        <w:rPr>
          <w:rFonts w:ascii="宋体" w:hAnsi="宋体" w:hint="eastAsia"/>
          <w:szCs w:val="21"/>
        </w:rPr>
        <w:t>。</w:t>
      </w:r>
    </w:p>
    <w:p w14:paraId="3E5D9CC7" w14:textId="77777777" w:rsidR="00A0332E" w:rsidRPr="00CA6FD6" w:rsidRDefault="005537E3">
      <w:pPr>
        <w:snapToGrid w:val="0"/>
        <w:spacing w:line="400" w:lineRule="exact"/>
        <w:ind w:rightChars="-244" w:right="-512"/>
        <w:rPr>
          <w:rFonts w:ascii="宋体" w:eastAsia="宋体" w:hAnsi="宋体" w:cs="宋体"/>
          <w:kern w:val="0"/>
          <w:szCs w:val="28"/>
        </w:rPr>
      </w:pPr>
      <w:r w:rsidRPr="00CA6FD6">
        <w:rPr>
          <w:rFonts w:ascii="宋体" w:eastAsia="宋体" w:hAnsi="宋体" w:cs="宋体" w:hint="eastAsia"/>
          <w:b/>
          <w:bCs/>
          <w:kern w:val="0"/>
          <w:szCs w:val="21"/>
        </w:rPr>
        <w:t>三、</w:t>
      </w:r>
      <w:r w:rsidRPr="00CA6FD6">
        <w:rPr>
          <w:rFonts w:ascii="宋体" w:eastAsia="宋体" w:hAnsi="宋体" w:cs="宋体"/>
          <w:b/>
          <w:bCs/>
          <w:kern w:val="0"/>
          <w:szCs w:val="21"/>
        </w:rPr>
        <w:t>监督审核结论意见</w:t>
      </w:r>
      <w:r w:rsidRPr="00CA6FD6">
        <w:rPr>
          <w:rFonts w:ascii="宋体" w:eastAsia="宋体" w:hAnsi="宋体" w:cs="宋体"/>
          <w:bCs/>
          <w:kern w:val="0"/>
          <w:szCs w:val="21"/>
        </w:rPr>
        <w:t>(</w:t>
      </w:r>
      <w:r w:rsidRPr="00CA6FD6">
        <w:rPr>
          <w:rFonts w:ascii="宋体" w:eastAsia="宋体" w:hAnsi="宋体" w:cs="宋体"/>
          <w:kern w:val="0"/>
          <w:szCs w:val="21"/>
        </w:rPr>
        <w:t>含需要说</w:t>
      </w:r>
      <w:r w:rsidRPr="00CA6FD6">
        <w:rPr>
          <w:rFonts w:ascii="宋体" w:eastAsia="宋体" w:hAnsi="宋体" w:cs="宋体"/>
          <w:kern w:val="0"/>
          <w:szCs w:val="28"/>
        </w:rPr>
        <w:t>明的事项):</w:t>
      </w:r>
    </w:p>
    <w:p w14:paraId="28546206" w14:textId="293EC40B" w:rsidR="00A0332E" w:rsidRPr="00CA6FD6" w:rsidRDefault="005537E3">
      <w:pPr>
        <w:snapToGrid w:val="0"/>
        <w:spacing w:line="400" w:lineRule="exact"/>
        <w:ind w:rightChars="-244" w:right="-512" w:firstLineChars="200" w:firstLine="420"/>
        <w:rPr>
          <w:rFonts w:ascii="宋体" w:hAnsi="宋体"/>
          <w:szCs w:val="21"/>
        </w:rPr>
      </w:pPr>
      <w:r w:rsidRPr="00CA6FD6">
        <w:rPr>
          <w:rStyle w:val="FontStyle137"/>
          <w:rFonts w:ascii="宋体" w:eastAsia="宋体" w:hAnsi="宋体" w:hint="eastAsia"/>
          <w:sz w:val="21"/>
          <w:szCs w:val="21"/>
        </w:rPr>
        <w:t>通过20</w:t>
      </w:r>
      <w:r w:rsidRPr="00CA6FD6">
        <w:rPr>
          <w:rStyle w:val="FontStyle137"/>
          <w:rFonts w:ascii="宋体" w:eastAsia="宋体" w:hAnsi="宋体"/>
          <w:sz w:val="21"/>
          <w:szCs w:val="21"/>
        </w:rPr>
        <w:t>22年04月21日</w:t>
      </w:r>
      <w:r w:rsidR="00AF1D4B" w:rsidRPr="00CA6FD6">
        <w:rPr>
          <w:rStyle w:val="FontStyle137"/>
          <w:rFonts w:ascii="宋体" w:eastAsia="宋体" w:hAnsi="宋体" w:hint="eastAsia"/>
          <w:sz w:val="21"/>
          <w:szCs w:val="21"/>
        </w:rPr>
        <w:t>、0</w:t>
      </w:r>
      <w:r w:rsidR="00AF1D4B" w:rsidRPr="00CA6FD6">
        <w:rPr>
          <w:rStyle w:val="FontStyle137"/>
          <w:rFonts w:ascii="宋体" w:eastAsia="宋体" w:hAnsi="宋体"/>
          <w:sz w:val="21"/>
          <w:szCs w:val="21"/>
        </w:rPr>
        <w:t>5</w:t>
      </w:r>
      <w:r w:rsidR="00AF1D4B" w:rsidRPr="00CA6FD6">
        <w:rPr>
          <w:rStyle w:val="FontStyle137"/>
          <w:rFonts w:ascii="宋体" w:eastAsia="宋体" w:hAnsi="宋体" w:hint="eastAsia"/>
          <w:sz w:val="21"/>
          <w:szCs w:val="21"/>
        </w:rPr>
        <w:t>月0</w:t>
      </w:r>
      <w:r w:rsidR="00AF1D4B" w:rsidRPr="00CA6FD6">
        <w:rPr>
          <w:rStyle w:val="FontStyle137"/>
          <w:rFonts w:ascii="宋体" w:eastAsia="宋体" w:hAnsi="宋体"/>
          <w:sz w:val="21"/>
          <w:szCs w:val="21"/>
        </w:rPr>
        <w:t>7</w:t>
      </w:r>
      <w:r w:rsidR="00AF1D4B" w:rsidRPr="00CA6FD6">
        <w:rPr>
          <w:rStyle w:val="FontStyle137"/>
          <w:rFonts w:ascii="宋体" w:eastAsia="宋体" w:hAnsi="宋体" w:hint="eastAsia"/>
          <w:sz w:val="21"/>
          <w:szCs w:val="21"/>
        </w:rPr>
        <w:t>日下</w:t>
      </w:r>
      <w:r w:rsidRPr="00CA6FD6">
        <w:rPr>
          <w:rStyle w:val="FontStyle137"/>
          <w:rFonts w:ascii="宋体" w:eastAsia="宋体" w:hAnsi="宋体" w:hint="eastAsia"/>
          <w:sz w:val="21"/>
          <w:szCs w:val="21"/>
        </w:rPr>
        <w:t>午</w:t>
      </w:r>
      <w:r w:rsidR="00AF1D4B" w:rsidRPr="00CA6FD6">
        <w:rPr>
          <w:rStyle w:val="FontStyle137"/>
          <w:rFonts w:ascii="宋体" w:eastAsia="宋体" w:hAnsi="宋体" w:hint="eastAsia"/>
          <w:sz w:val="21"/>
          <w:szCs w:val="21"/>
        </w:rPr>
        <w:t>（1</w:t>
      </w:r>
      <w:r w:rsidR="00AF1D4B" w:rsidRPr="00CA6FD6">
        <w:rPr>
          <w:rStyle w:val="FontStyle137"/>
          <w:rFonts w:ascii="宋体" w:eastAsia="宋体" w:hAnsi="宋体"/>
          <w:sz w:val="21"/>
          <w:szCs w:val="21"/>
        </w:rPr>
        <w:t>.5</w:t>
      </w:r>
      <w:r w:rsidR="00AF1D4B" w:rsidRPr="00CA6FD6">
        <w:rPr>
          <w:rStyle w:val="FontStyle137"/>
          <w:rFonts w:ascii="宋体" w:eastAsia="宋体" w:hAnsi="宋体" w:hint="eastAsia"/>
          <w:sz w:val="21"/>
          <w:szCs w:val="21"/>
        </w:rPr>
        <w:t>天）</w:t>
      </w:r>
      <w:r w:rsidRPr="00CA6FD6">
        <w:rPr>
          <w:rStyle w:val="FontStyle137"/>
          <w:rFonts w:ascii="宋体" w:eastAsia="宋体" w:hAnsi="宋体" w:hint="eastAsia"/>
          <w:sz w:val="21"/>
          <w:szCs w:val="21"/>
        </w:rPr>
        <w:t>，</w:t>
      </w:r>
      <w:r w:rsidRPr="00CA6FD6">
        <w:rPr>
          <w:rStyle w:val="FontStyle137"/>
          <w:rFonts w:ascii="宋体" w:eastAsia="宋体" w:hAnsi="宋体"/>
          <w:sz w:val="21"/>
          <w:szCs w:val="21"/>
        </w:rPr>
        <w:t>对</w:t>
      </w:r>
      <w:r w:rsidRPr="00CA6FD6">
        <w:rPr>
          <w:rFonts w:hint="eastAsia"/>
          <w:szCs w:val="21"/>
        </w:rPr>
        <w:t>江西洪都航空工业集团有限责任公司</w:t>
      </w:r>
      <w:r w:rsidRPr="00CA6FD6">
        <w:rPr>
          <w:rStyle w:val="FontStyle137"/>
          <w:rFonts w:ascii="宋体" w:eastAsia="宋体" w:hAnsi="宋体" w:hint="eastAsia"/>
          <w:sz w:val="21"/>
          <w:szCs w:val="21"/>
        </w:rPr>
        <w:t>监督</w:t>
      </w:r>
      <w:r w:rsidRPr="00CA6FD6">
        <w:rPr>
          <w:rStyle w:val="FontStyle137"/>
          <w:rFonts w:ascii="宋体" w:eastAsia="宋体" w:hAnsi="宋体"/>
          <w:sz w:val="21"/>
          <w:szCs w:val="21"/>
        </w:rPr>
        <w:t>审核</w:t>
      </w:r>
      <w:r w:rsidRPr="00CA6FD6">
        <w:rPr>
          <w:rFonts w:asciiTheme="minorEastAsia" w:hAnsiTheme="minorEastAsia" w:hint="eastAsia"/>
          <w:bCs/>
          <w:szCs w:val="21"/>
        </w:rPr>
        <w:t>.验证了公司在去年一年内，测量管理体系运作情况，</w:t>
      </w:r>
      <w:r w:rsidRPr="00CA6FD6">
        <w:rPr>
          <w:rFonts w:ascii="宋体" w:hAnsi="宋体" w:hint="eastAsia"/>
          <w:szCs w:val="21"/>
        </w:rPr>
        <w:t>公司领导重视体系运行和管理，体系文件得到有效实施，企业管理规范，关键测量过程受控、监视方法正确有效，重要测量人员能力受控，测量设备、测量环境、测量软件、测量记录及外部供方管理等各项工作。综上所述，审核组认为</w:t>
      </w:r>
      <w:r w:rsidRPr="00CA6FD6">
        <w:rPr>
          <w:rFonts w:hint="eastAsia"/>
          <w:szCs w:val="21"/>
        </w:rPr>
        <w:t>江西洪都航空工业集团有限责任公司</w:t>
      </w:r>
      <w:r w:rsidRPr="00CA6FD6">
        <w:rPr>
          <w:rFonts w:ascii="宋体" w:hAnsi="宋体" w:hint="eastAsia"/>
          <w:szCs w:val="21"/>
        </w:rPr>
        <w:t>测量管理体系，符合GB/T 19022-2003标准要求，对体系运行具有持续的有效性、符合性予以肯定。建议报请北京国标联合认证有限公司批准通过监督审核。</w:t>
      </w:r>
    </w:p>
    <w:p w14:paraId="02010436" w14:textId="77777777" w:rsidR="00A0332E" w:rsidRDefault="00A0332E">
      <w:pPr>
        <w:widowControl/>
        <w:spacing w:line="360" w:lineRule="auto"/>
        <w:jc w:val="left"/>
        <w:rPr>
          <w:rFonts w:ascii="宋体" w:hAnsi="宋体" w:cs="宋体"/>
          <w:kern w:val="0"/>
          <w:szCs w:val="21"/>
        </w:rPr>
      </w:pPr>
    </w:p>
    <w:p w14:paraId="7C0B37D2" w14:textId="2A4F7A10" w:rsidR="00A0332E" w:rsidRDefault="005537E3">
      <w:pPr>
        <w:widowControl/>
        <w:spacing w:line="360" w:lineRule="auto"/>
        <w:jc w:val="left"/>
        <w:rPr>
          <w:rFonts w:ascii="宋体" w:eastAsia="宋体" w:hAnsi="宋体" w:cs="宋体"/>
          <w:kern w:val="0"/>
          <w:szCs w:val="21"/>
        </w:rPr>
      </w:pPr>
      <w:r>
        <w:rPr>
          <w:rFonts w:ascii="宋体" w:eastAsia="宋体" w:hAnsi="宋体" w:cs="宋体"/>
          <w:kern w:val="0"/>
          <w:szCs w:val="21"/>
        </w:rPr>
        <w:t>审核组组长（签字）：</w:t>
      </w:r>
      <w:r>
        <w:rPr>
          <w:rFonts w:ascii="宋体" w:eastAsia="宋体" w:hAnsi="宋体" w:cs="宋体" w:hint="eastAsia"/>
          <w:kern w:val="0"/>
          <w:szCs w:val="21"/>
        </w:rPr>
        <w:t xml:space="preserve"> </w:t>
      </w:r>
      <w:r>
        <w:rPr>
          <w:noProof/>
          <w:color w:val="000000"/>
          <w:szCs w:val="21"/>
        </w:rPr>
        <w:drawing>
          <wp:inline distT="0" distB="0" distL="0" distR="0" wp14:anchorId="413F200B" wp14:editId="2DBD10ED">
            <wp:extent cx="868680" cy="3962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68680" cy="396240"/>
                    </a:xfrm>
                    <a:prstGeom prst="rect">
                      <a:avLst/>
                    </a:prstGeom>
                    <a:noFill/>
                    <a:ln>
                      <a:noFill/>
                    </a:ln>
                  </pic:spPr>
                </pic:pic>
              </a:graphicData>
            </a:graphic>
          </wp:inline>
        </w:drawing>
      </w:r>
      <w:r>
        <w:rPr>
          <w:rFonts w:ascii="宋体" w:eastAsia="宋体" w:hAnsi="宋体" w:cs="宋体" w:hint="eastAsia"/>
          <w:kern w:val="0"/>
          <w:szCs w:val="21"/>
        </w:rPr>
        <w:t xml:space="preserve">                   </w:t>
      </w:r>
      <w:r>
        <w:rPr>
          <w:rFonts w:ascii="宋体" w:eastAsia="宋体" w:hAnsi="宋体" w:cs="宋体"/>
          <w:kern w:val="0"/>
          <w:szCs w:val="21"/>
        </w:rPr>
        <w:t>日</w:t>
      </w:r>
      <w:r>
        <w:rPr>
          <w:rFonts w:ascii="宋体" w:eastAsia="宋体" w:hAnsi="宋体" w:cs="宋体" w:hint="eastAsia"/>
          <w:kern w:val="0"/>
          <w:szCs w:val="21"/>
        </w:rPr>
        <w:t xml:space="preserve"> </w:t>
      </w:r>
      <w:r>
        <w:rPr>
          <w:rFonts w:ascii="宋体" w:eastAsia="宋体" w:hAnsi="宋体" w:cs="宋体"/>
          <w:kern w:val="0"/>
          <w:szCs w:val="21"/>
        </w:rPr>
        <w:t>期：</w:t>
      </w:r>
      <w:r>
        <w:rPr>
          <w:rFonts w:ascii="宋体" w:eastAsia="宋体" w:hAnsi="宋体" w:cs="宋体" w:hint="eastAsia"/>
          <w:kern w:val="0"/>
          <w:szCs w:val="21"/>
        </w:rPr>
        <w:t>2</w:t>
      </w:r>
      <w:r>
        <w:rPr>
          <w:rFonts w:ascii="宋体" w:eastAsia="宋体" w:hAnsi="宋体" w:cs="宋体"/>
          <w:kern w:val="0"/>
          <w:szCs w:val="21"/>
        </w:rPr>
        <w:t>022.</w:t>
      </w:r>
      <w:r w:rsidR="00AF1D4B">
        <w:rPr>
          <w:rFonts w:ascii="宋体" w:eastAsia="宋体" w:hAnsi="宋体" w:cs="宋体"/>
          <w:kern w:val="0"/>
          <w:szCs w:val="21"/>
        </w:rPr>
        <w:t>5</w:t>
      </w:r>
      <w:r>
        <w:rPr>
          <w:rFonts w:ascii="宋体" w:eastAsia="宋体" w:hAnsi="宋体" w:cs="宋体"/>
          <w:kern w:val="0"/>
          <w:szCs w:val="21"/>
        </w:rPr>
        <w:t>.</w:t>
      </w:r>
      <w:r w:rsidR="00AF1D4B">
        <w:rPr>
          <w:rFonts w:ascii="宋体" w:eastAsia="宋体" w:hAnsi="宋体" w:cs="宋体"/>
          <w:kern w:val="0"/>
          <w:szCs w:val="21"/>
        </w:rPr>
        <w:t>7</w:t>
      </w:r>
    </w:p>
    <w:p w14:paraId="556979F0" w14:textId="77777777" w:rsidR="00A0332E" w:rsidRDefault="00A0332E">
      <w:pPr>
        <w:widowControl/>
        <w:spacing w:line="360" w:lineRule="auto"/>
        <w:jc w:val="left"/>
        <w:rPr>
          <w:rFonts w:ascii="宋体" w:eastAsia="宋体" w:hAnsi="宋体" w:cs="宋体"/>
          <w:kern w:val="0"/>
          <w:szCs w:val="21"/>
        </w:rPr>
      </w:pPr>
    </w:p>
    <w:p w14:paraId="4A77C653" w14:textId="3568F38E" w:rsidR="00A0332E" w:rsidRDefault="005537E3">
      <w:pPr>
        <w:widowControl/>
        <w:spacing w:line="360" w:lineRule="auto"/>
        <w:jc w:val="left"/>
        <w:rPr>
          <w:rFonts w:ascii="宋体" w:eastAsia="宋体" w:hAnsi="宋体" w:cs="宋体"/>
          <w:color w:val="000000"/>
          <w:kern w:val="0"/>
          <w:szCs w:val="21"/>
        </w:rPr>
      </w:pPr>
      <w:r>
        <w:rPr>
          <w:rFonts w:ascii="宋体" w:eastAsia="宋体" w:hAnsi="宋体" w:cs="宋体"/>
          <w:color w:val="000000"/>
          <w:kern w:val="0"/>
          <w:szCs w:val="21"/>
        </w:rPr>
        <w:t>审核</w:t>
      </w:r>
      <w:r>
        <w:rPr>
          <w:rFonts w:ascii="宋体" w:eastAsia="宋体" w:hAnsi="宋体" w:cs="宋体" w:hint="eastAsia"/>
          <w:color w:val="000000"/>
          <w:kern w:val="0"/>
          <w:szCs w:val="21"/>
        </w:rPr>
        <w:t>组成员(</w:t>
      </w:r>
      <w:r>
        <w:rPr>
          <w:rFonts w:ascii="宋体" w:eastAsia="宋体" w:hAnsi="宋体" w:cs="宋体"/>
          <w:color w:val="000000"/>
          <w:kern w:val="0"/>
          <w:szCs w:val="21"/>
        </w:rPr>
        <w:t>签字</w:t>
      </w:r>
      <w:r>
        <w:rPr>
          <w:rFonts w:ascii="宋体" w:eastAsia="宋体" w:hAnsi="宋体" w:cs="宋体" w:hint="eastAsia"/>
          <w:color w:val="000000"/>
          <w:kern w:val="0"/>
          <w:szCs w:val="21"/>
        </w:rPr>
        <w:t>)</w:t>
      </w:r>
      <w:r>
        <w:rPr>
          <w:rFonts w:ascii="宋体" w:eastAsia="宋体" w:hAnsi="宋体" w:cs="宋体"/>
          <w:color w:val="000000"/>
          <w:kern w:val="0"/>
          <w:szCs w:val="21"/>
        </w:rPr>
        <w:t>：</w:t>
      </w:r>
      <w:r>
        <w:rPr>
          <w:rFonts w:ascii="宋体" w:eastAsia="宋体" w:hAnsi="宋体" w:cs="宋体" w:hint="eastAsia"/>
          <w:color w:val="000000"/>
          <w:kern w:val="0"/>
          <w:szCs w:val="21"/>
        </w:rPr>
        <w:t xml:space="preserve"> </w:t>
      </w:r>
      <w:r>
        <w:rPr>
          <w:noProof/>
          <w:color w:val="000000"/>
          <w:szCs w:val="21"/>
        </w:rPr>
        <w:drawing>
          <wp:inline distT="0" distB="0" distL="0" distR="0" wp14:anchorId="493F2026" wp14:editId="15C139A8">
            <wp:extent cx="868680" cy="4495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68680" cy="449580"/>
                    </a:xfrm>
                    <a:prstGeom prst="rect">
                      <a:avLst/>
                    </a:prstGeom>
                    <a:noFill/>
                    <a:ln>
                      <a:noFill/>
                    </a:ln>
                  </pic:spPr>
                </pic:pic>
              </a:graphicData>
            </a:graphic>
          </wp:inline>
        </w:drawing>
      </w:r>
      <w:r>
        <w:rPr>
          <w:color w:val="000000"/>
          <w:szCs w:val="21"/>
        </w:rPr>
        <w:t xml:space="preserve">   </w:t>
      </w:r>
      <w:r>
        <w:rPr>
          <w:noProof/>
          <w:color w:val="000000"/>
          <w:szCs w:val="21"/>
        </w:rPr>
        <w:drawing>
          <wp:inline distT="0" distB="0" distL="0" distR="0" wp14:anchorId="30CDB26E" wp14:editId="5E42FBFA">
            <wp:extent cx="990600" cy="4191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90600" cy="419100"/>
                    </a:xfrm>
                    <a:prstGeom prst="rect">
                      <a:avLst/>
                    </a:prstGeom>
                    <a:noFill/>
                  </pic:spPr>
                </pic:pic>
              </a:graphicData>
            </a:graphic>
          </wp:inline>
        </w:drawing>
      </w:r>
      <w:r>
        <w:rPr>
          <w:rFonts w:ascii="宋体" w:eastAsia="宋体" w:hAnsi="宋体" w:cs="宋体" w:hint="eastAsia"/>
          <w:color w:val="000000"/>
          <w:kern w:val="0"/>
          <w:szCs w:val="21"/>
        </w:rPr>
        <w:t xml:space="preserve">   </w:t>
      </w:r>
      <w:r>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Pr>
          <w:rFonts w:ascii="宋体" w:eastAsia="宋体" w:hAnsi="宋体" w:cs="宋体"/>
          <w:color w:val="000000"/>
          <w:kern w:val="0"/>
          <w:szCs w:val="21"/>
        </w:rPr>
        <w:t>期：</w:t>
      </w:r>
      <w:r>
        <w:rPr>
          <w:rFonts w:ascii="宋体" w:eastAsia="宋体" w:hAnsi="宋体" w:cs="宋体" w:hint="eastAsia"/>
          <w:color w:val="000000"/>
          <w:kern w:val="0"/>
          <w:szCs w:val="21"/>
        </w:rPr>
        <w:t xml:space="preserve"> </w:t>
      </w:r>
      <w:r>
        <w:rPr>
          <w:rFonts w:ascii="宋体" w:eastAsia="宋体" w:hAnsi="宋体" w:cs="宋体"/>
          <w:color w:val="000000"/>
          <w:kern w:val="0"/>
          <w:szCs w:val="21"/>
        </w:rPr>
        <w:t>2022.</w:t>
      </w:r>
      <w:r w:rsidR="00714105">
        <w:rPr>
          <w:rFonts w:ascii="宋体" w:eastAsia="宋体" w:hAnsi="宋体" w:cs="宋体"/>
          <w:color w:val="000000"/>
          <w:kern w:val="0"/>
          <w:szCs w:val="21"/>
        </w:rPr>
        <w:t>5</w:t>
      </w:r>
      <w:r>
        <w:rPr>
          <w:rFonts w:ascii="宋体" w:eastAsia="宋体" w:hAnsi="宋体" w:cs="宋体"/>
          <w:color w:val="000000"/>
          <w:kern w:val="0"/>
          <w:szCs w:val="21"/>
        </w:rPr>
        <w:t>.</w:t>
      </w:r>
      <w:r w:rsidR="00AF1D4B">
        <w:rPr>
          <w:rFonts w:ascii="宋体" w:eastAsia="宋体" w:hAnsi="宋体" w:cs="宋体"/>
          <w:color w:val="000000"/>
          <w:kern w:val="0"/>
          <w:szCs w:val="21"/>
        </w:rPr>
        <w:t>7</w:t>
      </w:r>
      <w:r>
        <w:rPr>
          <w:rFonts w:ascii="宋体" w:eastAsia="宋体" w:hAnsi="宋体" w:cs="宋体" w:hint="eastAsia"/>
          <w:color w:val="000000"/>
          <w:kern w:val="0"/>
          <w:szCs w:val="21"/>
        </w:rPr>
        <w:t xml:space="preserve"> </w:t>
      </w:r>
    </w:p>
    <w:p w14:paraId="70004BB2" w14:textId="77777777" w:rsidR="00A0332E" w:rsidRDefault="00A0332E">
      <w:pPr>
        <w:widowControl/>
        <w:spacing w:line="276" w:lineRule="auto"/>
        <w:ind w:right="945"/>
        <w:jc w:val="left"/>
        <w:rPr>
          <w:rFonts w:ascii="宋体" w:eastAsia="宋体" w:hAnsi="宋体" w:cs="宋体"/>
          <w:kern w:val="0"/>
          <w:szCs w:val="28"/>
        </w:rPr>
      </w:pPr>
    </w:p>
    <w:p w14:paraId="5664DAEE" w14:textId="77777777" w:rsidR="00A0332E" w:rsidRDefault="00A0332E">
      <w:pPr>
        <w:widowControl/>
        <w:spacing w:line="276" w:lineRule="auto"/>
        <w:ind w:right="1050"/>
        <w:rPr>
          <w:rFonts w:ascii="宋体" w:eastAsia="宋体" w:hAnsi="宋体" w:cs="宋体"/>
          <w:b/>
          <w:bCs/>
          <w:kern w:val="0"/>
          <w:szCs w:val="21"/>
        </w:rPr>
      </w:pPr>
    </w:p>
    <w:p w14:paraId="762FD29F" w14:textId="77777777" w:rsidR="00A0332E" w:rsidRDefault="005537E3">
      <w:pPr>
        <w:widowControl/>
        <w:spacing w:line="360" w:lineRule="auto"/>
        <w:jc w:val="left"/>
        <w:rPr>
          <w:rFonts w:ascii="宋体" w:hAnsi="宋体" w:cs="宋体"/>
          <w:kern w:val="0"/>
          <w:szCs w:val="21"/>
        </w:rPr>
      </w:pPr>
      <w:r>
        <w:rPr>
          <w:rFonts w:ascii="宋体" w:hAnsi="宋体" w:cs="宋体" w:hint="eastAsia"/>
          <w:kern w:val="0"/>
          <w:szCs w:val="21"/>
        </w:rPr>
        <w:t>北京国标联合认证有限公司(盖章)                       日 期：</w:t>
      </w:r>
    </w:p>
    <w:p w14:paraId="23B008C3" w14:textId="77777777" w:rsidR="00A0332E" w:rsidRDefault="00A0332E">
      <w:pPr>
        <w:widowControl/>
        <w:spacing w:line="276" w:lineRule="auto"/>
        <w:ind w:right="1050"/>
        <w:rPr>
          <w:rFonts w:ascii="宋体" w:eastAsia="宋体" w:hAnsi="宋体" w:cs="宋体"/>
          <w:kern w:val="0"/>
          <w:szCs w:val="28"/>
        </w:rPr>
      </w:pPr>
    </w:p>
    <w:sectPr w:rsidR="00A0332E">
      <w:headerReference w:type="default" r:id="rId12"/>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326AD" w14:textId="77777777" w:rsidR="00F35100" w:rsidRDefault="00F35100">
      <w:r>
        <w:separator/>
      </w:r>
    </w:p>
  </w:endnote>
  <w:endnote w:type="continuationSeparator" w:id="0">
    <w:p w14:paraId="6C7A6E0E" w14:textId="77777777" w:rsidR="00F35100" w:rsidRDefault="00F3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4A0DF" w14:textId="77777777" w:rsidR="00F35100" w:rsidRDefault="00F35100">
      <w:r>
        <w:separator/>
      </w:r>
    </w:p>
  </w:footnote>
  <w:footnote w:type="continuationSeparator" w:id="0">
    <w:p w14:paraId="3D2AF946" w14:textId="77777777" w:rsidR="00F35100" w:rsidRDefault="00F35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3787" w14:textId="77777777" w:rsidR="00A0332E" w:rsidRDefault="005537E3">
    <w:pPr>
      <w:pStyle w:val="a5"/>
      <w:pBdr>
        <w:bottom w:val="none" w:sz="0" w:space="0" w:color="auto"/>
      </w:pBdr>
      <w:spacing w:line="320" w:lineRule="exact"/>
      <w:ind w:leftChars="-41" w:left="-86" w:firstLineChars="400" w:firstLine="720"/>
      <w:jc w:val="left"/>
    </w:pPr>
    <w:bookmarkStart w:id="10" w:name="OLE_LINK1"/>
    <w:r>
      <w:rPr>
        <w:noProof/>
      </w:rPr>
      <w:drawing>
        <wp:anchor distT="0" distB="0" distL="114300" distR="114300" simplePos="0" relativeHeight="251661312" behindDoc="0" locked="0" layoutInCell="1" allowOverlap="1" wp14:anchorId="1AF283F4" wp14:editId="64BCE2C2">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14:paraId="3C6B119B" w14:textId="77777777" w:rsidR="00A0332E" w:rsidRDefault="00F35100">
    <w:pPr>
      <w:pStyle w:val="a5"/>
      <w:pBdr>
        <w:bottom w:val="none" w:sz="0" w:space="0" w:color="auto"/>
      </w:pBdr>
      <w:spacing w:line="320" w:lineRule="exact"/>
      <w:ind w:firstLineChars="150" w:firstLine="315"/>
      <w:jc w:val="left"/>
      <w:rPr>
        <w:rStyle w:val="CharChar1"/>
        <w:rFonts w:ascii="Times New Roman" w:hAnsi="Times New Roman" w:cs="Times New Roman" w:hint="default"/>
        <w:szCs w:val="21"/>
      </w:rPr>
    </w:pPr>
    <w:r>
      <w:rPr>
        <w:sz w:val="21"/>
        <w:szCs w:val="21"/>
      </w:rPr>
      <w:pict w14:anchorId="3D541261">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9264;mso-width-relative:page;mso-height-relative:page" stroked="f">
          <v:textbox>
            <w:txbxContent>
              <w:p w14:paraId="2B2EE7DF" w14:textId="77777777" w:rsidR="00A0332E" w:rsidRDefault="005537E3">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5537E3">
      <w:rPr>
        <w:rStyle w:val="CharChar1"/>
        <w:rFonts w:ascii="Times New Roman" w:hAnsi="Times New Roman" w:cs="Times New Roman" w:hint="default"/>
        <w:szCs w:val="21"/>
      </w:rPr>
      <w:t>北京国标联合认证有限公司</w:t>
    </w:r>
  </w:p>
  <w:p w14:paraId="728F3FCC" w14:textId="77777777" w:rsidR="00A0332E" w:rsidRDefault="005537E3">
    <w:pPr>
      <w:pStyle w:val="a5"/>
      <w:pBdr>
        <w:bottom w:val="none" w:sz="0" w:space="0" w:color="auto"/>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14:paraId="7C8F62CD" w14:textId="77777777" w:rsidR="00A0332E" w:rsidRDefault="00F35100">
    <w:pPr>
      <w:rPr>
        <w:sz w:val="18"/>
        <w:szCs w:val="18"/>
      </w:rPr>
    </w:pPr>
    <w:r>
      <w:rPr>
        <w:sz w:val="18"/>
      </w:rPr>
      <w:pict w14:anchorId="5D51EE46">
        <v:line id="直线 3" o:spid="_x0000_s3074" style="position:absolute;left:0;text-align:left;z-index:251660288;mso-width-relative:page;mso-height-relative:page" from="-23.7pt,2.35pt" to="436.9pt,3.05pt"/>
      </w:pict>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num w:numId="1" w16cid:durableId="1480616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fillcolor="white">
      <v:fill color="white"/>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66493"/>
    <w:rsid w:val="0003261F"/>
    <w:rsid w:val="00055FB0"/>
    <w:rsid w:val="00087A5C"/>
    <w:rsid w:val="001C19CB"/>
    <w:rsid w:val="002A0D56"/>
    <w:rsid w:val="00324144"/>
    <w:rsid w:val="00357855"/>
    <w:rsid w:val="003B0A05"/>
    <w:rsid w:val="00407787"/>
    <w:rsid w:val="004E5574"/>
    <w:rsid w:val="005537E3"/>
    <w:rsid w:val="00654C9A"/>
    <w:rsid w:val="00714105"/>
    <w:rsid w:val="007147CB"/>
    <w:rsid w:val="00796A14"/>
    <w:rsid w:val="007C74EC"/>
    <w:rsid w:val="00812D61"/>
    <w:rsid w:val="008371FB"/>
    <w:rsid w:val="008B764C"/>
    <w:rsid w:val="009A34B1"/>
    <w:rsid w:val="009C3CCA"/>
    <w:rsid w:val="00A0332E"/>
    <w:rsid w:val="00A83C41"/>
    <w:rsid w:val="00AC0624"/>
    <w:rsid w:val="00AF1D4B"/>
    <w:rsid w:val="00B049FC"/>
    <w:rsid w:val="00B06CF3"/>
    <w:rsid w:val="00B56941"/>
    <w:rsid w:val="00B66493"/>
    <w:rsid w:val="00B81348"/>
    <w:rsid w:val="00C7055B"/>
    <w:rsid w:val="00CA6FD6"/>
    <w:rsid w:val="00CF795F"/>
    <w:rsid w:val="00DB2408"/>
    <w:rsid w:val="00ED6FD6"/>
    <w:rsid w:val="00ED71B0"/>
    <w:rsid w:val="00F35100"/>
    <w:rsid w:val="210375FF"/>
    <w:rsid w:val="22387248"/>
    <w:rsid w:val="31921AAF"/>
    <w:rsid w:val="34797A91"/>
    <w:rsid w:val="438C0A54"/>
    <w:rsid w:val="4CFA307A"/>
    <w:rsid w:val="516E17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fillcolor="white">
      <v:fill color="white"/>
    </o:shapedefaults>
    <o:shapelayout v:ext="edit">
      <o:idmap v:ext="edit" data="2"/>
    </o:shapelayout>
  </w:shapeDefaults>
  <w:decimalSymbol w:val="."/>
  <w:listSeparator w:val=","/>
  <w14:docId w14:val="2A4B4F06"/>
  <w15:docId w15:val="{8823B27F-1AFC-4181-A93A-A875EF42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99">
    <w:name w:val="Font Style99"/>
    <w:qFormat/>
    <w:rPr>
      <w:rFonts w:ascii="黑体" w:eastAsia="黑体" w:cs="黑体"/>
      <w:sz w:val="20"/>
      <w:szCs w:val="20"/>
    </w:rPr>
  </w:style>
  <w:style w:type="character" w:customStyle="1" w:styleId="FontStyle137">
    <w:name w:val="Font Style137"/>
    <w:qFormat/>
    <w:rPr>
      <w:rFonts w:ascii="黑体" w:eastAsia="黑体" w:cs="黑体"/>
      <w:sz w:val="20"/>
      <w:szCs w:val="20"/>
    </w:rPr>
  </w:style>
  <w:style w:type="paragraph" w:styleId="a7">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hdnfzxw@163.com</cp:lastModifiedBy>
  <cp:revision>76</cp:revision>
  <cp:lastPrinted>2017-09-01T06:24:00Z</cp:lastPrinted>
  <dcterms:created xsi:type="dcterms:W3CDTF">2015-10-10T03:59:00Z</dcterms:created>
  <dcterms:modified xsi:type="dcterms:W3CDTF">2022-05-25T03:28:00Z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3D9E81F44561445AAADB217E80BB1BF7</vt:lpwstr>
  </property>
</Properties>
</file>