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受审核部门：佛山市裕达利金属制品有限公司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梁丽珍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r>
              <w:rPr>
                <w:color w:val="000000"/>
              </w:rPr>
              <w:t>2022年04月21日 上午至2022年04月21日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0" w:name="机构代码"/>
            <w:r>
              <w:rPr>
                <w:rFonts w:hint="eastAsia"/>
                <w:color w:val="000000"/>
                <w:szCs w:val="21"/>
                <w:u w:val="single"/>
              </w:rPr>
              <w:t>91440604315006634P</w:t>
            </w:r>
            <w:bookmarkEnd w:id="0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加工、制造、销售；冲压件、包装材料、电子元件。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申请范围：</w:t>
            </w:r>
            <w:bookmarkStart w:id="1" w:name="审核范围"/>
          </w:p>
          <w:p>
            <w:pPr>
              <w:spacing w:line="440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Q：</w:t>
            </w:r>
            <w:bookmarkEnd w:id="1"/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冲压件的加工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注册地址：</w:t>
            </w:r>
            <w:r>
              <w:rPr>
                <w:rFonts w:hint="eastAsia"/>
                <w:sz w:val="21"/>
                <w:szCs w:val="21"/>
                <w:lang w:eastAsia="zh-CN"/>
              </w:rPr>
              <w:t>佛山市禅城区张槎海口大道1号（原海口陶瓷厂）自编村路7号厂房</w:t>
            </w:r>
          </w:p>
          <w:p>
            <w:r>
              <w:rPr>
                <w:rFonts w:hint="eastAsia"/>
              </w:rPr>
              <w:t>与《营业执照》和《XX许可证》内容一致。</w:t>
            </w:r>
          </w:p>
          <w:p/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r>
              <w:rPr>
                <w:sz w:val="21"/>
                <w:szCs w:val="21"/>
              </w:rPr>
              <w:t>生产地址：</w:t>
            </w:r>
            <w:r>
              <w:rPr>
                <w:rFonts w:hint="eastAsia"/>
                <w:sz w:val="21"/>
                <w:szCs w:val="21"/>
                <w:lang w:eastAsia="zh-CN"/>
              </w:rPr>
              <w:t>佛山市禅城区张槎海口大道1号（原海口陶瓷厂）自编村路7号厂房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sz w:val="21"/>
                <w:szCs w:val="21"/>
              </w:rPr>
              <w:t>经营地址：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佛山市禅城区张槎海口大道1号（原海口陶瓷厂）自编村路7号厂房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生产流程：机加工（开料、冲压、打磨、抛光、钻孔、成型）——（电镀、喷粉外包）——检验——入库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10人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管理手册发布的时间：2021年12月1日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确定外部提供过程、产品和服务（外包过程）：电镀、喷粉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第一</w:t>
            </w:r>
            <w:r>
              <w:rPr>
                <w:rFonts w:hint="eastAsia"/>
                <w:color w:val="000000"/>
                <w:szCs w:val="18"/>
              </w:rPr>
              <w:t>，顾客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至上</w:t>
            </w:r>
            <w:r>
              <w:rPr>
                <w:rFonts w:hint="eastAsia"/>
                <w:color w:val="000000"/>
                <w:szCs w:val="18"/>
              </w:rPr>
              <w:t>；诚信经营，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不断</w:t>
            </w:r>
            <w:r>
              <w:rPr>
                <w:rFonts w:hint="eastAsia"/>
                <w:color w:val="000000"/>
                <w:szCs w:val="18"/>
              </w:rPr>
              <w:t>改进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  <w:gridCol w:w="1200"/>
              <w:gridCol w:w="303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产品一次交验合格率≥9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303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（产品生产总数-不合格产品数）/产品总数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76" w:lineRule="auto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顾客满意度为≥95%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每年/1次</w:t>
                  </w:r>
                </w:p>
              </w:tc>
              <w:tc>
                <w:tcPr>
                  <w:tcW w:w="3035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见《相关方满意测量程序》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300" w:lineRule="exact"/>
                    <w:rPr>
                      <w:rFonts w:hint="default" w:ascii="宋体" w:hAnsi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产品出厂合格率100%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color w:val="auto"/>
                      <w:szCs w:val="21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 _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82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pStyle w:val="2"/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加工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bookmarkStart w:id="3" w:name="_GoBack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冲压机</w:t>
            </w:r>
            <w:r>
              <w:rPr>
                <w:rFonts w:hint="eastAsia"/>
                <w:color w:val="000000"/>
                <w:szCs w:val="21"/>
                <w:u w:val="single"/>
              </w:rPr>
              <w:t>、钻床、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切割机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451AAA"/>
    <w:rsid w:val="04DB4FBA"/>
    <w:rsid w:val="063D07B5"/>
    <w:rsid w:val="0D1E43E4"/>
    <w:rsid w:val="106A362C"/>
    <w:rsid w:val="16C62AAA"/>
    <w:rsid w:val="19F10AFA"/>
    <w:rsid w:val="1C2135DF"/>
    <w:rsid w:val="1D4604A0"/>
    <w:rsid w:val="1F48006E"/>
    <w:rsid w:val="2314151D"/>
    <w:rsid w:val="25C6107A"/>
    <w:rsid w:val="27DF6606"/>
    <w:rsid w:val="2880313B"/>
    <w:rsid w:val="2A425005"/>
    <w:rsid w:val="2BBF5E5B"/>
    <w:rsid w:val="2E391C8C"/>
    <w:rsid w:val="2FB971F8"/>
    <w:rsid w:val="35C7547B"/>
    <w:rsid w:val="3A031643"/>
    <w:rsid w:val="3DA24D39"/>
    <w:rsid w:val="3E8E146E"/>
    <w:rsid w:val="3EE871B2"/>
    <w:rsid w:val="45931189"/>
    <w:rsid w:val="48022808"/>
    <w:rsid w:val="4C417F01"/>
    <w:rsid w:val="5F335DCF"/>
    <w:rsid w:val="66076B94"/>
    <w:rsid w:val="6CC83FFB"/>
    <w:rsid w:val="6FCE4B00"/>
    <w:rsid w:val="724C11B3"/>
    <w:rsid w:val="76DB2A57"/>
    <w:rsid w:val="77295688"/>
    <w:rsid w:val="7B141BFD"/>
    <w:rsid w:val="7EFA6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3123</Words>
  <Characters>3306</Characters>
  <Lines>92</Lines>
  <Paragraphs>26</Paragraphs>
  <TotalTime>1</TotalTime>
  <ScaleCrop>false</ScaleCrop>
  <LinksUpToDate>false</LinksUpToDate>
  <CharactersWithSpaces>3507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2022-04-22T12:06:19Z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