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佛山市裕达利金属制品有限公司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佛山市禅城区张槎海口大道1号（原海口陶瓷厂）自编村路7号厂房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佛山市禅城区张槎海口大道1号（原海口陶瓷厂）自编村路7号厂房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0363-2022-Q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梁丽珍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13434843873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354747168@qq.com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梁志平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r>
              <w:t>13926654039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冲压件的加工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17.09.00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年月日至年月日，共天。</w:t>
            </w:r>
            <w:bookmarkEnd w:id="27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远程审核于2022年04月21日 上午至2022年04月21日 上午，共0.5天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2022.4.20</w:t>
            </w:r>
            <w:bookmarkStart w:id="28" w:name="_GoBack"/>
            <w:bookmarkEnd w:id="28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2022年04月21日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2022年04月21日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2022年04月21日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2022年04月21日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2022年04月21日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928FC"/>
    <w:rsid w:val="1EC41E12"/>
    <w:rsid w:val="26CC2959"/>
    <w:rsid w:val="514C1822"/>
    <w:rsid w:val="7172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3140</Words>
  <Characters>3495</Characters>
  <Lines>26</Lines>
  <Paragraphs>7</Paragraphs>
  <TotalTime>0</TotalTime>
  <ScaleCrop>false</ScaleCrop>
  <LinksUpToDate>false</LinksUpToDate>
  <CharactersWithSpaces>3562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2022-04-19T08:55:19Z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