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44"/>
          <w:szCs w:val="44"/>
        </w:rPr>
      </w:pPr>
      <w:r>
        <w:rPr>
          <w:rFonts w:hint="eastAsia" w:ascii="楷体" w:hAnsi="楷体" w:eastAsia="楷体"/>
          <w:bCs/>
          <w:color w:val="000000"/>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过程与活动、</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抽样计划</w:t>
            </w:r>
          </w:p>
        </w:tc>
        <w:tc>
          <w:tcPr>
            <w:tcW w:w="1228" w:type="dxa"/>
            <w:vMerge w:val="restart"/>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10943" w:type="dxa"/>
            <w:vAlign w:val="center"/>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受审核部门：管理层    总经理：</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 xml:space="preserve">    管理者代表：</w:t>
            </w:r>
            <w:r>
              <w:rPr>
                <w:rFonts w:hint="eastAsia" w:ascii="宋体" w:hAnsi="宋体" w:eastAsia="宋体" w:cs="宋体"/>
                <w:color w:val="auto"/>
                <w:sz w:val="21"/>
                <w:szCs w:val="21"/>
                <w:lang w:eastAsia="zh-CN"/>
              </w:rPr>
              <w:t>曹丽</w:t>
            </w:r>
            <w:r>
              <w:rPr>
                <w:rFonts w:hint="eastAsia" w:ascii="宋体" w:hAnsi="宋体" w:eastAsia="宋体" w:cs="宋体"/>
                <w:bCs/>
                <w:color w:val="auto"/>
                <w:sz w:val="21"/>
                <w:szCs w:val="21"/>
              </w:rPr>
              <w:t xml:space="preserve">   员工职业健康安全事务代表：</w:t>
            </w:r>
            <w:r>
              <w:rPr>
                <w:rFonts w:hint="eastAsia" w:ascii="宋体" w:hAnsi="宋体" w:eastAsia="宋体" w:cs="宋体"/>
                <w:bCs/>
                <w:color w:val="auto"/>
                <w:sz w:val="21"/>
                <w:szCs w:val="21"/>
                <w:lang w:eastAsia="zh-CN"/>
              </w:rPr>
              <w:t xml:space="preserve">王鹏 </w:t>
            </w:r>
          </w:p>
        </w:tc>
        <w:tc>
          <w:tcPr>
            <w:tcW w:w="646" w:type="dxa"/>
            <w:vMerge w:val="restart"/>
            <w:vAlign w:val="center"/>
          </w:tcPr>
          <w:p>
            <w:pPr>
              <w:spacing w:line="360" w:lineRule="auto"/>
              <w:rPr>
                <w:rFonts w:hint="eastAsia" w:ascii="宋体" w:hAnsi="宋体" w:eastAsia="宋体" w:cs="宋体"/>
                <w:color w:val="FF0000"/>
                <w:sz w:val="21"/>
                <w:szCs w:val="21"/>
              </w:rPr>
            </w:pPr>
            <w:r>
              <w:rPr>
                <w:rFonts w:hint="eastAsia" w:ascii="宋体" w:hAnsi="宋体" w:eastAsia="宋体" w:cs="宋体"/>
                <w:color w:val="FF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hint="eastAsia" w:ascii="宋体" w:hAnsi="宋体" w:eastAsia="宋体" w:cs="宋体"/>
                <w:color w:val="auto"/>
                <w:sz w:val="21"/>
                <w:szCs w:val="21"/>
              </w:rPr>
            </w:pPr>
          </w:p>
        </w:tc>
        <w:tc>
          <w:tcPr>
            <w:tcW w:w="1228" w:type="dxa"/>
            <w:vMerge w:val="continue"/>
            <w:vAlign w:val="center"/>
          </w:tcPr>
          <w:p>
            <w:pPr>
              <w:spacing w:line="360" w:lineRule="auto"/>
              <w:rPr>
                <w:rFonts w:hint="eastAsia" w:ascii="宋体" w:hAnsi="宋体" w:eastAsia="宋体" w:cs="宋体"/>
                <w:color w:val="auto"/>
                <w:sz w:val="21"/>
                <w:szCs w:val="21"/>
              </w:rPr>
            </w:pPr>
          </w:p>
        </w:tc>
        <w:tc>
          <w:tcPr>
            <w:tcW w:w="10943"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审核员：</w:t>
            </w:r>
            <w:r>
              <w:rPr>
                <w:rFonts w:hint="eastAsia" w:ascii="宋体" w:hAnsi="宋体" w:eastAsia="宋体" w:cs="宋体"/>
                <w:color w:val="auto"/>
                <w:sz w:val="21"/>
                <w:szCs w:val="21"/>
                <w:lang w:val="en-US" w:eastAsia="zh-CN"/>
              </w:rPr>
              <w:t>李凤仪</w:t>
            </w:r>
            <w:r>
              <w:rPr>
                <w:rFonts w:hint="eastAsia" w:ascii="宋体" w:hAnsi="宋体" w:eastAsia="宋体" w:cs="宋体"/>
                <w:color w:val="auto"/>
                <w:sz w:val="21"/>
                <w:szCs w:val="21"/>
              </w:rPr>
              <w:t xml:space="preserve">           审核时间：202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日</w:t>
            </w:r>
          </w:p>
        </w:tc>
        <w:tc>
          <w:tcPr>
            <w:tcW w:w="646" w:type="dxa"/>
            <w:vMerge w:val="continue"/>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hint="eastAsia" w:ascii="宋体" w:hAnsi="宋体" w:eastAsia="宋体" w:cs="宋体"/>
                <w:color w:val="auto"/>
                <w:sz w:val="21"/>
                <w:szCs w:val="21"/>
              </w:rPr>
            </w:pPr>
          </w:p>
        </w:tc>
        <w:tc>
          <w:tcPr>
            <w:tcW w:w="1228" w:type="dxa"/>
            <w:vMerge w:val="continue"/>
            <w:vAlign w:val="center"/>
          </w:tcPr>
          <w:p>
            <w:pPr>
              <w:spacing w:line="360" w:lineRule="auto"/>
              <w:rPr>
                <w:rFonts w:hint="eastAsia" w:ascii="宋体" w:hAnsi="宋体" w:eastAsia="宋体" w:cs="宋体"/>
                <w:color w:val="auto"/>
                <w:sz w:val="21"/>
                <w:szCs w:val="21"/>
              </w:rPr>
            </w:pPr>
          </w:p>
        </w:tc>
        <w:tc>
          <w:tcPr>
            <w:tcW w:w="10943" w:type="dxa"/>
            <w:vAlign w:val="center"/>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审核条款：</w:t>
            </w:r>
          </w:p>
          <w:p>
            <w:pPr>
              <w:adjustRightInd w:val="0"/>
              <w:snapToGrid w:val="0"/>
              <w:ind w:right="105" w:rightChars="5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QEO:4.1理解组织及其环境、4.2理解相关方的需求和期望、4.3 确定管理体系的范围、4.4质量/环境/</w:t>
            </w:r>
            <w:r>
              <w:rPr>
                <w:rFonts w:hint="eastAsia" w:ascii="宋体" w:hAnsi="宋体" w:eastAsia="宋体" w:cs="宋体"/>
                <w:sz w:val="21"/>
                <w:szCs w:val="21"/>
              </w:rPr>
              <w:t>职业健康</w:t>
            </w:r>
            <w:r>
              <w:rPr>
                <w:rFonts w:hint="eastAsia" w:ascii="宋体" w:hAnsi="宋体" w:eastAsia="宋体" w:cs="宋体"/>
                <w:spacing w:val="-6"/>
                <w:sz w:val="21"/>
                <w:szCs w:val="21"/>
              </w:rPr>
              <w:t>安全管理体系及其过程、5.1领导作用和承诺、5.2质量/环境/</w:t>
            </w:r>
            <w:r>
              <w:rPr>
                <w:rFonts w:hint="eastAsia" w:ascii="宋体" w:hAnsi="宋体" w:eastAsia="宋体" w:cs="宋体"/>
                <w:sz w:val="21"/>
                <w:szCs w:val="21"/>
              </w:rPr>
              <w:t>职业健康</w:t>
            </w:r>
            <w:r>
              <w:rPr>
                <w:rFonts w:hint="eastAsia" w:ascii="宋体" w:hAnsi="宋体" w:eastAsia="宋体" w:cs="宋体"/>
                <w:spacing w:val="-6"/>
                <w:sz w:val="21"/>
                <w:szCs w:val="21"/>
              </w:rPr>
              <w:t>安全方针、5.3组织的岗位、职责和权限、O5.4协商与参与、6.1应对风险和机遇的措施、6.2质量/环境/</w:t>
            </w:r>
            <w:r>
              <w:rPr>
                <w:rFonts w:hint="eastAsia" w:ascii="宋体" w:hAnsi="宋体" w:eastAsia="宋体" w:cs="宋体"/>
                <w:sz w:val="21"/>
                <w:szCs w:val="21"/>
              </w:rPr>
              <w:t>职业健康</w:t>
            </w:r>
            <w:r>
              <w:rPr>
                <w:rFonts w:hint="eastAsia" w:ascii="宋体" w:hAnsi="宋体" w:eastAsia="宋体" w:cs="宋体"/>
                <w:spacing w:val="-6"/>
                <w:sz w:val="21"/>
                <w:szCs w:val="21"/>
              </w:rPr>
              <w:t>安全目标及其实现的策划、Q6.3变更的策划、7.1.1（EO7.1）资源总则、7.4沟通/信息交流、9.3管理评审、10.1改进、10.3持续改进，</w:t>
            </w:r>
          </w:p>
          <w:p>
            <w:pPr>
              <w:ind w:firstLine="396" w:firstLineChars="200"/>
              <w:rPr>
                <w:rFonts w:hint="eastAsia" w:ascii="宋体" w:hAnsi="宋体" w:eastAsia="宋体" w:cs="宋体"/>
                <w:color w:val="auto"/>
                <w:sz w:val="21"/>
                <w:szCs w:val="21"/>
                <w:lang w:val="en-US" w:eastAsia="zh-CN"/>
              </w:rPr>
            </w:pPr>
            <w:r>
              <w:rPr>
                <w:rFonts w:hint="eastAsia" w:ascii="宋体" w:hAnsi="宋体" w:eastAsia="宋体" w:cs="宋体"/>
                <w:spacing w:val="-6"/>
                <w:sz w:val="21"/>
                <w:szCs w:val="21"/>
              </w:rPr>
              <w:t>国家/地方监督抽查情况；顾客满意、相关方投诉及处理情况；</w:t>
            </w:r>
            <w:r>
              <w:rPr>
                <w:rFonts w:hint="eastAsia" w:ascii="宋体" w:hAnsi="宋体" w:eastAsia="宋体" w:cs="宋体"/>
                <w:spacing w:val="-6"/>
                <w:sz w:val="21"/>
                <w:szCs w:val="21"/>
                <w:lang w:val="en-US" w:eastAsia="zh-CN"/>
              </w:rPr>
              <w:t>上一年度不符合</w:t>
            </w:r>
            <w:r>
              <w:rPr>
                <w:rFonts w:hint="eastAsia" w:ascii="宋体" w:hAnsi="宋体" w:eastAsia="宋体" w:cs="宋体"/>
                <w:spacing w:val="-6"/>
                <w:sz w:val="21"/>
                <w:szCs w:val="21"/>
              </w:rPr>
              <w:t>问题验证，验证企业相关资质证明的有效性；</w:t>
            </w:r>
          </w:p>
        </w:tc>
        <w:tc>
          <w:tcPr>
            <w:tcW w:w="646" w:type="dxa"/>
            <w:vMerge w:val="continue"/>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企业基本信息</w:t>
            </w:r>
          </w:p>
        </w:tc>
        <w:tc>
          <w:tcPr>
            <w:tcW w:w="1228" w:type="dxa"/>
            <w:vAlign w:val="center"/>
          </w:tcPr>
          <w:p>
            <w:pPr>
              <w:spacing w:line="360" w:lineRule="auto"/>
              <w:rPr>
                <w:rFonts w:hint="eastAsia" w:ascii="宋体" w:hAnsi="宋体" w:eastAsia="宋体" w:cs="宋体"/>
                <w:color w:val="auto"/>
                <w:sz w:val="21"/>
                <w:szCs w:val="21"/>
              </w:rPr>
            </w:pPr>
          </w:p>
        </w:tc>
        <w:tc>
          <w:tcPr>
            <w:tcW w:w="10943" w:type="dxa"/>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面谈人员：最高管理者，总经理：</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、管代：</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w:t>
            </w:r>
            <w:r>
              <w:rPr>
                <w:rFonts w:hint="eastAsia" w:ascii="宋体" w:hAnsi="宋体" w:eastAsia="宋体" w:cs="宋体"/>
                <w:bCs/>
                <w:color w:val="auto"/>
                <w:sz w:val="21"/>
                <w:szCs w:val="21"/>
              </w:rPr>
              <w:t>安全事务代表：</w:t>
            </w:r>
            <w:r>
              <w:rPr>
                <w:rFonts w:hint="eastAsia" w:ascii="宋体" w:hAnsi="宋体" w:eastAsia="宋体" w:cs="宋体"/>
                <w:bCs/>
                <w:color w:val="auto"/>
                <w:sz w:val="21"/>
                <w:szCs w:val="21"/>
                <w:lang w:eastAsia="zh-CN"/>
              </w:rPr>
              <w:t>王鹏</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公司名称：</w:t>
            </w:r>
            <w:r>
              <w:rPr>
                <w:rFonts w:hint="eastAsia" w:ascii="宋体" w:hAnsi="宋体" w:eastAsia="宋体" w:cs="宋体"/>
                <w:color w:val="auto"/>
                <w:sz w:val="21"/>
                <w:szCs w:val="21"/>
                <w:lang w:eastAsia="zh-CN"/>
              </w:rPr>
              <w:t xml:space="preserve">沈阳逸安物业管理有限公司 </w:t>
            </w:r>
            <w:r>
              <w:rPr>
                <w:rFonts w:hint="eastAsia" w:ascii="宋体" w:hAnsi="宋体" w:eastAsia="宋体" w:cs="宋体"/>
                <w:color w:val="auto"/>
                <w:sz w:val="21"/>
                <w:szCs w:val="21"/>
              </w:rPr>
              <w:t>，公司201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日成立，有效期：</w:t>
            </w:r>
            <w:r>
              <w:rPr>
                <w:rFonts w:hint="eastAsia" w:ascii="宋体" w:hAnsi="宋体" w:eastAsia="宋体" w:cs="宋体"/>
                <w:color w:val="auto"/>
                <w:sz w:val="21"/>
                <w:szCs w:val="21"/>
                <w:lang w:val="en-US" w:eastAsia="zh-CN"/>
              </w:rPr>
              <w:t>2036年7月6日</w:t>
            </w:r>
            <w:r>
              <w:rPr>
                <w:rFonts w:hint="eastAsia" w:ascii="宋体" w:hAnsi="宋体" w:eastAsia="宋体" w:cs="宋体"/>
                <w:color w:val="auto"/>
                <w:sz w:val="21"/>
                <w:szCs w:val="21"/>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法人代表：</w:t>
            </w:r>
            <w:r>
              <w:rPr>
                <w:rFonts w:hint="eastAsia" w:ascii="宋体" w:hAnsi="宋体" w:eastAsia="宋体" w:cs="宋体"/>
                <w:color w:val="auto"/>
                <w:sz w:val="21"/>
                <w:szCs w:val="21"/>
                <w:lang w:val="en-US" w:eastAsia="zh-CN"/>
              </w:rPr>
              <w:t>李季</w:t>
            </w:r>
            <w:r>
              <w:rPr>
                <w:rFonts w:hint="eastAsia" w:ascii="宋体" w:hAnsi="宋体" w:eastAsia="宋体" w:cs="宋体"/>
                <w:color w:val="auto"/>
                <w:sz w:val="21"/>
                <w:szCs w:val="21"/>
              </w:rPr>
              <w:t>，统一社会信用代码：</w:t>
            </w:r>
            <w:bookmarkStart w:id="0" w:name="机构代码"/>
            <w:r>
              <w:rPr>
                <w:rFonts w:hint="eastAsia" w:ascii="宋体" w:hAnsi="宋体" w:eastAsia="宋体" w:cs="宋体"/>
                <w:color w:val="auto"/>
                <w:sz w:val="21"/>
                <w:szCs w:val="21"/>
              </w:rPr>
              <w:t>91210105MA0P4XCP2K</w:t>
            </w:r>
            <w:bookmarkEnd w:id="0"/>
            <w:r>
              <w:rPr>
                <w:rFonts w:hint="eastAsia" w:ascii="宋体" w:hAnsi="宋体" w:eastAsia="宋体" w:cs="宋体"/>
                <w:color w:val="auto"/>
                <w:sz w:val="21"/>
                <w:szCs w:val="21"/>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注册地址：</w:t>
            </w:r>
            <w:r>
              <w:rPr>
                <w:rFonts w:hint="eastAsia" w:ascii="宋体" w:hAnsi="宋体" w:eastAsia="宋体" w:cs="宋体"/>
                <w:color w:val="auto"/>
                <w:sz w:val="21"/>
                <w:szCs w:val="21"/>
                <w:lang w:eastAsia="zh-CN"/>
              </w:rPr>
              <w:t>辽宁省沈阳市皇姑区梅江街27号</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经营地址：</w:t>
            </w:r>
            <w:bookmarkStart w:id="1" w:name="生产地址"/>
            <w:r>
              <w:rPr>
                <w:rFonts w:hint="eastAsia" w:ascii="宋体" w:hAnsi="宋体" w:eastAsia="宋体" w:cs="宋体"/>
                <w:color w:val="auto"/>
                <w:sz w:val="21"/>
                <w:szCs w:val="21"/>
              </w:rPr>
              <w:t>辽宁省沈阳市皇姑区辽河街53号</w:t>
            </w:r>
            <w:bookmarkEnd w:id="1"/>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经营范围：；物业管理；柜台、摊位出租；安全系统监控服务</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；会议及展览服务(除依法须经批准的项目外，凭营业执照依法自主开展经营活动)。</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营业执照符合要求，见附件。</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注册资金</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0万元。</w:t>
            </w:r>
          </w:p>
        </w:tc>
        <w:tc>
          <w:tcPr>
            <w:tcW w:w="646" w:type="dxa"/>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理解组织及其环境</w:t>
            </w:r>
          </w:p>
          <w:p>
            <w:pPr>
              <w:spacing w:line="360" w:lineRule="auto"/>
              <w:rPr>
                <w:rFonts w:hint="eastAsia" w:ascii="宋体" w:hAnsi="宋体" w:eastAsia="宋体" w:cs="宋体"/>
                <w:color w:val="000000" w:themeColor="text1"/>
                <w:sz w:val="21"/>
                <w:szCs w:val="21"/>
              </w:rPr>
            </w:pPr>
          </w:p>
        </w:tc>
        <w:tc>
          <w:tcPr>
            <w:tcW w:w="1228"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QEO：4.1</w:t>
            </w:r>
          </w:p>
          <w:p>
            <w:pPr>
              <w:spacing w:line="360" w:lineRule="auto"/>
              <w:rPr>
                <w:rFonts w:hint="eastAsia" w:ascii="宋体" w:hAnsi="宋体" w:eastAsia="宋体" w:cs="宋体"/>
                <w:color w:val="000000" w:themeColor="text1"/>
                <w:sz w:val="21"/>
                <w:szCs w:val="21"/>
              </w:rPr>
            </w:pPr>
          </w:p>
        </w:tc>
        <w:tc>
          <w:tcPr>
            <w:tcW w:w="10943" w:type="dxa"/>
            <w:vAlign w:val="center"/>
          </w:tcPr>
          <w:p>
            <w:pPr>
              <w:spacing w:line="360" w:lineRule="auto"/>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w:t>
            </w:r>
            <w:r>
              <w:rPr>
                <w:rFonts w:hint="eastAsia" w:ascii="宋体" w:hAnsi="宋体" w:eastAsia="宋体" w:cs="宋体"/>
                <w:color w:val="000000"/>
                <w:sz w:val="21"/>
                <w:szCs w:val="21"/>
              </w:rPr>
              <w:t>组织环境相关方需求期望控制程序</w:t>
            </w:r>
            <w:r>
              <w:rPr>
                <w:rFonts w:hint="eastAsia" w:ascii="宋体" w:hAnsi="宋体" w:eastAsia="宋体" w:cs="宋体"/>
                <w:color w:val="000000"/>
                <w:sz w:val="21"/>
                <w:szCs w:val="21"/>
                <w:lang w:eastAsia="zh-CN"/>
              </w:rPr>
              <w:t>》</w:t>
            </w:r>
            <w:r>
              <w:rPr>
                <w:rFonts w:hint="eastAsia" w:ascii="宋体" w:hAnsi="宋体" w:eastAsia="宋体" w:cs="宋体"/>
                <w:color w:val="000000" w:themeColor="text1"/>
                <w:sz w:val="21"/>
                <w:szCs w:val="21"/>
              </w:rPr>
              <w:tab/>
            </w:r>
            <w:r>
              <w:rPr>
                <w:rFonts w:hint="eastAsia" w:ascii="宋体" w:hAnsi="宋体" w:eastAsia="宋体" w:cs="宋体"/>
                <w:color w:val="000000" w:themeColor="text1"/>
                <w:sz w:val="21"/>
                <w:szCs w:val="21"/>
              </w:rPr>
              <w:t>，对公司地理位置、国内市场地位、法律法规要求、公司内部文化观价值观、内外部环境变化等均作出描述。</w:t>
            </w:r>
          </w:p>
          <w:p>
            <w:pPr>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与总经理沟通，简单介绍了企业的经营状况、顾客分布，介绍了公司文化的形成与发展、长短期发展目标、价值观的沟通，并对的公司内部环境和外部环境进行了分析。公司管理体系设置了</w:t>
            </w:r>
            <w:r>
              <w:rPr>
                <w:rFonts w:hint="eastAsia" w:ascii="宋体" w:hAnsi="宋体" w:eastAsia="宋体" w:cs="宋体"/>
                <w:color w:val="000000" w:themeColor="text1"/>
                <w:sz w:val="21"/>
                <w:szCs w:val="21"/>
                <w:lang w:eastAsia="zh-CN"/>
              </w:rPr>
              <w:t>行政部</w:t>
            </w:r>
            <w:r>
              <w:rPr>
                <w:rFonts w:hint="eastAsia" w:ascii="宋体" w:hAnsi="宋体" w:eastAsia="宋体" w:cs="宋体"/>
                <w:color w:val="000000" w:themeColor="text1"/>
                <w:sz w:val="21"/>
                <w:szCs w:val="21"/>
              </w:rPr>
              <w:t>、财务室、项目管理部。</w:t>
            </w:r>
          </w:p>
          <w:p>
            <w:pPr>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总经理说：公司推行管理体系的目的就是提高公司市场准入。</w:t>
            </w:r>
          </w:p>
          <w:p>
            <w:pPr>
              <w:spacing w:line="360" w:lineRule="auto"/>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了“公司环境内外部因素分析表”，确定与本公司管理目标和战略方向相关并影响实现管理体系预期结果的各种内部因素和外部因素（国际、国家、地区和当地的各种法律法规、技术、竞争、文化和社会因素等）。这些因素包括了需要考虑的正面和负面因素或条件。每年</w:t>
            </w:r>
            <w:r>
              <w:rPr>
                <w:rFonts w:hint="eastAsia" w:ascii="宋体" w:hAnsi="宋体" w:eastAsia="宋体" w:cs="宋体"/>
                <w:color w:val="000000" w:themeColor="text1"/>
                <w:sz w:val="21"/>
                <w:szCs w:val="21"/>
                <w:lang w:eastAsia="zh-CN"/>
              </w:rPr>
              <w:t>行政部</w:t>
            </w:r>
            <w:r>
              <w:rPr>
                <w:rFonts w:hint="eastAsia" w:ascii="宋体" w:hAnsi="宋体" w:eastAsia="宋体" w:cs="宋体"/>
                <w:color w:val="000000" w:themeColor="text1"/>
                <w:sz w:val="21"/>
                <w:szCs w:val="21"/>
              </w:rPr>
              <w:t>根据由公司销售人员从市场、客户、网络等搜集到的信息并结合公司自身业务运作情况进行分析，通过分析对这些内部和外部因素的相关信息进行监视和评审以确保其充分和适宜。</w:t>
            </w:r>
          </w:p>
        </w:tc>
        <w:tc>
          <w:tcPr>
            <w:tcW w:w="646" w:type="dxa"/>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理解相关方的需求和期望</w:t>
            </w:r>
          </w:p>
        </w:tc>
        <w:tc>
          <w:tcPr>
            <w:tcW w:w="1228"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QEO：4.2</w:t>
            </w:r>
          </w:p>
        </w:tc>
        <w:tc>
          <w:tcPr>
            <w:tcW w:w="10943" w:type="dxa"/>
            <w:vAlign w:val="center"/>
          </w:tcPr>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了“相关方的需求和期望清单”，相关方包括自来水公司、供电局、临近单位、公司、住户、业务往来单位、办公用品供应商、供应商、公司的客户、公司员工等。识别了与组织管理体系有关的相关方和要求。公司对这些相关方及其要求的相关信息进行制定责任部门制定每年进行一次评审，以便于理解和持续满足相关方的需求和期望。</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目前相关方的主要需求期望是：节约用水、合理用水，节约用电，不可噪音，废弃污染，遵纪守法、爱护环境、保护环境，在满足办公的条件下，减少办公用品的使用量，遵纪守法、爱护环境、保护环境、不发生安全事故，遵纪守法、爱护环境、保护环境、产品符合客户要求、提供优秀的服务、不发生安全事故，较好的福利待遇及晋升空间等。</w:t>
            </w:r>
          </w:p>
        </w:tc>
        <w:tc>
          <w:tcPr>
            <w:tcW w:w="646" w:type="dxa"/>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质量/环境/职业健康安全/职业健康安全管理体系的范围</w:t>
            </w:r>
          </w:p>
        </w:tc>
        <w:tc>
          <w:tcPr>
            <w:tcW w:w="1228"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QEO：4.3</w:t>
            </w:r>
          </w:p>
        </w:tc>
        <w:tc>
          <w:tcPr>
            <w:tcW w:w="10943" w:type="dxa"/>
            <w:vAlign w:val="center"/>
          </w:tcPr>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经确认企业的管理体系范围是：</w:t>
            </w:r>
          </w:p>
          <w:p>
            <w:pPr>
              <w:spacing w:line="360" w:lineRule="auto"/>
              <w:ind w:firstLine="420" w:firstLineChars="200"/>
              <w:rPr>
                <w:rFonts w:hint="eastAsia" w:ascii="宋体" w:hAnsi="宋体" w:eastAsia="宋体" w:cs="宋体"/>
                <w:color w:val="000000" w:themeColor="text1"/>
                <w:sz w:val="21"/>
                <w:szCs w:val="21"/>
              </w:rPr>
            </w:pPr>
            <w:bookmarkStart w:id="2" w:name="审核范围"/>
            <w:r>
              <w:rPr>
                <w:rFonts w:hint="eastAsia" w:ascii="宋体" w:hAnsi="宋体" w:eastAsia="宋体" w:cs="宋体"/>
                <w:color w:val="000000" w:themeColor="text1"/>
                <w:sz w:val="21"/>
                <w:szCs w:val="21"/>
              </w:rPr>
              <w:t>Q：物业管理服务；</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E：物业管理服务所涉及场所的相关环境管理活动；</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O：物业管理服务所涉及场所的相关职业健康安全管理活动</w:t>
            </w:r>
            <w:bookmarkEnd w:id="2"/>
            <w:r>
              <w:rPr>
                <w:rFonts w:hint="eastAsia" w:ascii="宋体" w:hAnsi="宋体" w:eastAsia="宋体" w:cs="宋体"/>
                <w:color w:val="000000" w:themeColor="text1"/>
                <w:sz w:val="21"/>
                <w:szCs w:val="21"/>
              </w:rPr>
              <w:t>；</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不适用情况：质量管理体系Q8.3条款不适用，本公司提供的物业管理服务是按照国家有关的《物业管理条例》、《GB/T 20647.9-2006</w:t>
            </w:r>
            <w:r>
              <w:rPr>
                <w:rFonts w:hint="eastAsia" w:ascii="宋体" w:hAnsi="宋体" w:eastAsia="宋体" w:cs="宋体"/>
                <w:color w:val="000000" w:themeColor="text1"/>
                <w:sz w:val="21"/>
                <w:szCs w:val="21"/>
              </w:rPr>
              <w:tab/>
            </w:r>
            <w:r>
              <w:rPr>
                <w:rFonts w:hint="eastAsia" w:ascii="宋体" w:hAnsi="宋体" w:eastAsia="宋体" w:cs="宋体"/>
                <w:color w:val="000000" w:themeColor="text1"/>
                <w:sz w:val="21"/>
                <w:szCs w:val="21"/>
              </w:rPr>
              <w:t>社区服务指南 第9部分：物业服务》及业主的要求，提供物业管理服务，不存在设计和开发过程，此不适用不会影响物业服务质量，也不减少本公司应承担的法律责任，所以ISO9001：2015标准Q8.3条款不适用。</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外包情况：无。</w:t>
            </w:r>
          </w:p>
        </w:tc>
        <w:tc>
          <w:tcPr>
            <w:tcW w:w="646" w:type="dxa"/>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质量/环境/职业健康安全管理体系及其过程</w:t>
            </w:r>
          </w:p>
        </w:tc>
        <w:tc>
          <w:tcPr>
            <w:tcW w:w="1228"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QEO：4.4</w:t>
            </w:r>
          </w:p>
        </w:tc>
        <w:tc>
          <w:tcPr>
            <w:tcW w:w="10943" w:type="dxa"/>
            <w:vAlign w:val="center"/>
          </w:tcPr>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公司按照标准建立了文件化的管理体系，编写了管理手册、程序文件、三级文件，文件中包括了QEO方针、目标,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公司文件适宜，符合公司规模、人员能力、过程及其相互作用的复杂程度。基本符合标准要求。</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公司确保按照标准的要求，建立、实施、保持和持续改进环境、职业健康安全管理体系，包括所需过程及其相互作用。公司确定环境、职业健康安全管理体系所需的过程及其在整个组织中的应用。</w:t>
            </w:r>
          </w:p>
          <w:p>
            <w:pPr>
              <w:pStyle w:val="3"/>
              <w:spacing w:line="360" w:lineRule="auto"/>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kern w:val="2"/>
                <w:sz w:val="21"/>
                <w:szCs w:val="21"/>
              </w:rPr>
              <w:t>经现场确认，特殊过程：物业管理服务过程。</w:t>
            </w:r>
          </w:p>
        </w:tc>
        <w:tc>
          <w:tcPr>
            <w:tcW w:w="646" w:type="dxa"/>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领导作用与承诺</w:t>
            </w:r>
          </w:p>
          <w:p>
            <w:pPr>
              <w:spacing w:line="360" w:lineRule="auto"/>
              <w:rPr>
                <w:rFonts w:hint="eastAsia" w:ascii="宋体" w:hAnsi="宋体" w:eastAsia="宋体" w:cs="宋体"/>
                <w:color w:val="000000" w:themeColor="text1"/>
                <w:sz w:val="21"/>
                <w:szCs w:val="21"/>
              </w:rPr>
            </w:pPr>
          </w:p>
        </w:tc>
        <w:tc>
          <w:tcPr>
            <w:tcW w:w="1228" w:type="dxa"/>
            <w:vAlign w:val="center"/>
          </w:tcPr>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QEO：5.1</w:t>
            </w:r>
          </w:p>
        </w:tc>
        <w:tc>
          <w:tcPr>
            <w:tcW w:w="10943" w:type="dxa"/>
            <w:vAlign w:val="center"/>
          </w:tcPr>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通过管理评审、内部审核及有效实施纠正、改进措施等方法来有效完善和持续发展公司的管理体系。公司总经理是</w:t>
            </w:r>
            <w:r>
              <w:rPr>
                <w:rFonts w:hint="eastAsia" w:ascii="宋体" w:hAnsi="宋体" w:eastAsia="宋体" w:cs="宋体"/>
                <w:color w:val="000000" w:themeColor="text1"/>
                <w:sz w:val="21"/>
                <w:szCs w:val="21"/>
                <w:lang w:eastAsia="zh-CN"/>
              </w:rPr>
              <w:t>曹丽</w:t>
            </w:r>
            <w:r>
              <w:rPr>
                <w:rFonts w:hint="eastAsia" w:ascii="宋体" w:hAnsi="宋体" w:eastAsia="宋体" w:cs="宋体"/>
                <w:color w:val="000000" w:themeColor="text1"/>
                <w:sz w:val="21"/>
                <w:szCs w:val="21"/>
              </w:rPr>
              <w:t>，主要承诺有：</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1)对公司的质量、环境和职业健康安全管理体系的有效性承担责任；</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2)确保公司管理方针和目标的建立,并确保其与公司的战略方向及所处的环境相一致；</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3)确保公司质量、环境和职业健康安全管理体系要求融入到公司的各种业务过程；</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4)确保获得公司质量、环境和职业健康安全管理体系所需的资源；</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5)就有效的质量、环境和职业健康安全管理重要性和符合其管理体系要求的重要性进行沟通；</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6)确保公司的质量、环境和职业健康安全管理体系使用过程方法和基于风险的思维；</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7)确保公司质量、环境和职业健康安全管理体系的预期结果；</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8)促使、指导和支持员工努力提高管理体系的有效性，并对管理体系的有效性做出贡献；</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9)推动质量、环境和职业健康安全管理体系的改进；</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10)支持其他管理者履行其相关领域的职责。</w:t>
            </w:r>
          </w:p>
        </w:tc>
        <w:tc>
          <w:tcPr>
            <w:tcW w:w="646" w:type="dxa"/>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2" w:type="dxa"/>
            <w:vAlign w:val="center"/>
          </w:tcPr>
          <w:p>
            <w:pPr>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方针</w:t>
            </w:r>
          </w:p>
        </w:tc>
        <w:tc>
          <w:tcPr>
            <w:tcW w:w="1228"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QEO：5.2</w:t>
            </w:r>
          </w:p>
        </w:tc>
        <w:tc>
          <w:tcPr>
            <w:tcW w:w="10943" w:type="dxa"/>
            <w:vAlign w:val="center"/>
          </w:tcPr>
          <w:p>
            <w:pPr>
              <w:pStyle w:val="6"/>
              <w:tabs>
                <w:tab w:val="left" w:pos="0"/>
                <w:tab w:val="left" w:pos="180"/>
              </w:tabs>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公司的质量、环境和职业健康安全管理方针：</w:t>
            </w:r>
          </w:p>
          <w:p>
            <w:pPr>
              <w:spacing w:line="360" w:lineRule="auto"/>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安全管理、以人为本</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技术创新、遵守法规</w:t>
            </w:r>
            <w:r>
              <w:rPr>
                <w:rFonts w:hint="eastAsia" w:ascii="宋体" w:hAnsi="宋体" w:eastAsia="宋体" w:cs="宋体"/>
                <w:b/>
                <w:bCs/>
                <w:color w:val="000000"/>
                <w:sz w:val="21"/>
                <w:szCs w:val="21"/>
                <w:lang w:eastAsia="zh-CN"/>
              </w:rPr>
              <w:t>；</w:t>
            </w:r>
          </w:p>
          <w:p>
            <w:pPr>
              <w:spacing w:line="360" w:lineRule="auto"/>
              <w:jc w:val="both"/>
              <w:rPr>
                <w:rFonts w:hint="eastAsia" w:ascii="宋体" w:hAnsi="宋体" w:eastAsia="宋体" w:cs="宋体"/>
                <w:color w:val="FF0000"/>
                <w:sz w:val="21"/>
                <w:szCs w:val="21"/>
              </w:rPr>
            </w:pPr>
            <w:r>
              <w:rPr>
                <w:rFonts w:hint="eastAsia" w:ascii="宋体" w:hAnsi="宋体" w:eastAsia="宋体" w:cs="宋体"/>
                <w:b/>
                <w:bCs/>
                <w:color w:val="000000"/>
                <w:sz w:val="21"/>
                <w:szCs w:val="21"/>
              </w:rPr>
              <w:t>节能降耗、预防污染</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追求品质、客户满意</w:t>
            </w:r>
            <w:r>
              <w:rPr>
                <w:rFonts w:hint="eastAsia" w:ascii="宋体" w:hAnsi="宋体" w:eastAsia="宋体" w:cs="宋体"/>
                <w:color w:val="000000"/>
                <w:sz w:val="21"/>
                <w:szCs w:val="21"/>
              </w:rPr>
              <w:pict>
                <v:rect id="矩形 64" o:spid="_x0000_s2050" o:spt="1" style="position:absolute;left:0pt;margin-left:551.25pt;margin-top:3.95pt;height:137.2pt;width:7.8pt;z-index:251661312;mso-width-relative:page;mso-height-relative:page;" fillcolor="#C0C0C0" filled="t" stroked="t" coordsize="21600,21600">
                  <v:path/>
                  <v:fill on="t" focussize="0,0"/>
                  <v:stroke color="#C0C0C0" dashstyle="1 1" endcap="round"/>
                  <v:imagedata o:title=""/>
                  <o:lock v:ext="edit"/>
                  <v:textbox>
                    <w:txbxContent>
                      <w:p>
                        <w:pPr>
                          <w:jc w:val="center"/>
                          <w:rPr>
                            <w:b/>
                            <w:bCs/>
                            <w:sz w:val="36"/>
                            <w:u w:val="single"/>
                          </w:rPr>
                        </w:pPr>
                      </w:p>
                      <w:p>
                        <w:pPr>
                          <w:spacing w:line="240" w:lineRule="exact"/>
                          <w:jc w:val="center"/>
                          <w:rPr>
                            <w:b/>
                            <w:bCs/>
                            <w:sz w:val="36"/>
                            <w:u w:val="single"/>
                          </w:rPr>
                        </w:pPr>
                      </w:p>
                      <w:p>
                        <w:pPr>
                          <w:spacing w:line="720" w:lineRule="auto"/>
                          <w:ind w:right="544" w:rightChars="259" w:firstLine="314" w:firstLineChars="87"/>
                          <w:jc w:val="distribute"/>
                          <w:rPr>
                            <w:rFonts w:hint="eastAsia"/>
                            <w:b/>
                            <w:bCs/>
                            <w:sz w:val="36"/>
                          </w:rPr>
                        </w:pPr>
                      </w:p>
                      <w:p>
                        <w:pPr>
                          <w:spacing w:line="720" w:lineRule="auto"/>
                          <w:ind w:right="544" w:rightChars="259" w:firstLine="279" w:firstLineChars="87"/>
                          <w:jc w:val="distribute"/>
                          <w:rPr>
                            <w:rFonts w:hint="eastAsia"/>
                            <w:b/>
                            <w:bCs/>
                            <w:sz w:val="32"/>
                          </w:rPr>
                        </w:pPr>
                      </w:p>
                    </w:txbxContent>
                  </v:textbox>
                </v:rect>
              </w:pict>
            </w:r>
            <w:r>
              <w:rPr>
                <w:rFonts w:hint="eastAsia" w:ascii="宋体" w:hAnsi="宋体" w:eastAsia="宋体" w:cs="宋体"/>
                <w:b/>
                <w:bCs/>
                <w:color w:val="000000"/>
                <w:sz w:val="21"/>
                <w:szCs w:val="21"/>
                <w:lang w:eastAsia="zh-CN"/>
              </w:rPr>
              <w:t>。</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公司以质量、环境、职业健康安全标准为基础，结合公司实际特制定管理方针。与</w:t>
            </w:r>
            <w:r>
              <w:rPr>
                <w:rFonts w:hint="eastAsia" w:ascii="宋体" w:hAnsi="宋体" w:eastAsia="宋体" w:cs="宋体"/>
                <w:color w:val="000000" w:themeColor="text1"/>
                <w:sz w:val="21"/>
                <w:szCs w:val="21"/>
                <w:lang w:eastAsia="zh-CN"/>
              </w:rPr>
              <w:t>曹丽</w:t>
            </w:r>
            <w:r>
              <w:rPr>
                <w:rFonts w:hint="eastAsia" w:ascii="宋体" w:hAnsi="宋体" w:eastAsia="宋体" w:cs="宋体"/>
                <w:color w:val="000000" w:themeColor="text1"/>
                <w:sz w:val="21"/>
                <w:szCs w:val="21"/>
              </w:rPr>
              <w:t>进行交谈，对方针内涵的理解较深刻。方针能为制定目标提供框架，方针基本符合标准的要求。</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总经理</w:t>
            </w:r>
            <w:r>
              <w:rPr>
                <w:rFonts w:hint="eastAsia" w:ascii="宋体" w:hAnsi="宋体" w:eastAsia="宋体" w:cs="宋体"/>
                <w:color w:val="000000" w:themeColor="text1"/>
                <w:sz w:val="21"/>
                <w:szCs w:val="21"/>
                <w:lang w:eastAsia="zh-CN"/>
              </w:rPr>
              <w:t>曹丽</w:t>
            </w:r>
            <w:r>
              <w:rPr>
                <w:rFonts w:hint="eastAsia" w:ascii="宋体" w:hAnsi="宋体" w:eastAsia="宋体" w:cs="宋体"/>
                <w:color w:val="000000" w:themeColor="text1"/>
                <w:sz w:val="21"/>
                <w:szCs w:val="21"/>
              </w:rPr>
              <w:t>用会议、文件等手段保证管理方针为全体员工理解并落实到工作中。总经理</w:t>
            </w:r>
            <w:r>
              <w:rPr>
                <w:rFonts w:hint="eastAsia" w:ascii="宋体" w:hAnsi="宋体" w:eastAsia="宋体" w:cs="宋体"/>
                <w:color w:val="000000" w:themeColor="text1"/>
                <w:sz w:val="21"/>
                <w:szCs w:val="21"/>
                <w:lang w:eastAsia="zh-CN"/>
              </w:rPr>
              <w:t>曹丽</w:t>
            </w:r>
            <w:r>
              <w:rPr>
                <w:rFonts w:hint="eastAsia" w:ascii="宋体" w:hAnsi="宋体" w:eastAsia="宋体" w:cs="宋体"/>
                <w:color w:val="000000" w:themeColor="text1"/>
                <w:sz w:val="21"/>
                <w:szCs w:val="21"/>
              </w:rPr>
              <w:t>说管理评审时对方针的持续适宜性进行了评审，有评审记录。</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以上管理方针通过文件、培训等形式将公司管理方针传达给所有为公司工作或代表公司的人员，相关方也可通过综合获取公司管理方针</w:t>
            </w:r>
          </w:p>
        </w:tc>
        <w:tc>
          <w:tcPr>
            <w:tcW w:w="646" w:type="dxa"/>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组织的岗位、职责和权限</w:t>
            </w:r>
          </w:p>
          <w:p>
            <w:pPr>
              <w:spacing w:line="360" w:lineRule="auto"/>
              <w:jc w:val="center"/>
              <w:rPr>
                <w:rFonts w:hint="eastAsia" w:ascii="宋体" w:hAnsi="宋体" w:eastAsia="宋体" w:cs="宋体"/>
                <w:color w:val="auto"/>
                <w:sz w:val="21"/>
                <w:szCs w:val="21"/>
              </w:rPr>
            </w:pPr>
          </w:p>
        </w:tc>
        <w:tc>
          <w:tcPr>
            <w:tcW w:w="1228"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QEO：5.3</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0943"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确定了公司机构并规定了各岗位人员职责、权限和相互关系，并在公司内对各级员工进行了必要的传达。对从事与物业管理服务有关的管理、执行和验证人员规定其职责、权限及其相互关系，以实现公司管理方针和管理目标。建立、实施和保持公司管理体系所需的过程，公司决定任命</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为管理体系的管理者代表。其职责和权限规定如下：</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确保本公司管理体系所需的过程得到建立、实施和保持，代表</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行使职权；</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询问管代</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，职责回答正确。</w:t>
            </w:r>
          </w:p>
        </w:tc>
        <w:tc>
          <w:tcPr>
            <w:tcW w:w="646" w:type="dxa"/>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应对风险和机会的措施</w:t>
            </w:r>
          </w:p>
        </w:tc>
        <w:tc>
          <w:tcPr>
            <w:tcW w:w="1228"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Q：6.1</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EO： 6.1.1</w:t>
            </w:r>
          </w:p>
        </w:tc>
        <w:tc>
          <w:tcPr>
            <w:tcW w:w="10943" w:type="dxa"/>
            <w:vAlign w:val="center"/>
          </w:tcPr>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编制了《风险机遇控制程序</w:t>
            </w:r>
            <w:r>
              <w:rPr>
                <w:rFonts w:hint="eastAsia" w:ascii="宋体" w:hAnsi="宋体" w:eastAsia="宋体" w:cs="宋体"/>
                <w:color w:val="auto"/>
                <w:sz w:val="21"/>
                <w:szCs w:val="21"/>
                <w:lang w:eastAsia="zh-CN"/>
              </w:rPr>
              <w:t>》</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公司对组织内外的风险和机遇进行了策划。提供“风险与机遇识别评价表”，识别了风险的类型、类别、风险和机遇识别、风险和机遇的评估、风险和机遇应对措施、执行情况等。</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外部因素；法律、法规内容要求，政府监管部门的监督检查，客户，社会关系，顾客反馈；</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内部因素：基础设施配备，人员流动大，人员素质低，财务因素。</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抽查外部因素法律、法规内容要求，风险：法律法规对行业的要求越来越高，公司的管理制度不能及时跟进，导致存在经营风险。由于服务活动，会产生一定的对环境的影响和产生一定的不安全因素。</w:t>
            </w:r>
          </w:p>
          <w:p>
            <w:pPr>
              <w:pStyle w:val="6"/>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机遇：政策越严格，不规范的企业就不能生存，市场就会越来越大。在公司加强管理的前提下前景会越来越好。在公司正常运行的前提下，为了加强对环境的保护，垃圾进行分类回收，杜绝安全事故的隐患，减少汽车等运输车辆的使用，以减少噪声和废气的产生。</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应对措施：1、及时通过网络、同行业、会议等形式收集最新的法律法规和标准；</w:t>
            </w:r>
          </w:p>
          <w:p>
            <w:pPr>
              <w:pStyle w:val="6"/>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2、对法律法规进行识别，了解最新的要求和公司适用的条款，寻找公司的不满足之处，制定方案，确保公司满足相关法律法规和标准的要求；</w:t>
            </w:r>
          </w:p>
          <w:p>
            <w:pPr>
              <w:pStyle w:val="6"/>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3、组织相关员工学习新的法律法规和标准知识。</w:t>
            </w:r>
          </w:p>
          <w:p>
            <w:pPr>
              <w:pStyle w:val="6"/>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4、加强员工的环境意识，降低由于停车场服务对环境的影响，加强安全意识，杜绝安全事故的发生。</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时限：1、不定期收集法律法规；2、每年进行一次内审和管理评审。</w:t>
            </w:r>
          </w:p>
          <w:p>
            <w:pPr>
              <w:pStyle w:val="6"/>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auto"/>
                <w:sz w:val="21"/>
                <w:szCs w:val="21"/>
              </w:rPr>
              <w:t>措施能与风险和机遇对应。</w:t>
            </w:r>
          </w:p>
        </w:tc>
        <w:tc>
          <w:tcPr>
            <w:tcW w:w="646" w:type="dxa"/>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目标和措施计划（管理方案）</w:t>
            </w:r>
          </w:p>
        </w:tc>
        <w:tc>
          <w:tcPr>
            <w:tcW w:w="1228" w:type="dxa"/>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QEO：6.2</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EO：6.1.4</w:t>
            </w:r>
          </w:p>
        </w:tc>
        <w:tc>
          <w:tcPr>
            <w:tcW w:w="10943"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查《管理手册》，制定了公司目标，并在管理体系所需的相关职能。</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、质量、环境和职业健康安全目标 </w:t>
            </w:r>
          </w:p>
          <w:p>
            <w:pPr>
              <w:adjustRightInd w:val="0"/>
              <w:snapToGrid w:val="0"/>
              <w:spacing w:before="156" w:beforeLines="50"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质量目标</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A、顾客满意度≥90分。</w:t>
            </w:r>
          </w:p>
          <w:p>
            <w:pPr>
              <w:adjustRightInd w:val="0"/>
              <w:snapToGrid w:val="0"/>
              <w:spacing w:before="156" w:beforeLines="50" w:line="360" w:lineRule="auto"/>
              <w:ind w:left="2416" w:leftChars="200" w:hanging="1996" w:hangingChars="947"/>
              <w:rPr>
                <w:rFonts w:hint="eastAsia" w:ascii="宋体" w:hAnsi="宋体" w:eastAsia="宋体" w:cs="宋体"/>
                <w:b/>
                <w:sz w:val="21"/>
                <w:szCs w:val="21"/>
              </w:rPr>
            </w:pPr>
            <w:r>
              <w:rPr>
                <w:rFonts w:hint="eastAsia" w:ascii="宋体" w:hAnsi="宋体" w:eastAsia="宋体" w:cs="宋体"/>
                <w:b/>
                <w:sz w:val="21"/>
                <w:szCs w:val="21"/>
              </w:rPr>
              <w:t>环境、职业健康安全目标</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A、固体废弃物分类处理率100%；</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B、火灾事故为零；</w:t>
            </w:r>
          </w:p>
          <w:p>
            <w:pPr>
              <w:spacing w:line="360" w:lineRule="auto"/>
              <w:ind w:firstLine="1050" w:firstLineChars="500"/>
              <w:rPr>
                <w:rFonts w:hint="eastAsia" w:ascii="宋体" w:hAnsi="宋体" w:eastAsia="宋体" w:cs="宋体"/>
                <w:color w:val="auto"/>
                <w:sz w:val="21"/>
                <w:szCs w:val="21"/>
              </w:rPr>
            </w:pPr>
            <w:r>
              <w:rPr>
                <w:rFonts w:hint="eastAsia" w:ascii="宋体" w:hAnsi="宋体" w:eastAsia="宋体" w:cs="宋体"/>
                <w:sz w:val="21"/>
                <w:szCs w:val="21"/>
              </w:rPr>
              <w:t>C、全年无重大人身伤害事故；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组织对公司质量、环境、职业健康安全目标、指标予以分解，并在相关职能层次部门建立分目标，</w:t>
            </w:r>
          </w:p>
          <w:p>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auto"/>
                <w:sz w:val="21"/>
                <w:szCs w:val="21"/>
              </w:rPr>
              <w:t>查见《管理目标分解及考核表》，202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日考核统计均完成。</w:t>
            </w:r>
          </w:p>
        </w:tc>
        <w:tc>
          <w:tcPr>
            <w:tcW w:w="646" w:type="dxa"/>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变更的策划</w:t>
            </w:r>
          </w:p>
        </w:tc>
        <w:tc>
          <w:tcPr>
            <w:tcW w:w="1228"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Q：6.3</w:t>
            </w:r>
          </w:p>
        </w:tc>
        <w:tc>
          <w:tcPr>
            <w:tcW w:w="10943"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资源</w:t>
            </w:r>
          </w:p>
        </w:tc>
        <w:tc>
          <w:tcPr>
            <w:tcW w:w="1228"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Q：7.1.1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EO：7.1</w:t>
            </w:r>
          </w:p>
        </w:tc>
        <w:tc>
          <w:tcPr>
            <w:tcW w:w="10943"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检测设备等基础设施以及必要的工作环境，配备较为充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总经理</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主持了今年的管理评审，对方针、目标的适宜性进行了评审，协助管代进行了内审，确保所需资源得到满足。</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w:t>
            </w:r>
            <w:r>
              <w:rPr>
                <w:rFonts w:hint="eastAsia" w:ascii="宋体" w:hAnsi="宋体" w:eastAsia="宋体" w:cs="宋体"/>
                <w:color w:val="auto"/>
                <w:sz w:val="21"/>
                <w:szCs w:val="21"/>
                <w:lang w:val="en-US" w:eastAsia="zh-CN"/>
              </w:rPr>
              <w:t>防疫</w:t>
            </w:r>
            <w:r>
              <w:rPr>
                <w:rFonts w:hint="eastAsia" w:ascii="宋体" w:hAnsi="宋体" w:eastAsia="宋体" w:cs="宋体"/>
                <w:color w:val="auto"/>
                <w:sz w:val="21"/>
                <w:szCs w:val="21"/>
              </w:rPr>
              <w:t>口罩</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）福利费用和疫情防护等投入方面。</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过现场观察及与领导沟通了解到，公司为确保管理体系的有效运行和持续改进，确保满足顾客要求，增强顾客满意，确定并提供了必要的资源，目前仓库和综合等资源配备基本能满足要求，机构设置合理。经过管理体系运行证明，现有资源可满足体系和产品的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公司目前的基础设施，能够满足当前质量/环境/职业健康安全/体系的要求。公司将依据经营发展的需要，会不断补充与增加。</w:t>
            </w:r>
          </w:p>
        </w:tc>
        <w:tc>
          <w:tcPr>
            <w:tcW w:w="646" w:type="dxa"/>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信息交流、沟通、</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协商与参与、安全事务代表</w:t>
            </w:r>
          </w:p>
        </w:tc>
        <w:tc>
          <w:tcPr>
            <w:tcW w:w="1228" w:type="dxa"/>
            <w:vAlign w:val="center"/>
          </w:tcPr>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QEO：7.4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O：5.4 </w:t>
            </w:r>
          </w:p>
        </w:tc>
        <w:tc>
          <w:tcPr>
            <w:tcW w:w="10943"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编制了《信息交流沟通控制程序》，规定：组织在各部门之间建立了与体系有关的信息通渠沟道，借助于会议、电话、口头交流等方式使全体员工达到沟通和理解。目前各部门协调一致，工作上的接口基本理顺。</w:t>
            </w:r>
          </w:p>
          <w:p>
            <w:pPr>
              <w:tabs>
                <w:tab w:val="left" w:pos="9720"/>
                <w:tab w:val="left" w:pos="9900"/>
              </w:tabs>
              <w:spacing w:before="62" w:beforeLines="20" w:after="62" w:afterLines="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总经理</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总经理</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总经理/</w:t>
            </w:r>
            <w:bookmarkStart w:id="3" w:name="_GoBack"/>
            <w:bookmarkEnd w:id="3"/>
            <w:r>
              <w:rPr>
                <w:rFonts w:hint="eastAsia" w:ascii="宋体" w:hAnsi="宋体" w:eastAsia="宋体" w:cs="宋体"/>
                <w:color w:val="auto"/>
                <w:sz w:val="21"/>
                <w:szCs w:val="21"/>
              </w:rPr>
              <w:t>管代</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介绍组织是一个物业管理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提供会议记录、培训记录、文件签收等组织内部培训方式相关记录。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综合是内外部信息交流的中心，通过会议、邮件、培训等形式进行内部交流，向外部接收各种文件传递各种报表，外部沟通联络的部门有房管局、环保部门、劳动部门、消防安全部门、质监部门、安监部门及合同方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经交流：目前与环保、劳动、消防、安监部门的信息交流主要是参加会议、接收来文、电话、邮件等，均按要求予以传达和落实，沟通情况较好。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相关人员能够适当参与并协商办理公司经营管理及安全事务等工作。</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询问员工职业健康安全事务代表</w:t>
            </w:r>
            <w:r>
              <w:rPr>
                <w:rFonts w:hint="eastAsia" w:ascii="宋体" w:hAnsi="宋体" w:eastAsia="宋体" w:cs="宋体"/>
                <w:color w:val="auto"/>
                <w:sz w:val="21"/>
                <w:szCs w:val="21"/>
                <w:lang w:eastAsia="zh-CN"/>
              </w:rPr>
              <w:t xml:space="preserve">王鹏 </w:t>
            </w:r>
            <w:r>
              <w:rPr>
                <w:rFonts w:hint="eastAsia" w:ascii="宋体" w:hAnsi="宋体" w:eastAsia="宋体" w:cs="宋体"/>
                <w:color w:val="auto"/>
                <w:sz w:val="21"/>
                <w:szCs w:val="21"/>
              </w:rPr>
              <w:t>职责：</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1）安全事务代表参与公司职业健康安全风险辨识、风险评价和控制措施的确定；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2）安全事务代表适当参与公司职业健康安全事件调查；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3）安全事务代表适当参与健康安全管理方针和目标的制定和评审；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4）安全事务代表对影响他们职业健康安全的任何变更进行协商；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5）安全事务代表对职业健康安全事务发表意见并与有关部门进行沟通，协商解决和处理由于公司福利待遇正常发放，员工无抱怨，目前信息交流机制畅通。</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现有的沟通渠道和方法能满足要求。审核中未发现因沟通不利不及时而造成（影响）某项工作不能正常运行的情况。</w:t>
            </w:r>
          </w:p>
        </w:tc>
        <w:tc>
          <w:tcPr>
            <w:tcW w:w="646" w:type="dxa"/>
            <w:vAlign w:val="center"/>
          </w:tcPr>
          <w:p>
            <w:pPr>
              <w:spacing w:line="360" w:lineRule="auto"/>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2" w:type="dxa"/>
          </w:tcPr>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管理评审</w:t>
            </w:r>
          </w:p>
          <w:p>
            <w:pPr>
              <w:spacing w:line="360" w:lineRule="auto"/>
              <w:rPr>
                <w:rFonts w:hint="eastAsia" w:ascii="宋体" w:hAnsi="宋体" w:eastAsia="宋体" w:cs="宋体"/>
                <w:color w:val="auto"/>
                <w:sz w:val="21"/>
                <w:szCs w:val="21"/>
              </w:rPr>
            </w:pPr>
          </w:p>
        </w:tc>
        <w:tc>
          <w:tcPr>
            <w:tcW w:w="1228" w:type="dxa"/>
          </w:tcPr>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QEO：9.3</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tc>
        <w:tc>
          <w:tcPr>
            <w:tcW w:w="10943"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公司编制并实施《管理评审控制程序》，规定管理评审每年至少进行一次，根据具体情况可以增加，增加审核由综合提出审核计划，报管理者代表批准后实施。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查策划：在《管理评审控制程序》中明确了管理评审的实施要求。策划每年进行一次管理评审，间隔不超过12个月。</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查阅公司管理评审资料，提供：</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查《管理评审计划》，评审时间：计划 2021年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月2</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日进行，评审方式：会议评审，</w:t>
            </w:r>
          </w:p>
          <w:p>
            <w:pPr>
              <w:rPr>
                <w:rFonts w:hint="eastAsia" w:ascii="宋体" w:hAnsi="宋体" w:eastAsia="宋体" w:cs="宋体"/>
                <w:color w:val="auto"/>
                <w:sz w:val="21"/>
                <w:szCs w:val="21"/>
                <w:lang w:val="en-US"/>
              </w:rPr>
            </w:pPr>
            <w:r>
              <w:rPr>
                <w:rFonts w:hint="eastAsia" w:ascii="宋体" w:hAnsi="宋体" w:eastAsia="宋体" w:cs="宋体"/>
                <w:color w:val="auto"/>
                <w:sz w:val="21"/>
                <w:szCs w:val="21"/>
              </w:rPr>
              <w:t>编制：</w:t>
            </w:r>
            <w:r>
              <w:rPr>
                <w:rFonts w:hint="eastAsia" w:ascii="宋体" w:hAnsi="宋体" w:eastAsia="宋体" w:cs="宋体"/>
                <w:color w:val="auto"/>
                <w:sz w:val="21"/>
                <w:szCs w:val="21"/>
                <w:lang w:eastAsia="zh-CN"/>
              </w:rPr>
              <w:t>韩国旭</w:t>
            </w:r>
            <w:r>
              <w:rPr>
                <w:rFonts w:hint="eastAsia" w:ascii="宋体" w:hAnsi="宋体" w:eastAsia="宋体" w:cs="宋体"/>
                <w:color w:val="auto"/>
                <w:sz w:val="21"/>
                <w:szCs w:val="21"/>
              </w:rPr>
              <w:t xml:space="preserve">            审核：</w:t>
            </w:r>
            <w:r>
              <w:rPr>
                <w:rFonts w:hint="eastAsia" w:ascii="宋体" w:hAnsi="宋体" w:eastAsia="宋体" w:cs="宋体"/>
                <w:color w:val="auto"/>
                <w:sz w:val="21"/>
                <w:szCs w:val="21"/>
                <w:lang w:eastAsia="zh-CN"/>
              </w:rPr>
              <w:t>曹丽</w:t>
            </w:r>
            <w:r>
              <w:rPr>
                <w:rFonts w:hint="eastAsia" w:ascii="宋体" w:hAnsi="宋体" w:eastAsia="宋体" w:cs="宋体"/>
                <w:color w:val="auto"/>
                <w:sz w:val="21"/>
                <w:szCs w:val="21"/>
              </w:rPr>
              <w:t xml:space="preserve">         批准：</w:t>
            </w:r>
            <w:r>
              <w:rPr>
                <w:rFonts w:hint="eastAsia" w:ascii="宋体" w:hAnsi="宋体" w:eastAsia="宋体" w:cs="宋体"/>
                <w:color w:val="auto"/>
                <w:sz w:val="21"/>
                <w:szCs w:val="21"/>
                <w:lang w:eastAsia="zh-CN"/>
              </w:rPr>
              <w:t>曹丽</w:t>
            </w: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 xml:space="preserve">     时间：20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25</w:t>
            </w:r>
          </w:p>
          <w:p>
            <w:pPr>
              <w:pStyle w:val="4"/>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w:t>
            </w:r>
            <w:r>
              <w:rPr>
                <w:rFonts w:hint="eastAsia" w:ascii="宋体" w:hAnsi="宋体" w:eastAsia="宋体" w:cs="宋体"/>
                <w:color w:val="auto"/>
                <w:sz w:val="21"/>
                <w:szCs w:val="21"/>
              </w:rPr>
              <w:t>参加人员：总经理、管代及各部门负责人。</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管理评审内容包括：a）以往管理评审所采取措施的实施情况； b）与管理体系相关的内外部因素的变化；包括合规义务，重要环境因素；c）有关管理体系绩效和有效性的信息，包括下列趋势性信息： 1）顾客满意和相关方的反馈，包括抱怨； 2）目标的实现程度； 3）过程绩效以及物业服务和服务的符合性； 4）不合格以及纠正措施； 5）监视和测量结果；6）审核结果； 7）外部供方的绩效。 d）资源的充分性； e）应对风险和机遇所采取措施的有效性（见6.1）； f）持续改进的机会等。</w:t>
            </w:r>
          </w:p>
          <w:p>
            <w:pPr>
              <w:pStyle w:val="4"/>
              <w:spacing w:line="360" w:lineRule="auto"/>
              <w:ind w:left="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   查“管理评审会议记录”、“管理评审报告”，2021年</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月2</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日在公司会议室，由</w:t>
            </w:r>
            <w:r>
              <w:rPr>
                <w:rFonts w:hint="eastAsia" w:ascii="宋体" w:hAnsi="宋体" w:eastAsia="宋体" w:cs="宋体"/>
                <w:color w:val="auto"/>
                <w:kern w:val="2"/>
                <w:sz w:val="21"/>
                <w:szCs w:val="21"/>
                <w:lang w:val="en-US" w:eastAsia="zh-CN"/>
              </w:rPr>
              <w:t>总经理</w:t>
            </w:r>
            <w:r>
              <w:rPr>
                <w:rFonts w:hint="eastAsia" w:ascii="宋体" w:hAnsi="宋体" w:eastAsia="宋体" w:cs="宋体"/>
                <w:color w:val="auto"/>
                <w:kern w:val="2"/>
                <w:sz w:val="21"/>
                <w:szCs w:val="21"/>
              </w:rPr>
              <w:t xml:space="preserve">主持， 参加人员：总经理、管代  各部门主管。  </w:t>
            </w:r>
          </w:p>
          <w:p>
            <w:pPr>
              <w:pStyle w:val="4"/>
              <w:spacing w:line="360" w:lineRule="auto"/>
              <w:ind w:left="0"/>
              <w:rPr>
                <w:rFonts w:hint="eastAsia" w:ascii="宋体" w:hAnsi="宋体" w:eastAsia="宋体" w:cs="宋体"/>
                <w:color w:val="auto"/>
                <w:kern w:val="2"/>
                <w:sz w:val="21"/>
                <w:szCs w:val="21"/>
              </w:rPr>
            </w:pPr>
            <w:r>
              <w:rPr>
                <w:rFonts w:hint="eastAsia" w:ascii="宋体" w:hAnsi="宋体" w:eastAsia="宋体" w:cs="宋体"/>
                <w:color w:val="auto"/>
                <w:sz w:val="21"/>
                <w:szCs w:val="21"/>
              </w:rPr>
              <w:t>管理评审结论：公司质量、环境和职业健康安</w:t>
            </w:r>
            <w:r>
              <w:rPr>
                <w:rFonts w:hint="eastAsia" w:ascii="宋体" w:hAnsi="宋体" w:eastAsia="宋体" w:cs="宋体"/>
                <w:color w:val="auto"/>
                <w:kern w:val="2"/>
                <w:sz w:val="21"/>
                <w:szCs w:val="21"/>
              </w:rPr>
              <w:t>全管理体系是符合标准要求的，是充分的、适宜的和有效的。</w:t>
            </w:r>
          </w:p>
          <w:p>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针对质量、环境、职业健康安全管理体系改进的建议：</w:t>
            </w:r>
          </w:p>
          <w:p>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针对各部门工作中提出的建议，以及各部门在此次评审中反映的问题，建议</w:t>
            </w:r>
            <w:r>
              <w:rPr>
                <w:rFonts w:hint="eastAsia" w:ascii="宋体" w:hAnsi="宋体" w:eastAsia="宋体" w:cs="宋体"/>
                <w:color w:val="auto"/>
                <w:sz w:val="21"/>
                <w:szCs w:val="21"/>
                <w:lang w:val="en-US" w:eastAsia="zh-CN"/>
              </w:rPr>
              <w:t>2020</w:t>
            </w:r>
            <w:r>
              <w:rPr>
                <w:rFonts w:hint="eastAsia" w:ascii="宋体" w:hAnsi="宋体" w:eastAsia="宋体" w:cs="宋体"/>
                <w:color w:val="auto"/>
                <w:sz w:val="21"/>
                <w:szCs w:val="21"/>
              </w:rPr>
              <w:t>年由</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再组织全公司进行一次质量、环境、职业健康安全管理体系文件培训。</w:t>
            </w:r>
          </w:p>
          <w:p>
            <w:pPr>
              <w:pStyle w:val="4"/>
              <w:spacing w:line="360" w:lineRule="auto"/>
              <w:ind w:left="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查</w:t>
            </w:r>
            <w:r>
              <w:rPr>
                <w:rFonts w:hint="eastAsia" w:ascii="宋体" w:hAnsi="宋体" w:eastAsia="宋体" w:cs="宋体"/>
                <w:color w:val="auto"/>
                <w:kern w:val="2"/>
                <w:sz w:val="21"/>
                <w:szCs w:val="21"/>
              </w:rPr>
              <w:t>通过此次培训，人员掌握了</w:t>
            </w:r>
            <w:r>
              <w:rPr>
                <w:rFonts w:hint="eastAsia" w:ascii="宋体" w:hAnsi="宋体" w:eastAsia="宋体" w:cs="宋体"/>
                <w:color w:val="auto"/>
                <w:sz w:val="21"/>
                <w:szCs w:val="21"/>
              </w:rPr>
              <w:t>质量、环境、职业健康安全管理体系</w:t>
            </w:r>
            <w:r>
              <w:rPr>
                <w:rFonts w:hint="eastAsia" w:ascii="宋体" w:hAnsi="宋体" w:eastAsia="宋体" w:cs="宋体"/>
                <w:color w:val="auto"/>
                <w:kern w:val="2"/>
                <w:sz w:val="21"/>
                <w:szCs w:val="21"/>
              </w:rPr>
              <w:t>标准培训，标准知识，并考核合格，培训有效。评价人：</w:t>
            </w:r>
            <w:r>
              <w:rPr>
                <w:rFonts w:hint="eastAsia" w:ascii="宋体" w:hAnsi="宋体" w:eastAsia="宋体" w:cs="宋体"/>
                <w:color w:val="auto"/>
                <w:kern w:val="2"/>
                <w:sz w:val="21"/>
                <w:szCs w:val="21"/>
                <w:lang w:eastAsia="zh-CN"/>
              </w:rPr>
              <w:t>曹丽</w:t>
            </w:r>
            <w:r>
              <w:rPr>
                <w:rFonts w:hint="eastAsia" w:ascii="宋体" w:hAnsi="宋体" w:eastAsia="宋体" w:cs="宋体"/>
                <w:color w:val="auto"/>
                <w:kern w:val="2"/>
                <w:sz w:val="21"/>
                <w:szCs w:val="21"/>
              </w:rPr>
              <w:t>。</w:t>
            </w:r>
          </w:p>
        </w:tc>
        <w:tc>
          <w:tcPr>
            <w:tcW w:w="646" w:type="dxa"/>
            <w:vAlign w:val="center"/>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改进</w:t>
            </w:r>
          </w:p>
          <w:p>
            <w:pPr>
              <w:spacing w:line="360" w:lineRule="auto"/>
              <w:rPr>
                <w:rFonts w:hint="eastAsia" w:ascii="宋体" w:hAnsi="宋体" w:eastAsia="宋体" w:cs="宋体"/>
                <w:color w:val="auto"/>
                <w:sz w:val="21"/>
                <w:szCs w:val="21"/>
              </w:rPr>
            </w:pPr>
          </w:p>
        </w:tc>
        <w:tc>
          <w:tcPr>
            <w:tcW w:w="1228"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QEO：</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10.1、10.3</w:t>
            </w:r>
          </w:p>
          <w:p>
            <w:pPr>
              <w:spacing w:line="360" w:lineRule="auto"/>
              <w:rPr>
                <w:rFonts w:hint="eastAsia" w:ascii="宋体" w:hAnsi="宋体" w:eastAsia="宋体" w:cs="宋体"/>
                <w:color w:val="auto"/>
                <w:sz w:val="21"/>
                <w:szCs w:val="21"/>
              </w:rPr>
            </w:pPr>
          </w:p>
        </w:tc>
        <w:tc>
          <w:tcPr>
            <w:tcW w:w="10943"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编制了《不符合、纠正预防措施控制程序》，管理者代表根据总经理意图组织持续改进过程的策划工作，由综合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自体系运行以来，全员的质量意识、服务意识、环保意识有较大的提高，持续改进了管理体系的有效性。</w:t>
            </w:r>
          </w:p>
        </w:tc>
        <w:tc>
          <w:tcPr>
            <w:tcW w:w="646" w:type="dxa"/>
            <w:vAlign w:val="center"/>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国家/地方抽查、顾客满意、相关方投诉处理</w:t>
            </w:r>
          </w:p>
        </w:tc>
        <w:tc>
          <w:tcPr>
            <w:tcW w:w="1228" w:type="dxa"/>
          </w:tcPr>
          <w:p>
            <w:pPr>
              <w:spacing w:line="360" w:lineRule="auto"/>
              <w:ind w:firstLine="420" w:firstLineChars="200"/>
              <w:rPr>
                <w:rFonts w:hint="eastAsia" w:ascii="宋体" w:hAnsi="宋体" w:eastAsia="宋体" w:cs="宋体"/>
                <w:color w:val="auto"/>
                <w:sz w:val="21"/>
                <w:szCs w:val="21"/>
              </w:rPr>
            </w:pPr>
          </w:p>
        </w:tc>
        <w:tc>
          <w:tcPr>
            <w:tcW w:w="10943"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自公司成立以来，未受到上级主管部门有关质量、环境问题、职业健康安全的行政处罚。未发生相关方的投诉。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暂没有国家/地方抽查情况。</w:t>
            </w:r>
            <w:r>
              <w:rPr>
                <w:rFonts w:hint="eastAsia" w:ascii="宋体" w:hAnsi="宋体" w:eastAsia="宋体" w:cs="宋体"/>
                <w:color w:val="auto"/>
                <w:sz w:val="21"/>
                <w:szCs w:val="21"/>
                <w:lang w:val="en-US" w:eastAsia="zh-CN"/>
              </w:rPr>
              <w:t>查询国家及省市网站</w:t>
            </w:r>
            <w:r>
              <w:rPr>
                <w:rFonts w:hint="eastAsia" w:ascii="宋体" w:hAnsi="宋体" w:eastAsia="宋体" w:cs="宋体"/>
                <w:color w:val="auto"/>
                <w:sz w:val="21"/>
                <w:szCs w:val="21"/>
              </w:rPr>
              <w:t>目前没有相关行政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安全</w:t>
            </w:r>
            <w:r>
              <w:rPr>
                <w:rFonts w:hint="eastAsia" w:ascii="宋体" w:hAnsi="宋体" w:eastAsia="宋体" w:cs="宋体"/>
                <w:color w:val="auto"/>
                <w:sz w:val="21"/>
                <w:szCs w:val="21"/>
              </w:rPr>
              <w:t>主管部门的检查处罚，在审核现场也未发现抽查、相关方投诉等情况。</w:t>
            </w:r>
          </w:p>
        </w:tc>
        <w:tc>
          <w:tcPr>
            <w:tcW w:w="646" w:type="dxa"/>
            <w:vAlign w:val="center"/>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验证资质</w:t>
            </w:r>
          </w:p>
        </w:tc>
        <w:tc>
          <w:tcPr>
            <w:tcW w:w="1228" w:type="dxa"/>
          </w:tcPr>
          <w:p>
            <w:pPr>
              <w:spacing w:line="360" w:lineRule="auto"/>
              <w:ind w:firstLine="420" w:firstLineChars="200"/>
              <w:rPr>
                <w:rFonts w:hint="eastAsia" w:ascii="宋体" w:hAnsi="宋体" w:eastAsia="宋体" w:cs="宋体"/>
                <w:color w:val="auto"/>
                <w:sz w:val="21"/>
                <w:szCs w:val="21"/>
              </w:rPr>
            </w:pPr>
          </w:p>
        </w:tc>
        <w:tc>
          <w:tcPr>
            <w:tcW w:w="10943"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提供了组织营业执照均为有效。</w:t>
            </w:r>
          </w:p>
        </w:tc>
        <w:tc>
          <w:tcPr>
            <w:tcW w:w="646" w:type="dxa"/>
            <w:vAlign w:val="center"/>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上一年度不符合</w:t>
            </w:r>
            <w:r>
              <w:rPr>
                <w:rFonts w:hint="eastAsia" w:ascii="宋体" w:hAnsi="宋体" w:eastAsia="宋体" w:cs="宋体"/>
                <w:color w:val="auto"/>
                <w:sz w:val="21"/>
                <w:szCs w:val="21"/>
              </w:rPr>
              <w:t>问题验证</w:t>
            </w:r>
          </w:p>
        </w:tc>
        <w:tc>
          <w:tcPr>
            <w:tcW w:w="1228" w:type="dxa"/>
          </w:tcPr>
          <w:p>
            <w:pPr>
              <w:spacing w:line="360" w:lineRule="auto"/>
              <w:rPr>
                <w:rFonts w:hint="eastAsia" w:ascii="宋体" w:hAnsi="宋体" w:eastAsia="宋体" w:cs="宋体"/>
                <w:color w:val="auto"/>
                <w:sz w:val="21"/>
                <w:szCs w:val="21"/>
              </w:rPr>
            </w:pPr>
          </w:p>
        </w:tc>
        <w:tc>
          <w:tcPr>
            <w:tcW w:w="10943"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上一年度不符合</w:t>
            </w:r>
            <w:r>
              <w:rPr>
                <w:rFonts w:hint="eastAsia" w:ascii="宋体" w:hAnsi="宋体" w:eastAsia="宋体" w:cs="宋体"/>
                <w:color w:val="auto"/>
                <w:sz w:val="21"/>
                <w:szCs w:val="21"/>
              </w:rPr>
              <w:t>问题审核时发现的问题，经</w:t>
            </w:r>
            <w:r>
              <w:rPr>
                <w:rFonts w:hint="eastAsia" w:ascii="宋体" w:hAnsi="宋体" w:eastAsia="宋体" w:cs="宋体"/>
                <w:color w:val="auto"/>
                <w:sz w:val="21"/>
                <w:szCs w:val="21"/>
                <w:lang w:val="en-US" w:eastAsia="zh-CN"/>
              </w:rPr>
              <w:t>本次</w:t>
            </w:r>
            <w:r>
              <w:rPr>
                <w:rFonts w:hint="eastAsia" w:ascii="宋体" w:hAnsi="宋体" w:eastAsia="宋体" w:cs="宋体"/>
                <w:color w:val="auto"/>
                <w:sz w:val="21"/>
                <w:szCs w:val="21"/>
              </w:rPr>
              <w:t>现场验证已关闭，整改措施有效。</w:t>
            </w:r>
          </w:p>
        </w:tc>
        <w:tc>
          <w:tcPr>
            <w:tcW w:w="646" w:type="dxa"/>
          </w:tcPr>
          <w:p>
            <w:pPr>
              <w:spacing w:line="360" w:lineRule="auto"/>
              <w:rPr>
                <w:rFonts w:hint="eastAsia" w:ascii="宋体" w:hAnsi="宋体" w:eastAsia="宋体" w:cs="宋体"/>
                <w:color w:val="FF0000"/>
                <w:sz w:val="21"/>
                <w:szCs w:val="21"/>
              </w:rPr>
            </w:pPr>
          </w:p>
        </w:tc>
      </w:tr>
    </w:tbl>
    <w:p>
      <w:pPr>
        <w:spacing w:line="360" w:lineRule="auto"/>
        <w:rPr>
          <w:rFonts w:hint="eastAsia" w:ascii="宋体" w:hAnsi="宋体" w:eastAsia="宋体" w:cs="宋体"/>
          <w:sz w:val="21"/>
          <w:szCs w:val="21"/>
        </w:rPr>
      </w:pP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10"/>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10"/>
      <w:pBdr>
        <w:bottom w:val="none" w:color="auto" w:sz="0" w:space="1"/>
      </w:pBdr>
      <w:spacing w:line="320" w:lineRule="exact"/>
      <w:jc w:val="left"/>
    </w:pPr>
    <w:r>
      <w:rPr>
        <w:rStyle w:val="16"/>
        <w:rFonts w:hint="default"/>
        <w:w w:val="90"/>
      </w:rPr>
      <w:t xml:space="preserve">    </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wNDU2ZjRmZWE5MTlkODUwOTg4ZWRhNWUwYjBhMTMifQ=="/>
  </w:docVars>
  <w:rsids>
    <w:rsidRoot w:val="009973B4"/>
    <w:rsid w:val="000022F6"/>
    <w:rsid w:val="000100DB"/>
    <w:rsid w:val="000237F6"/>
    <w:rsid w:val="0003373A"/>
    <w:rsid w:val="000C6DD5"/>
    <w:rsid w:val="000D589C"/>
    <w:rsid w:val="00125AD0"/>
    <w:rsid w:val="001775F7"/>
    <w:rsid w:val="00191322"/>
    <w:rsid w:val="001964B4"/>
    <w:rsid w:val="001A2D7F"/>
    <w:rsid w:val="001C0F9C"/>
    <w:rsid w:val="001C1EEC"/>
    <w:rsid w:val="001C5D0F"/>
    <w:rsid w:val="00233D50"/>
    <w:rsid w:val="00243D35"/>
    <w:rsid w:val="002568C4"/>
    <w:rsid w:val="00287AE2"/>
    <w:rsid w:val="00292C24"/>
    <w:rsid w:val="00307052"/>
    <w:rsid w:val="00337922"/>
    <w:rsid w:val="00340867"/>
    <w:rsid w:val="00342EBE"/>
    <w:rsid w:val="00380837"/>
    <w:rsid w:val="003A040E"/>
    <w:rsid w:val="003A198A"/>
    <w:rsid w:val="003B07EE"/>
    <w:rsid w:val="00410914"/>
    <w:rsid w:val="00433A2F"/>
    <w:rsid w:val="004D51B6"/>
    <w:rsid w:val="0050169C"/>
    <w:rsid w:val="005142D4"/>
    <w:rsid w:val="00536930"/>
    <w:rsid w:val="00545695"/>
    <w:rsid w:val="005524D9"/>
    <w:rsid w:val="00564E53"/>
    <w:rsid w:val="00623275"/>
    <w:rsid w:val="00644FE2"/>
    <w:rsid w:val="00666229"/>
    <w:rsid w:val="0067640C"/>
    <w:rsid w:val="006E6750"/>
    <w:rsid w:val="006E678B"/>
    <w:rsid w:val="00714358"/>
    <w:rsid w:val="00735FF1"/>
    <w:rsid w:val="00756B5E"/>
    <w:rsid w:val="007757F3"/>
    <w:rsid w:val="00776458"/>
    <w:rsid w:val="007840E5"/>
    <w:rsid w:val="00792346"/>
    <w:rsid w:val="007E6AEB"/>
    <w:rsid w:val="007F4C26"/>
    <w:rsid w:val="00825492"/>
    <w:rsid w:val="00833930"/>
    <w:rsid w:val="00855330"/>
    <w:rsid w:val="00860503"/>
    <w:rsid w:val="00871950"/>
    <w:rsid w:val="00884257"/>
    <w:rsid w:val="008973EE"/>
    <w:rsid w:val="008F1E51"/>
    <w:rsid w:val="00957366"/>
    <w:rsid w:val="00971600"/>
    <w:rsid w:val="009973B4"/>
    <w:rsid w:val="009A2DE9"/>
    <w:rsid w:val="009A5662"/>
    <w:rsid w:val="009C28C1"/>
    <w:rsid w:val="009D0A8C"/>
    <w:rsid w:val="009D4402"/>
    <w:rsid w:val="009E60D2"/>
    <w:rsid w:val="009F7EED"/>
    <w:rsid w:val="00A130D2"/>
    <w:rsid w:val="00A17D54"/>
    <w:rsid w:val="00A253AB"/>
    <w:rsid w:val="00A349E4"/>
    <w:rsid w:val="00A35FA3"/>
    <w:rsid w:val="00A62A78"/>
    <w:rsid w:val="00A67211"/>
    <w:rsid w:val="00AB06A7"/>
    <w:rsid w:val="00AD65B4"/>
    <w:rsid w:val="00AE0D02"/>
    <w:rsid w:val="00AE7BC0"/>
    <w:rsid w:val="00AF0AAB"/>
    <w:rsid w:val="00B35BA1"/>
    <w:rsid w:val="00B436BA"/>
    <w:rsid w:val="00B659DE"/>
    <w:rsid w:val="00B668EC"/>
    <w:rsid w:val="00BC67B8"/>
    <w:rsid w:val="00BF597E"/>
    <w:rsid w:val="00C51A36"/>
    <w:rsid w:val="00C55228"/>
    <w:rsid w:val="00C72537"/>
    <w:rsid w:val="00C80892"/>
    <w:rsid w:val="00CA3A6A"/>
    <w:rsid w:val="00CC31D9"/>
    <w:rsid w:val="00CD6D88"/>
    <w:rsid w:val="00CE315A"/>
    <w:rsid w:val="00D06F59"/>
    <w:rsid w:val="00D339F2"/>
    <w:rsid w:val="00D45C40"/>
    <w:rsid w:val="00D52BF5"/>
    <w:rsid w:val="00D5631B"/>
    <w:rsid w:val="00D8388C"/>
    <w:rsid w:val="00D87DCF"/>
    <w:rsid w:val="00DA38CC"/>
    <w:rsid w:val="00E10E87"/>
    <w:rsid w:val="00E4393D"/>
    <w:rsid w:val="00E53CA8"/>
    <w:rsid w:val="00EB0164"/>
    <w:rsid w:val="00ED0F62"/>
    <w:rsid w:val="00EE0A42"/>
    <w:rsid w:val="00EE1FD1"/>
    <w:rsid w:val="00EE48C4"/>
    <w:rsid w:val="00EF7E69"/>
    <w:rsid w:val="00F56D3A"/>
    <w:rsid w:val="00F63FE7"/>
    <w:rsid w:val="00F7185C"/>
    <w:rsid w:val="00FA3A8B"/>
    <w:rsid w:val="00FA4FCF"/>
    <w:rsid w:val="00FC354E"/>
    <w:rsid w:val="00FD6C9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AF82F1F"/>
    <w:rsid w:val="0BEC1E27"/>
    <w:rsid w:val="0D3A6D3B"/>
    <w:rsid w:val="0D9D1D5C"/>
    <w:rsid w:val="0E897CBB"/>
    <w:rsid w:val="0EC76BFE"/>
    <w:rsid w:val="0ED96BB8"/>
    <w:rsid w:val="0F162D0F"/>
    <w:rsid w:val="108219C2"/>
    <w:rsid w:val="10BD58B0"/>
    <w:rsid w:val="10CC02BD"/>
    <w:rsid w:val="13E2520A"/>
    <w:rsid w:val="13EF2575"/>
    <w:rsid w:val="1493723D"/>
    <w:rsid w:val="156E2556"/>
    <w:rsid w:val="157849C1"/>
    <w:rsid w:val="15AD0276"/>
    <w:rsid w:val="16726A67"/>
    <w:rsid w:val="17A24658"/>
    <w:rsid w:val="17E90890"/>
    <w:rsid w:val="17F4587D"/>
    <w:rsid w:val="186E7010"/>
    <w:rsid w:val="18833F23"/>
    <w:rsid w:val="19006116"/>
    <w:rsid w:val="192A3AB8"/>
    <w:rsid w:val="19921EE7"/>
    <w:rsid w:val="19E43C24"/>
    <w:rsid w:val="1A2C47DF"/>
    <w:rsid w:val="1A5805CF"/>
    <w:rsid w:val="1B846EE2"/>
    <w:rsid w:val="1BF467A1"/>
    <w:rsid w:val="1C701804"/>
    <w:rsid w:val="1CAE3BF5"/>
    <w:rsid w:val="1CB93E63"/>
    <w:rsid w:val="1CE649B8"/>
    <w:rsid w:val="1D224A40"/>
    <w:rsid w:val="1D553A9B"/>
    <w:rsid w:val="1D557804"/>
    <w:rsid w:val="1DA96624"/>
    <w:rsid w:val="1E030800"/>
    <w:rsid w:val="1E4A1DDF"/>
    <w:rsid w:val="1EA12B27"/>
    <w:rsid w:val="1EBF7DFB"/>
    <w:rsid w:val="1EE020CA"/>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A4F50"/>
    <w:rsid w:val="28FE2F29"/>
    <w:rsid w:val="2AC46F78"/>
    <w:rsid w:val="2AF844C7"/>
    <w:rsid w:val="2B2319C0"/>
    <w:rsid w:val="2C3A2852"/>
    <w:rsid w:val="2CCC6007"/>
    <w:rsid w:val="2D546CAF"/>
    <w:rsid w:val="2D5E512C"/>
    <w:rsid w:val="2DA74856"/>
    <w:rsid w:val="2E5E2D23"/>
    <w:rsid w:val="2F5C7822"/>
    <w:rsid w:val="2FE52113"/>
    <w:rsid w:val="308A61A3"/>
    <w:rsid w:val="31631119"/>
    <w:rsid w:val="330904BA"/>
    <w:rsid w:val="338F0BBC"/>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B9E1C4B"/>
    <w:rsid w:val="5C0430D5"/>
    <w:rsid w:val="5C795823"/>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DB51D4F"/>
    <w:rsid w:val="6E311877"/>
    <w:rsid w:val="6E336B29"/>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5">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Body Text Indent"/>
    <w:basedOn w:val="1"/>
    <w:qFormat/>
    <w:uiPriority w:val="0"/>
    <w:pPr>
      <w:ind w:firstLine="480" w:firstLineChars="200"/>
    </w:pPr>
    <w:rPr>
      <w:sz w:val="24"/>
    </w:rPr>
  </w:style>
  <w:style w:type="paragraph" w:styleId="8">
    <w:name w:val="Balloon Text"/>
    <w:basedOn w:val="1"/>
    <w:link w:val="15"/>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rFonts w:ascii="Times New Roman" w:hAnsi="Times New Roman" w:eastAsia="宋体" w:cs="Times New Roman"/>
      <w:sz w:val="18"/>
      <w:szCs w:val="18"/>
    </w:rPr>
  </w:style>
  <w:style w:type="character" w:customStyle="1" w:styleId="14">
    <w:name w:val="页脚 Char"/>
    <w:basedOn w:val="12"/>
    <w:link w:val="9"/>
    <w:qFormat/>
    <w:uiPriority w:val="99"/>
    <w:rPr>
      <w:rFonts w:ascii="Times New Roman" w:hAnsi="Times New Roman" w:eastAsia="宋体" w:cs="Times New Roman"/>
      <w:sz w:val="18"/>
      <w:szCs w:val="18"/>
    </w:rPr>
  </w:style>
  <w:style w:type="character" w:customStyle="1" w:styleId="15">
    <w:name w:val="批注框文本 Char"/>
    <w:basedOn w:val="12"/>
    <w:link w:val="8"/>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 w:type="character" w:customStyle="1" w:styleId="18">
    <w:name w:val="标题 3 Char"/>
    <w:basedOn w:val="12"/>
    <w:link w:val="5"/>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6613</Words>
  <Characters>6836</Characters>
  <Lines>52</Lines>
  <Paragraphs>14</Paragraphs>
  <TotalTime>3</TotalTime>
  <ScaleCrop>false</ScaleCrop>
  <LinksUpToDate>false</LinksUpToDate>
  <CharactersWithSpaces>6946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2022-05-06T11:36:29Z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2E5444BD29BE407CBB46784A8C2998B7</vt:lpwstr>
  </property>
  <property fmtid="{D5CDD505-2E9C-101B-9397-08002B2CF9AE}" pid="4" name="commondata">
    <vt:lpwstr>eyJoZGlkIjoiMDUwNDU2ZjRmZWE5MTlkODUwOTg4ZWRhNWUwYjBhMTMifQ==</vt:lpwstr>
  </property>
</Properties>
</file>