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9"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-11430</wp:posOffset>
            </wp:positionH>
            <wp:positionV relativeFrom="paragraph">
              <wp:posOffset>100330</wp:posOffset>
            </wp:positionV>
            <wp:extent cx="6402705" cy="9053830"/>
            <wp:effectExtent l="0" t="0" r="10795" b="1270"/>
            <wp:wrapNone/>
            <wp:docPr id="2" name="图片 2" descr="380596337d543c0107333e5edb81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80596337d543c0107333e5edb81e15"/>
                    <pic:cNvPicPr>
                      <a:picLocks noChangeAspect="1"/>
                    </pic:cNvPicPr>
                  </pic:nvPicPr>
                  <pic:blipFill>
                    <a:blip r:embed="rId6"/>
                    <a:stretch>
                      <a:fillRect/>
                    </a:stretch>
                  </pic:blipFill>
                  <pic:spPr>
                    <a:xfrm>
                      <a:off x="0" y="0"/>
                      <a:ext cx="6402705" cy="9053830"/>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承德辰一工程管理有限公司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0324-2022-QEO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p>
            <w:pPr>
              <w:snapToGrid w:val="0"/>
              <w:spacing w:line="320" w:lineRule="exact"/>
              <w:ind w:left="1309"/>
              <w:rPr>
                <w:sz w:val="22"/>
                <w:szCs w:val="22"/>
                <w:highlight w:val="none"/>
              </w:rPr>
            </w:pPr>
            <w:r>
              <w:rPr>
                <w:sz w:val="22"/>
                <w:szCs w:val="22"/>
                <w:highlight w:val="non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2021-N1QMS-1215052</w:t>
            </w:r>
          </w:p>
          <w:p>
            <w:pPr>
              <w:snapToGrid w:val="0"/>
              <w:spacing w:line="320" w:lineRule="exact"/>
              <w:ind w:left="1309"/>
              <w:rPr>
                <w:sz w:val="22"/>
                <w:szCs w:val="22"/>
                <w:highlight w:val="none"/>
              </w:rPr>
            </w:pPr>
            <w:r>
              <w:rPr>
                <w:sz w:val="22"/>
                <w:szCs w:val="22"/>
                <w:highlight w:val="none"/>
              </w:rPr>
              <w:t>2022-N1EMS-1215052</w:t>
            </w:r>
          </w:p>
          <w:p>
            <w:pPr>
              <w:snapToGrid w:val="0"/>
              <w:spacing w:line="320" w:lineRule="exact"/>
              <w:ind w:left="1309"/>
              <w:rPr>
                <w:sz w:val="22"/>
                <w:szCs w:val="22"/>
                <w:highlight w:val="none"/>
              </w:rPr>
            </w:pPr>
            <w:r>
              <w:rPr>
                <w:sz w:val="22"/>
                <w:szCs w:val="22"/>
                <w:highlight w:val="non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BBF480F"/>
    <w:rsid w:val="61821A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2022-04-22T07:16:50Z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